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4A4A5" w14:textId="4E758B6D" w:rsidR="006C3735" w:rsidRPr="00A36880" w:rsidRDefault="006C3735" w:rsidP="11B48DAB">
      <w:pPr>
        <w:spacing w:after="0"/>
        <w:jc w:val="both"/>
        <w:rPr>
          <w:rFonts w:cstheme="minorHAnsi"/>
          <w:b/>
          <w:bCs/>
          <w:sz w:val="32"/>
          <w:szCs w:val="32"/>
          <w:lang w:val="cs-CZ"/>
        </w:rPr>
      </w:pPr>
    </w:p>
    <w:p w14:paraId="4D242D8E" w14:textId="77777777" w:rsidR="00A36880" w:rsidRDefault="00A36880" w:rsidP="00A36880">
      <w:pPr>
        <w:autoSpaceDE w:val="0"/>
        <w:autoSpaceDN w:val="0"/>
        <w:adjustRightInd w:val="0"/>
        <w:spacing w:line="264" w:lineRule="auto"/>
        <w:ind w:right="1118"/>
        <w:rPr>
          <w:rFonts w:cstheme="minorHAnsi"/>
          <w:b/>
          <w:bCs/>
          <w:color w:val="000000"/>
          <w:lang w:val="cs-CZ"/>
        </w:rPr>
      </w:pPr>
    </w:p>
    <w:p w14:paraId="63F22150" w14:textId="16278F7F" w:rsidR="004225FB" w:rsidRPr="00A36880" w:rsidRDefault="00A36880" w:rsidP="00A36880">
      <w:pPr>
        <w:autoSpaceDE w:val="0"/>
        <w:autoSpaceDN w:val="0"/>
        <w:adjustRightInd w:val="0"/>
        <w:spacing w:line="264" w:lineRule="auto"/>
        <w:ind w:right="1118"/>
        <w:rPr>
          <w:rFonts w:cstheme="minorHAnsi"/>
          <w:color w:val="1A1A1A"/>
          <w:lang w:val="cs-CZ"/>
        </w:rPr>
      </w:pPr>
      <w:r w:rsidRPr="00A36880">
        <w:rPr>
          <w:rFonts w:cstheme="minorHAnsi"/>
          <w:b/>
          <w:bCs/>
          <w:color w:val="000000"/>
          <w:lang w:val="cs-CZ"/>
        </w:rPr>
        <w:t xml:space="preserve">Společnost TRUST uvádí </w:t>
      </w:r>
      <w:r>
        <w:rPr>
          <w:rFonts w:cstheme="minorHAnsi"/>
          <w:b/>
          <w:bCs/>
          <w:color w:val="000000"/>
          <w:lang w:val="cs-CZ"/>
        </w:rPr>
        <w:t xml:space="preserve">na český trh </w:t>
      </w:r>
      <w:r w:rsidRPr="00A36880">
        <w:rPr>
          <w:rFonts w:cstheme="minorHAnsi"/>
          <w:b/>
          <w:bCs/>
          <w:color w:val="000000"/>
          <w:lang w:val="cs-CZ"/>
        </w:rPr>
        <w:t>nové modely domácího audia</w:t>
      </w:r>
    </w:p>
    <w:p w14:paraId="3BA8AFF3" w14:textId="481EFD3B" w:rsidR="007426CB" w:rsidRPr="00A36880" w:rsidRDefault="004225FB" w:rsidP="00244CB4">
      <w:pPr>
        <w:jc w:val="both"/>
        <w:rPr>
          <w:rFonts w:cstheme="minorHAnsi"/>
          <w:b/>
          <w:bCs/>
          <w:lang w:val="cs-CZ"/>
        </w:rPr>
      </w:pPr>
      <w:r w:rsidRPr="00A36880">
        <w:rPr>
          <w:rFonts w:cstheme="minorHAnsi"/>
          <w:lang w:val="cs-CZ"/>
        </w:rPr>
        <w:t>1</w:t>
      </w:r>
      <w:r w:rsidR="00182FB7">
        <w:rPr>
          <w:rFonts w:cstheme="minorHAnsi"/>
          <w:lang w:val="cs-CZ"/>
        </w:rPr>
        <w:t>8</w:t>
      </w:r>
      <w:r w:rsidR="00F65605" w:rsidRPr="00A36880">
        <w:rPr>
          <w:rFonts w:cstheme="minorHAnsi"/>
          <w:lang w:val="cs-CZ"/>
        </w:rPr>
        <w:t>.</w:t>
      </w:r>
      <w:r w:rsidR="00182FB7">
        <w:rPr>
          <w:rFonts w:cstheme="minorHAnsi"/>
          <w:lang w:val="cs-CZ"/>
        </w:rPr>
        <w:t>3</w:t>
      </w:r>
      <w:r w:rsidR="00F65605" w:rsidRPr="00A36880">
        <w:rPr>
          <w:rFonts w:cstheme="minorHAnsi"/>
          <w:lang w:val="cs-CZ"/>
        </w:rPr>
        <w:t>.202</w:t>
      </w:r>
      <w:r w:rsidRPr="00A36880">
        <w:rPr>
          <w:rFonts w:cstheme="minorHAnsi"/>
          <w:lang w:val="cs-CZ"/>
        </w:rPr>
        <w:t>1</w:t>
      </w:r>
      <w:r w:rsidR="00F65605" w:rsidRPr="00A36880">
        <w:rPr>
          <w:rFonts w:cstheme="minorHAnsi"/>
          <w:lang w:val="cs-CZ"/>
        </w:rPr>
        <w:t xml:space="preserve">, Praha </w:t>
      </w:r>
      <w:r w:rsidR="001551F1" w:rsidRPr="00A36880">
        <w:rPr>
          <w:rFonts w:cstheme="minorHAnsi"/>
          <w:lang w:val="cs-CZ"/>
        </w:rPr>
        <w:t>–</w:t>
      </w:r>
      <w:r w:rsidR="00775E8D">
        <w:rPr>
          <w:rFonts w:cstheme="minorHAnsi"/>
          <w:b/>
          <w:bCs/>
          <w:lang w:val="cs-CZ"/>
        </w:rPr>
        <w:t xml:space="preserve"> </w:t>
      </w:r>
      <w:r w:rsidR="00A36880" w:rsidRPr="00A36880">
        <w:rPr>
          <w:rFonts w:cstheme="minorHAnsi"/>
          <w:b/>
          <w:bCs/>
          <w:lang w:val="cs-CZ"/>
        </w:rPr>
        <w:t>Oblíbená relaxace při hraní počítačových her dostává pořádné „grády“ až ve chvíli, když blikání obrazovky monitoru nebo televize doplní silný, všeobjímající zvuk.</w:t>
      </w:r>
      <w:r w:rsidR="00775E8D">
        <w:rPr>
          <w:rFonts w:cstheme="minorHAnsi"/>
          <w:b/>
          <w:bCs/>
          <w:lang w:val="cs-CZ"/>
        </w:rPr>
        <w:t xml:space="preserve"> Trust počátkem března uvádí na český trh nové audio, které kvalitní zvukovou stránku k telefonu, tabletu, televizi či počítači hravě doplní.</w:t>
      </w:r>
    </w:p>
    <w:tbl>
      <w:tblPr>
        <w:tblStyle w:val="Mkatabulky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7"/>
        <w:gridCol w:w="4253"/>
      </w:tblGrid>
      <w:tr w:rsidR="004225FB" w:rsidRPr="00A36880" w14:paraId="08EF24F3" w14:textId="77777777" w:rsidTr="006B7705">
        <w:tc>
          <w:tcPr>
            <w:tcW w:w="5807" w:type="dxa"/>
          </w:tcPr>
          <w:p w14:paraId="68BBEC98" w14:textId="77777777" w:rsidR="00A36880" w:rsidRPr="00A36880" w:rsidRDefault="00A36880" w:rsidP="00A36880">
            <w:pPr>
              <w:autoSpaceDE w:val="0"/>
              <w:autoSpaceDN w:val="0"/>
              <w:adjustRightInd w:val="0"/>
              <w:spacing w:line="264" w:lineRule="auto"/>
              <w:ind w:right="1118"/>
              <w:jc w:val="both"/>
              <w:rPr>
                <w:rFonts w:cstheme="minorHAnsi"/>
                <w:b/>
                <w:bCs/>
                <w:kern w:val="1"/>
                <w:lang w:val="cs-CZ"/>
              </w:rPr>
            </w:pPr>
            <w:r w:rsidRPr="00A36880">
              <w:rPr>
                <w:rFonts w:cstheme="minorHAnsi"/>
                <w:b/>
                <w:bCs/>
                <w:kern w:val="1"/>
                <w:lang w:val="cs-CZ"/>
              </w:rPr>
              <w:t>Efekty ostré jako světelný meč Star Wars</w:t>
            </w:r>
          </w:p>
          <w:p w14:paraId="0C707A0F" w14:textId="35D1DA0A" w:rsidR="00A36880" w:rsidRPr="00A36880" w:rsidRDefault="00A36880" w:rsidP="00775E8D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cstheme="minorHAnsi"/>
                <w:color w:val="1A1A1A"/>
                <w:lang w:val="cs-CZ"/>
              </w:rPr>
            </w:pPr>
            <w:r w:rsidRPr="00A36880">
              <w:rPr>
                <w:rFonts w:cstheme="minorHAnsi"/>
                <w:color w:val="1A1A1A"/>
                <w:lang w:val="cs-CZ"/>
              </w:rPr>
              <w:t xml:space="preserve">Vychutnat si každičký zvukový detail tak, jak měli tvůrci her v úmyslu, pomáhá dvojice nových PC stereo reproduktorů </w:t>
            </w:r>
            <w:r w:rsidRPr="00A36880">
              <w:rPr>
                <w:rFonts w:cstheme="minorHAnsi"/>
                <w:b/>
                <w:bCs/>
                <w:kern w:val="1"/>
                <w:lang w:val="cs-CZ"/>
              </w:rPr>
              <w:t>Trust GXT Zo</w:t>
            </w:r>
            <w:r w:rsidR="004A6CC7">
              <w:rPr>
                <w:rFonts w:cstheme="minorHAnsi"/>
                <w:b/>
                <w:bCs/>
                <w:kern w:val="1"/>
                <w:lang w:val="cs-CZ"/>
              </w:rPr>
              <w:t>x</w:t>
            </w:r>
            <w:r w:rsidRPr="00A36880">
              <w:rPr>
                <w:rFonts w:cstheme="minorHAnsi"/>
                <w:b/>
                <w:bCs/>
                <w:kern w:val="1"/>
                <w:lang w:val="cs-CZ"/>
              </w:rPr>
              <w:t xml:space="preserve">a RGB Illuminated Speaker Set. </w:t>
            </w:r>
            <w:r w:rsidRPr="00A36880">
              <w:rPr>
                <w:rFonts w:cstheme="minorHAnsi"/>
                <w:kern w:val="1"/>
                <w:lang w:val="cs-CZ"/>
              </w:rPr>
              <w:t xml:space="preserve">Bedničky zaujmou na první dobrou ostře řezanými hranami se zabudovanou světelnou lištou pro šest módů RGB podsvícení, které dodá zábavě dramatičnost. Čtvercové knoflíky pro </w:t>
            </w:r>
            <w:r w:rsidRPr="00A36880">
              <w:rPr>
                <w:rFonts w:cstheme="minorHAnsi"/>
                <w:color w:val="1A1A1A"/>
                <w:lang w:val="cs-CZ"/>
              </w:rPr>
              <w:t>úpravu hlasitosti i okamžité ztlumení jsou na dosah, stejně jako tlačítko ON/OFF – byť reproduktory automaticky ožívají už při zapnutí počítače. Výkon, který mají ve špičce 12 wattů a 6 wattů (RMS) je plně dostačující zvlášť</w:t>
            </w:r>
            <w:r w:rsidR="00A02F2A">
              <w:rPr>
                <w:rFonts w:cstheme="minorHAnsi"/>
                <w:color w:val="1A1A1A"/>
                <w:lang w:val="cs-CZ"/>
              </w:rPr>
              <w:t>,</w:t>
            </w:r>
            <w:r w:rsidRPr="00A36880">
              <w:rPr>
                <w:rFonts w:cstheme="minorHAnsi"/>
                <w:color w:val="1A1A1A"/>
                <w:lang w:val="cs-CZ"/>
              </w:rPr>
              <w:t xml:space="preserve"> když bedničky nemusí být zapojeny do</w:t>
            </w:r>
            <w:r w:rsidR="00A02F2A">
              <w:rPr>
                <w:rFonts w:cstheme="minorHAnsi"/>
                <w:color w:val="1A1A1A"/>
                <w:lang w:val="cs-CZ"/>
              </w:rPr>
              <w:t xml:space="preserve"> elektrické</w:t>
            </w:r>
            <w:r w:rsidRPr="00A36880">
              <w:rPr>
                <w:rFonts w:cstheme="minorHAnsi"/>
                <w:color w:val="1A1A1A"/>
                <w:lang w:val="cs-CZ"/>
              </w:rPr>
              <w:t xml:space="preserve"> zásuvky, ale vystačí jim propojení s PC prostřednictvím </w:t>
            </w:r>
            <w:r w:rsidR="00A02F2A">
              <w:rPr>
                <w:rFonts w:cstheme="minorHAnsi"/>
                <w:color w:val="1A1A1A"/>
                <w:lang w:val="cs-CZ"/>
              </w:rPr>
              <w:t xml:space="preserve">napájecího </w:t>
            </w:r>
            <w:r w:rsidRPr="00A36880">
              <w:rPr>
                <w:rFonts w:cstheme="minorHAnsi"/>
                <w:color w:val="1A1A1A"/>
                <w:lang w:val="cs-CZ"/>
              </w:rPr>
              <w:t xml:space="preserve">USB kabelu a </w:t>
            </w:r>
            <w:r w:rsidR="00A02F2A">
              <w:rPr>
                <w:rFonts w:cstheme="minorHAnsi"/>
                <w:color w:val="1A1A1A"/>
                <w:lang w:val="cs-CZ"/>
              </w:rPr>
              <w:t xml:space="preserve">audio </w:t>
            </w:r>
            <w:r w:rsidRPr="00A36880">
              <w:rPr>
                <w:rFonts w:cstheme="minorHAnsi"/>
                <w:color w:val="1A1A1A"/>
                <w:lang w:val="cs-CZ"/>
              </w:rPr>
              <w:t>jacku 3,5 mm.</w:t>
            </w:r>
          </w:p>
          <w:p w14:paraId="48993A53" w14:textId="1406E4D3" w:rsidR="004225FB" w:rsidRPr="00A36880" w:rsidRDefault="00A36880" w:rsidP="00A36880">
            <w:pPr>
              <w:autoSpaceDE w:val="0"/>
              <w:autoSpaceDN w:val="0"/>
              <w:adjustRightInd w:val="0"/>
              <w:spacing w:line="264" w:lineRule="auto"/>
              <w:ind w:right="1118"/>
              <w:jc w:val="both"/>
              <w:rPr>
                <w:rStyle w:val="normaltextrun"/>
                <w:rFonts w:cstheme="minorHAnsi"/>
                <w:color w:val="1A1A1A"/>
                <w:lang w:val="cs-CZ"/>
              </w:rPr>
            </w:pPr>
            <w:r w:rsidRPr="00A36880">
              <w:rPr>
                <w:rFonts w:cstheme="minorHAnsi"/>
                <w:i/>
                <w:iCs/>
                <w:color w:val="1A1A1A"/>
                <w:lang w:val="cs-CZ"/>
              </w:rPr>
              <w:t>Doporučená maloobchodní cena 799,- Kč.</w:t>
            </w:r>
          </w:p>
        </w:tc>
        <w:tc>
          <w:tcPr>
            <w:tcW w:w="4253" w:type="dxa"/>
          </w:tcPr>
          <w:p w14:paraId="5FF71C46" w14:textId="15D37F60" w:rsidR="00F31340" w:rsidRDefault="00F31340" w:rsidP="00F31340">
            <w:pPr>
              <w:spacing w:after="0" w:line="240" w:lineRule="auto"/>
              <w:rPr>
                <w:lang w:val="cs-CZ"/>
              </w:rPr>
            </w:pPr>
            <w:r>
              <w:fldChar w:fldCharType="begin"/>
            </w:r>
            <w:r>
              <w:instrText xml:space="preserve"> INCLUDEPICTURE "/var/folders/53/gdxbmmd12l178xp32fw9l1440000gn/T/com.microsoft.Word/WebArchiveCopyPasteTempFiles/24070_pictures_product_visual_1.png?f=RM1920,800"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FA59FFB" wp14:editId="780C9595">
                  <wp:extent cx="2203450" cy="2146935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F479A16" w14:textId="77777777" w:rsidR="004225FB" w:rsidRPr="00A36880" w:rsidRDefault="004225FB" w:rsidP="00822C6D">
            <w:pPr>
              <w:rPr>
                <w:rFonts w:cstheme="minorHAnsi"/>
                <w:lang w:val="cs-CZ"/>
              </w:rPr>
            </w:pPr>
          </w:p>
        </w:tc>
      </w:tr>
      <w:tr w:rsidR="004225FB" w:rsidRPr="00A36880" w14:paraId="164AC0E9" w14:textId="77777777" w:rsidTr="006B7705">
        <w:tc>
          <w:tcPr>
            <w:tcW w:w="5807" w:type="dxa"/>
          </w:tcPr>
          <w:p w14:paraId="48EA7D01" w14:textId="75DBD056" w:rsidR="00A36880" w:rsidRPr="00A36880" w:rsidRDefault="00A36880" w:rsidP="00A36880">
            <w:pPr>
              <w:autoSpaceDE w:val="0"/>
              <w:autoSpaceDN w:val="0"/>
              <w:adjustRightInd w:val="0"/>
              <w:spacing w:line="264" w:lineRule="auto"/>
              <w:ind w:right="1118"/>
              <w:jc w:val="both"/>
              <w:rPr>
                <w:rFonts w:cstheme="minorHAnsi"/>
                <w:color w:val="1A1A1A"/>
                <w:lang w:val="cs-CZ"/>
              </w:rPr>
            </w:pPr>
            <w:r w:rsidRPr="00A36880">
              <w:rPr>
                <w:rFonts w:cstheme="minorHAnsi"/>
                <w:b/>
                <w:bCs/>
                <w:color w:val="1A1A1A"/>
                <w:lang w:val="cs-CZ"/>
              </w:rPr>
              <w:t>Rytmus v dlouhém těle</w:t>
            </w:r>
          </w:p>
          <w:p w14:paraId="66CA5C2A" w14:textId="7802C61C" w:rsidR="00A36880" w:rsidRPr="00A36880" w:rsidRDefault="00A36880" w:rsidP="00775E8D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cstheme="minorHAnsi"/>
                <w:kern w:val="1"/>
                <w:lang w:val="cs-CZ"/>
              </w:rPr>
            </w:pPr>
            <w:r w:rsidRPr="00A36880">
              <w:rPr>
                <w:rFonts w:cstheme="minorHAnsi"/>
                <w:color w:val="1A1A1A"/>
                <w:lang w:val="cs-CZ"/>
              </w:rPr>
              <w:t xml:space="preserve">Minirepráčky v notebooku mohou uspokojit pouze ty s omezeným rozpočtem, či nízkými ambicemi. Kdo to s počítačovou zábavou myslí trochu vážněji, potřebuje </w:t>
            </w:r>
            <w:r w:rsidR="0024211A">
              <w:rPr>
                <w:rFonts w:cstheme="minorHAnsi"/>
                <w:color w:val="1A1A1A"/>
                <w:lang w:val="cs-CZ"/>
              </w:rPr>
              <w:t xml:space="preserve">výkonnější </w:t>
            </w:r>
            <w:r w:rsidRPr="00A36880">
              <w:rPr>
                <w:rFonts w:cstheme="minorHAnsi"/>
                <w:color w:val="1A1A1A"/>
                <w:lang w:val="cs-CZ"/>
              </w:rPr>
              <w:t>s</w:t>
            </w:r>
            <w:r w:rsidR="0024211A">
              <w:rPr>
                <w:rFonts w:cstheme="minorHAnsi"/>
                <w:color w:val="1A1A1A"/>
                <w:lang w:val="cs-CZ"/>
              </w:rPr>
              <w:t>o</w:t>
            </w:r>
            <w:r w:rsidRPr="00A36880">
              <w:rPr>
                <w:rFonts w:cstheme="minorHAnsi"/>
                <w:color w:val="1A1A1A"/>
                <w:lang w:val="cs-CZ"/>
              </w:rPr>
              <w:t xml:space="preserve">undbar. </w:t>
            </w:r>
            <w:r w:rsidR="0024211A">
              <w:rPr>
                <w:rFonts w:cstheme="minorHAnsi"/>
                <w:color w:val="1A1A1A"/>
                <w:lang w:val="cs-CZ"/>
              </w:rPr>
              <w:t xml:space="preserve">Novinkou na trhu je </w:t>
            </w:r>
            <w:r w:rsidRPr="00A36880">
              <w:rPr>
                <w:rFonts w:cstheme="minorHAnsi"/>
                <w:b/>
                <w:bCs/>
                <w:kern w:val="1"/>
                <w:lang w:val="cs-CZ"/>
              </w:rPr>
              <w:t xml:space="preserve">Trust GXT Thorne RGB Illuminated Soundbar </w:t>
            </w:r>
            <w:r w:rsidRPr="00A36880">
              <w:rPr>
                <w:rFonts w:cstheme="minorHAnsi"/>
                <w:kern w:val="1"/>
                <w:lang w:val="cs-CZ"/>
              </w:rPr>
              <w:t>s nastavitelným RGB podsvícením.</w:t>
            </w:r>
            <w:r w:rsidRPr="00A36880">
              <w:rPr>
                <w:rFonts w:cstheme="minorHAnsi"/>
                <w:b/>
                <w:bCs/>
                <w:kern w:val="1"/>
                <w:lang w:val="cs-CZ"/>
              </w:rPr>
              <w:t xml:space="preserve"> </w:t>
            </w:r>
            <w:r w:rsidR="0024211A" w:rsidRPr="0024211A">
              <w:rPr>
                <w:rFonts w:cstheme="minorHAnsi"/>
                <w:kern w:val="1"/>
                <w:lang w:val="cs-CZ"/>
              </w:rPr>
              <w:t>Trust GXT Thorne</w:t>
            </w:r>
            <w:r w:rsidR="0024211A" w:rsidRPr="00A36880">
              <w:rPr>
                <w:rFonts w:cstheme="minorHAnsi"/>
                <w:b/>
                <w:bCs/>
                <w:kern w:val="1"/>
                <w:lang w:val="cs-CZ"/>
              </w:rPr>
              <w:t xml:space="preserve"> </w:t>
            </w:r>
            <w:r w:rsidR="0024211A">
              <w:rPr>
                <w:rFonts w:cstheme="minorHAnsi"/>
                <w:kern w:val="1"/>
                <w:lang w:val="cs-CZ"/>
              </w:rPr>
              <w:t>j</w:t>
            </w:r>
            <w:r w:rsidRPr="00A36880">
              <w:rPr>
                <w:rFonts w:cstheme="minorHAnsi"/>
                <w:kern w:val="1"/>
                <w:lang w:val="cs-CZ"/>
              </w:rPr>
              <w:t>e</w:t>
            </w:r>
            <w:r w:rsidRPr="00A36880">
              <w:rPr>
                <w:rFonts w:cstheme="minorHAnsi"/>
                <w:b/>
                <w:bCs/>
                <w:kern w:val="1"/>
                <w:lang w:val="cs-CZ"/>
              </w:rPr>
              <w:t xml:space="preserve"> </w:t>
            </w:r>
            <w:r w:rsidRPr="00A36880">
              <w:rPr>
                <w:rFonts w:cstheme="minorHAnsi"/>
                <w:kern w:val="1"/>
                <w:lang w:val="cs-CZ"/>
              </w:rPr>
              <w:t>podlouhlý, lesklý modul velikosti „</w:t>
            </w:r>
            <w:r w:rsidR="0024211A">
              <w:rPr>
                <w:rFonts w:cstheme="minorHAnsi"/>
                <w:kern w:val="1"/>
                <w:lang w:val="cs-CZ"/>
              </w:rPr>
              <w:t>větší</w:t>
            </w:r>
            <w:r w:rsidRPr="00A36880">
              <w:rPr>
                <w:rFonts w:cstheme="minorHAnsi"/>
                <w:kern w:val="1"/>
                <w:lang w:val="cs-CZ"/>
              </w:rPr>
              <w:t xml:space="preserve"> bagety“</w:t>
            </w:r>
            <w:r w:rsidR="0024211A">
              <w:rPr>
                <w:rFonts w:cstheme="minorHAnsi"/>
                <w:kern w:val="1"/>
                <w:lang w:val="cs-CZ"/>
              </w:rPr>
              <w:t xml:space="preserve"> o délce 40 cm</w:t>
            </w:r>
            <w:r w:rsidRPr="00A36880">
              <w:rPr>
                <w:rFonts w:cstheme="minorHAnsi"/>
                <w:kern w:val="1"/>
                <w:lang w:val="cs-CZ"/>
              </w:rPr>
              <w:t>, který bude slušet každému pracovnímu stolu. Kromě toho ho lze zavěsit či položit pod televizi</w:t>
            </w:r>
            <w:r w:rsidR="003C2CC0">
              <w:rPr>
                <w:rFonts w:cstheme="minorHAnsi"/>
                <w:kern w:val="1"/>
                <w:lang w:val="cs-CZ"/>
              </w:rPr>
              <w:t>, se kterou lze propojit</w:t>
            </w:r>
            <w:r w:rsidRPr="00A36880">
              <w:rPr>
                <w:rFonts w:cstheme="minorHAnsi"/>
                <w:kern w:val="1"/>
                <w:lang w:val="cs-CZ"/>
              </w:rPr>
              <w:t>. Dva reproduktory o síle 12</w:t>
            </w:r>
            <w:r w:rsidR="003C2CC0">
              <w:rPr>
                <w:rFonts w:cstheme="minorHAnsi"/>
                <w:kern w:val="1"/>
                <w:lang w:val="cs-CZ"/>
              </w:rPr>
              <w:t xml:space="preserve"> </w:t>
            </w:r>
            <w:r w:rsidRPr="00A36880">
              <w:rPr>
                <w:rFonts w:cstheme="minorHAnsi"/>
                <w:kern w:val="1"/>
                <w:lang w:val="cs-CZ"/>
              </w:rPr>
              <w:t xml:space="preserve">W zvyšují intenzivnost zážitku a realistický dojem vizuální zábavy či her, do kterých se mohou hráči pořádně ponořit. Ovládání </w:t>
            </w:r>
            <w:r w:rsidR="003C2CC0">
              <w:rPr>
                <w:rFonts w:cstheme="minorHAnsi"/>
                <w:kern w:val="1"/>
                <w:lang w:val="cs-CZ"/>
              </w:rPr>
              <w:t xml:space="preserve">hlasitosti </w:t>
            </w:r>
            <w:r w:rsidRPr="00A36880">
              <w:rPr>
                <w:rFonts w:cstheme="minorHAnsi"/>
                <w:kern w:val="1"/>
                <w:lang w:val="cs-CZ"/>
              </w:rPr>
              <w:t xml:space="preserve">je intuitivní díky velkému tlačítku uprostřed těla přístroje, který stačí propojit s příslušným </w:t>
            </w:r>
            <w:r w:rsidR="003C2CC0">
              <w:rPr>
                <w:rFonts w:cstheme="minorHAnsi"/>
                <w:kern w:val="1"/>
                <w:lang w:val="cs-CZ"/>
              </w:rPr>
              <w:t>zařízením</w:t>
            </w:r>
            <w:r w:rsidRPr="00A36880">
              <w:rPr>
                <w:rFonts w:cstheme="minorHAnsi"/>
                <w:kern w:val="1"/>
                <w:lang w:val="cs-CZ"/>
              </w:rPr>
              <w:t xml:space="preserve"> </w:t>
            </w:r>
            <w:r w:rsidR="003C2CC0">
              <w:rPr>
                <w:rFonts w:cstheme="minorHAnsi"/>
                <w:kern w:val="1"/>
                <w:lang w:val="cs-CZ"/>
              </w:rPr>
              <w:t>skrze</w:t>
            </w:r>
            <w:r w:rsidRPr="00A36880">
              <w:rPr>
                <w:rFonts w:cstheme="minorHAnsi"/>
                <w:kern w:val="1"/>
                <w:lang w:val="cs-CZ"/>
              </w:rPr>
              <w:t xml:space="preserve"> audiokabel.</w:t>
            </w:r>
            <w:r w:rsidR="003C2CC0">
              <w:rPr>
                <w:rFonts w:cstheme="minorHAnsi"/>
                <w:kern w:val="1"/>
                <w:lang w:val="cs-CZ"/>
              </w:rPr>
              <w:t xml:space="preserve"> Napájení pak probíhá přes USB</w:t>
            </w:r>
            <w:r w:rsidR="00054DB6">
              <w:rPr>
                <w:rFonts w:cstheme="minorHAnsi"/>
                <w:kern w:val="1"/>
                <w:lang w:val="cs-CZ"/>
              </w:rPr>
              <w:t>.</w:t>
            </w:r>
          </w:p>
          <w:p w14:paraId="7C3E9810" w14:textId="77777777" w:rsidR="00A36880" w:rsidRPr="00A36880" w:rsidRDefault="00A36880" w:rsidP="00A36880">
            <w:pPr>
              <w:autoSpaceDE w:val="0"/>
              <w:autoSpaceDN w:val="0"/>
              <w:adjustRightInd w:val="0"/>
              <w:spacing w:line="264" w:lineRule="auto"/>
              <w:ind w:right="1118"/>
              <w:jc w:val="both"/>
              <w:rPr>
                <w:rFonts w:cstheme="minorHAnsi"/>
                <w:kern w:val="1"/>
                <w:lang w:val="cs-CZ"/>
              </w:rPr>
            </w:pPr>
            <w:r w:rsidRPr="00A36880">
              <w:rPr>
                <w:rFonts w:cstheme="minorHAnsi"/>
                <w:i/>
                <w:iCs/>
                <w:color w:val="1A1A1A"/>
                <w:lang w:val="cs-CZ"/>
              </w:rPr>
              <w:t>Doporučená maloobchodní cena 999,- Kč.</w:t>
            </w:r>
          </w:p>
          <w:p w14:paraId="0D108A28" w14:textId="533C3C84" w:rsidR="004225FB" w:rsidRPr="00A36880" w:rsidRDefault="004225FB" w:rsidP="00A36880">
            <w:pPr>
              <w:jc w:val="both"/>
              <w:rPr>
                <w:rFonts w:cstheme="minorHAnsi"/>
                <w:lang w:val="cs-CZ"/>
              </w:rPr>
            </w:pPr>
          </w:p>
        </w:tc>
        <w:tc>
          <w:tcPr>
            <w:tcW w:w="4253" w:type="dxa"/>
          </w:tcPr>
          <w:p w14:paraId="165EDCCD" w14:textId="0CA9D7EB" w:rsidR="00A36880" w:rsidRDefault="00A36880" w:rsidP="00A36880">
            <w:r>
              <w:fldChar w:fldCharType="begin"/>
            </w:r>
            <w:r>
              <w:instrText xml:space="preserve"> INCLUDEPICTURE "/var/folders/53/gdxbmmd12l178xp32fw9l1440000gn/T/com.microsoft.Word/WebArchiveCopyPasteTempFiles/24007_pictures_product_visual_1.png"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07AA5DA" wp14:editId="0C398313">
                  <wp:extent cx="2203450" cy="1240155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6697218" w14:textId="4EA67B5D" w:rsidR="00A36880" w:rsidRPr="004A6CC7" w:rsidRDefault="00A36880" w:rsidP="004A6CC7">
            <w:pPr>
              <w:spacing w:after="0" w:line="240" w:lineRule="auto"/>
              <w:rPr>
                <w:lang w:val="cs-CZ"/>
              </w:rPr>
            </w:pPr>
            <w:r>
              <w:fldChar w:fldCharType="begin"/>
            </w:r>
            <w:r>
              <w:instrText xml:space="preserve"> INCLUDEPICTURE "/var/folders/53/gdxbmmd12l178xp32fw9l1440000gn/T/com.microsoft.Word/WebArchiveCopyPasteTempFiles/24007_pictures_product_front_2.png"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EA756CC" wp14:editId="19D76D0C">
                  <wp:extent cx="2203450" cy="2203450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4225FB" w:rsidRPr="00A36880" w14:paraId="67C78C4B" w14:textId="77777777" w:rsidTr="006B7705">
        <w:tc>
          <w:tcPr>
            <w:tcW w:w="5807" w:type="dxa"/>
          </w:tcPr>
          <w:p w14:paraId="7B52B352" w14:textId="571844B9" w:rsidR="00A36880" w:rsidRPr="00A36880" w:rsidRDefault="0024211A" w:rsidP="00A36880">
            <w:pPr>
              <w:autoSpaceDE w:val="0"/>
              <w:autoSpaceDN w:val="0"/>
              <w:adjustRightInd w:val="0"/>
              <w:spacing w:line="264" w:lineRule="auto"/>
              <w:ind w:right="1118"/>
              <w:jc w:val="both"/>
              <w:rPr>
                <w:rFonts w:cstheme="minorHAnsi"/>
                <w:kern w:val="1"/>
                <w:lang w:val="cs-CZ"/>
              </w:rPr>
            </w:pPr>
            <w:r>
              <w:rPr>
                <w:rFonts w:cstheme="minorHAnsi"/>
                <w:b/>
                <w:bCs/>
                <w:kern w:val="1"/>
                <w:lang w:val="cs-CZ"/>
              </w:rPr>
              <w:t>Domácí audio s k</w:t>
            </w:r>
            <w:r w:rsidR="00A36880" w:rsidRPr="00A36880">
              <w:rPr>
                <w:rFonts w:cstheme="minorHAnsi"/>
                <w:b/>
                <w:bCs/>
                <w:kern w:val="1"/>
                <w:lang w:val="cs-CZ"/>
              </w:rPr>
              <w:t>abely i bez drátů</w:t>
            </w:r>
          </w:p>
          <w:p w14:paraId="075DC36E" w14:textId="256C513A" w:rsidR="0024211A" w:rsidRDefault="00A36880" w:rsidP="00775E8D">
            <w:pPr>
              <w:autoSpaceDE w:val="0"/>
              <w:autoSpaceDN w:val="0"/>
              <w:adjustRightInd w:val="0"/>
              <w:spacing w:line="264" w:lineRule="auto"/>
              <w:ind w:right="39"/>
              <w:jc w:val="both"/>
              <w:rPr>
                <w:rFonts w:cstheme="minorHAnsi"/>
                <w:kern w:val="1"/>
                <w:lang w:val="cs-CZ"/>
              </w:rPr>
            </w:pPr>
            <w:r w:rsidRPr="00A36880">
              <w:rPr>
                <w:rFonts w:cstheme="minorHAnsi"/>
                <w:kern w:val="1"/>
                <w:lang w:val="cs-CZ"/>
              </w:rPr>
              <w:t>Opravdu masivní a bohatý zvukový dojem o síle 80</w:t>
            </w:r>
            <w:r w:rsidR="0024211A">
              <w:rPr>
                <w:rFonts w:cstheme="minorHAnsi"/>
                <w:kern w:val="1"/>
                <w:lang w:val="cs-CZ"/>
              </w:rPr>
              <w:t xml:space="preserve"> </w:t>
            </w:r>
            <w:r w:rsidRPr="00A36880">
              <w:rPr>
                <w:rFonts w:cstheme="minorHAnsi"/>
                <w:kern w:val="1"/>
                <w:lang w:val="cs-CZ"/>
              </w:rPr>
              <w:t xml:space="preserve">W přináší reprosoustrava </w:t>
            </w:r>
            <w:r w:rsidRPr="00A36880">
              <w:rPr>
                <w:rFonts w:cstheme="minorHAnsi"/>
                <w:b/>
                <w:bCs/>
                <w:kern w:val="1"/>
                <w:lang w:val="cs-CZ"/>
              </w:rPr>
              <w:t xml:space="preserve">Trust GXT 635 Rumax Multiplatform RGB 2.1 Speaker Set. </w:t>
            </w:r>
            <w:r w:rsidRPr="00A36880">
              <w:rPr>
                <w:rFonts w:cstheme="minorHAnsi"/>
                <w:kern w:val="1"/>
                <w:lang w:val="cs-CZ"/>
              </w:rPr>
              <w:t>Dva reproduktory a subwoofer pro zdůraznění n</w:t>
            </w:r>
            <w:r w:rsidR="0024211A">
              <w:rPr>
                <w:rFonts w:cstheme="minorHAnsi"/>
                <w:kern w:val="1"/>
                <w:lang w:val="cs-CZ"/>
              </w:rPr>
              <w:t>í</w:t>
            </w:r>
            <w:r w:rsidRPr="00A36880">
              <w:rPr>
                <w:rFonts w:cstheme="minorHAnsi"/>
                <w:kern w:val="1"/>
                <w:lang w:val="cs-CZ"/>
              </w:rPr>
              <w:t xml:space="preserve">zkofrekvenční basové linky plnohodnotně doplní nejen stolní </w:t>
            </w:r>
            <w:r w:rsidRPr="00A36880">
              <w:rPr>
                <w:rFonts w:cstheme="minorHAnsi"/>
                <w:kern w:val="1"/>
                <w:lang w:val="cs-CZ"/>
              </w:rPr>
              <w:lastRenderedPageBreak/>
              <w:t>či přenosný počítač, ale i televizi, set-</w:t>
            </w:r>
            <w:r w:rsidR="0024211A">
              <w:rPr>
                <w:rFonts w:cstheme="minorHAnsi"/>
                <w:kern w:val="1"/>
                <w:lang w:val="cs-CZ"/>
              </w:rPr>
              <w:t>t</w:t>
            </w:r>
            <w:r w:rsidRPr="00A36880">
              <w:rPr>
                <w:rFonts w:cstheme="minorHAnsi"/>
                <w:kern w:val="1"/>
                <w:lang w:val="cs-CZ"/>
              </w:rPr>
              <w:t xml:space="preserve">op box, herní konzoli, tablet </w:t>
            </w:r>
            <w:r w:rsidR="0024211A">
              <w:rPr>
                <w:rFonts w:cstheme="minorHAnsi"/>
                <w:kern w:val="1"/>
                <w:lang w:val="cs-CZ"/>
              </w:rPr>
              <w:t>nebo</w:t>
            </w:r>
            <w:r w:rsidRPr="00A36880">
              <w:rPr>
                <w:rFonts w:cstheme="minorHAnsi"/>
                <w:kern w:val="1"/>
                <w:lang w:val="cs-CZ"/>
              </w:rPr>
              <w:t xml:space="preserve"> mobil</w:t>
            </w:r>
            <w:r w:rsidR="0024211A">
              <w:rPr>
                <w:rFonts w:cstheme="minorHAnsi"/>
                <w:kern w:val="1"/>
                <w:lang w:val="cs-CZ"/>
              </w:rPr>
              <w:t>ní telefon</w:t>
            </w:r>
            <w:r w:rsidRPr="00A36880">
              <w:rPr>
                <w:rFonts w:cstheme="minorHAnsi"/>
                <w:kern w:val="1"/>
                <w:lang w:val="cs-CZ"/>
              </w:rPr>
              <w:t>.</w:t>
            </w:r>
          </w:p>
          <w:p w14:paraId="2EB639EA" w14:textId="7BC60641" w:rsidR="00A36880" w:rsidRPr="00A36880" w:rsidRDefault="00A36880" w:rsidP="00775E8D">
            <w:pPr>
              <w:autoSpaceDE w:val="0"/>
              <w:autoSpaceDN w:val="0"/>
              <w:adjustRightInd w:val="0"/>
              <w:spacing w:line="264" w:lineRule="auto"/>
              <w:ind w:right="39"/>
              <w:jc w:val="both"/>
              <w:rPr>
                <w:rFonts w:cstheme="minorHAnsi"/>
                <w:kern w:val="1"/>
                <w:lang w:val="cs-CZ"/>
              </w:rPr>
            </w:pPr>
            <w:r w:rsidRPr="00A36880">
              <w:rPr>
                <w:rFonts w:cstheme="minorHAnsi"/>
                <w:kern w:val="1"/>
                <w:lang w:val="cs-CZ"/>
              </w:rPr>
              <w:t xml:space="preserve">Širokému </w:t>
            </w:r>
            <w:r w:rsidR="0024211A">
              <w:rPr>
                <w:rFonts w:cstheme="minorHAnsi"/>
                <w:kern w:val="1"/>
                <w:lang w:val="cs-CZ"/>
              </w:rPr>
              <w:t>uplatnění</w:t>
            </w:r>
            <w:r w:rsidRPr="00A36880">
              <w:rPr>
                <w:rFonts w:cstheme="minorHAnsi"/>
                <w:kern w:val="1"/>
                <w:lang w:val="cs-CZ"/>
              </w:rPr>
              <w:t xml:space="preserve"> </w:t>
            </w:r>
            <w:r w:rsidR="0024211A">
              <w:rPr>
                <w:rFonts w:cstheme="minorHAnsi"/>
                <w:kern w:val="1"/>
                <w:lang w:val="cs-CZ"/>
              </w:rPr>
              <w:t>domácího audia</w:t>
            </w:r>
            <w:r w:rsidRPr="00A36880">
              <w:rPr>
                <w:rFonts w:cstheme="minorHAnsi"/>
                <w:kern w:val="1"/>
                <w:lang w:val="cs-CZ"/>
              </w:rPr>
              <w:t xml:space="preserve"> odpovídají pochopitelně příslušné porty </w:t>
            </w:r>
            <w:r w:rsidR="0024211A">
              <w:rPr>
                <w:rFonts w:cstheme="minorHAnsi"/>
                <w:kern w:val="1"/>
                <w:lang w:val="cs-CZ"/>
              </w:rPr>
              <w:t>na</w:t>
            </w:r>
            <w:r w:rsidRPr="00A36880">
              <w:rPr>
                <w:rFonts w:cstheme="minorHAnsi"/>
                <w:kern w:val="1"/>
                <w:lang w:val="cs-CZ"/>
              </w:rPr>
              <w:t xml:space="preserve"> zadní stran</w:t>
            </w:r>
            <w:r w:rsidR="0024211A">
              <w:rPr>
                <w:rFonts w:cstheme="minorHAnsi"/>
                <w:kern w:val="1"/>
                <w:lang w:val="cs-CZ"/>
              </w:rPr>
              <w:t>ě</w:t>
            </w:r>
            <w:r w:rsidRPr="00A36880">
              <w:rPr>
                <w:rFonts w:cstheme="minorHAnsi"/>
                <w:kern w:val="1"/>
                <w:lang w:val="cs-CZ"/>
              </w:rPr>
              <w:t xml:space="preserve"> jednoho z reproduktorů, kde je mimo jiné vstup na USB klíčenku, HDMI, </w:t>
            </w:r>
            <w:r w:rsidR="0024211A">
              <w:rPr>
                <w:rFonts w:cstheme="minorHAnsi"/>
                <w:kern w:val="1"/>
                <w:lang w:val="cs-CZ"/>
              </w:rPr>
              <w:t xml:space="preserve">optický vstup a </w:t>
            </w:r>
            <w:r w:rsidRPr="00A36880">
              <w:rPr>
                <w:rFonts w:cstheme="minorHAnsi"/>
                <w:kern w:val="1"/>
                <w:lang w:val="cs-CZ"/>
              </w:rPr>
              <w:t>zdířk</w:t>
            </w:r>
            <w:r w:rsidR="0024211A">
              <w:rPr>
                <w:rFonts w:cstheme="minorHAnsi"/>
                <w:kern w:val="1"/>
                <w:lang w:val="cs-CZ"/>
              </w:rPr>
              <w:t>a</w:t>
            </w:r>
            <w:r w:rsidRPr="00A36880">
              <w:rPr>
                <w:rFonts w:cstheme="minorHAnsi"/>
                <w:kern w:val="1"/>
                <w:lang w:val="cs-CZ"/>
              </w:rPr>
              <w:t xml:space="preserve"> na 3,5 mm </w:t>
            </w:r>
            <w:r w:rsidR="0024211A">
              <w:rPr>
                <w:rFonts w:cstheme="minorHAnsi"/>
                <w:kern w:val="1"/>
                <w:lang w:val="cs-CZ"/>
              </w:rPr>
              <w:t xml:space="preserve">jack </w:t>
            </w:r>
            <w:r w:rsidRPr="00A36880">
              <w:rPr>
                <w:rFonts w:cstheme="minorHAnsi"/>
                <w:kern w:val="1"/>
                <w:lang w:val="cs-CZ"/>
              </w:rPr>
              <w:t xml:space="preserve">konektor. S většinou zařízení lze přesto soustavu propojit i bezdrátově přes Bluetooth. </w:t>
            </w:r>
            <w:r w:rsidRPr="00A36880">
              <w:rPr>
                <w:rFonts w:cstheme="minorHAnsi"/>
                <w:color w:val="1A1A1A"/>
                <w:lang w:val="cs-CZ"/>
              </w:rPr>
              <w:t>Doma si tak vytvoříte dokonale synchronizovaný systém přenosu zvuku pro realistický poslech hudby či filmu v každé místnosti. I v tomto případě oku neviditelné zvukové vlny doplňuje ambientní podsvícení reproduktorů v RGB barevnosti.</w:t>
            </w:r>
          </w:p>
          <w:p w14:paraId="1FD899DB" w14:textId="77777777" w:rsidR="00A36880" w:rsidRPr="00A36880" w:rsidRDefault="00A36880" w:rsidP="00A36880">
            <w:pPr>
              <w:jc w:val="both"/>
              <w:rPr>
                <w:rFonts w:cstheme="minorHAnsi"/>
                <w:i/>
                <w:iCs/>
                <w:color w:val="1A1A1A"/>
                <w:lang w:val="cs-CZ"/>
              </w:rPr>
            </w:pPr>
            <w:r w:rsidRPr="00A36880">
              <w:rPr>
                <w:rFonts w:cstheme="minorHAnsi"/>
                <w:i/>
                <w:iCs/>
                <w:color w:val="1A1A1A"/>
                <w:lang w:val="cs-CZ"/>
              </w:rPr>
              <w:t>Doporučená maloobchodní cena 3 199,- Kč.</w:t>
            </w:r>
          </w:p>
          <w:p w14:paraId="4B1C72E4" w14:textId="7470E035" w:rsidR="004225FB" w:rsidRPr="00A36880" w:rsidRDefault="004225FB" w:rsidP="00A36880">
            <w:pPr>
              <w:jc w:val="both"/>
              <w:rPr>
                <w:rFonts w:cstheme="minorHAnsi"/>
                <w:lang w:val="cs-CZ"/>
              </w:rPr>
            </w:pPr>
          </w:p>
        </w:tc>
        <w:tc>
          <w:tcPr>
            <w:tcW w:w="4253" w:type="dxa"/>
          </w:tcPr>
          <w:p w14:paraId="7B839C9C" w14:textId="34CAB2E5" w:rsidR="004225FB" w:rsidRPr="00A36880" w:rsidRDefault="004225FB" w:rsidP="00A02F2A">
            <w:pPr>
              <w:rPr>
                <w:rFonts w:cstheme="minorHAnsi"/>
                <w:lang w:val="cs-CZ"/>
              </w:rPr>
            </w:pPr>
          </w:p>
          <w:p w14:paraId="1CB616F7" w14:textId="6FB5AC8E" w:rsidR="00A36880" w:rsidRDefault="00A36880" w:rsidP="00A36880">
            <w:pPr>
              <w:spacing w:after="0" w:line="240" w:lineRule="auto"/>
              <w:rPr>
                <w:lang w:val="cs-CZ"/>
              </w:rPr>
            </w:pPr>
            <w:r>
              <w:lastRenderedPageBreak/>
              <w:fldChar w:fldCharType="begin"/>
            </w:r>
            <w:r>
              <w:instrText xml:space="preserve"> INCLUDEPICTURE "/var/folders/53/gdxbmmd12l178xp32fw9l1440000gn/T/com.microsoft.Word/WebArchiveCopyPasteTempFiles/23927_pictures_product_visual_1.png?f=RM1920,800"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A0AD5BA" wp14:editId="35E36565">
                  <wp:extent cx="2203450" cy="1712595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31C17BE" w14:textId="0C1D2CE7" w:rsidR="00832D01" w:rsidRPr="00A02F2A" w:rsidRDefault="00A36880" w:rsidP="00A02F2A">
            <w:pPr>
              <w:spacing w:after="0" w:line="240" w:lineRule="auto"/>
              <w:rPr>
                <w:lang w:val="cs-CZ"/>
              </w:rPr>
            </w:pPr>
            <w:r>
              <w:fldChar w:fldCharType="begin"/>
            </w:r>
            <w:r>
              <w:instrText xml:space="preserve"> INCLUDEPICTURE "/var/folders/53/gdxbmmd12l178xp32fw9l1440000gn/T/com.microsoft.Word/WebArchiveCopyPasteTempFiles/23927_pictures_product_visual_2.png?f=RM1920,800"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AAB64F3" wp14:editId="3D079625">
                  <wp:extent cx="2203450" cy="2203450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744389FA" w14:textId="7FC6E135" w:rsidR="00F65605" w:rsidRPr="00A36880" w:rsidRDefault="00D32EDE" w:rsidP="007426CB">
      <w:pPr>
        <w:jc w:val="both"/>
        <w:rPr>
          <w:rFonts w:cstheme="minorHAnsi"/>
          <w:lang w:val="cs-CZ"/>
        </w:rPr>
      </w:pPr>
      <w:r w:rsidRPr="00A36880">
        <w:rPr>
          <w:rFonts w:cstheme="minorHAnsi"/>
          <w:lang w:val="cs-CZ"/>
        </w:rPr>
        <w:lastRenderedPageBreak/>
        <w:fldChar w:fldCharType="begin"/>
      </w:r>
      <w:r w:rsidRPr="00A36880">
        <w:rPr>
          <w:rFonts w:cstheme="minorHAnsi"/>
          <w:lang w:val="cs-CZ"/>
        </w:rPr>
        <w:instrText xml:space="preserve"> INCLUDEPICTURE "https://iczc.cz/11t1j33a6pu4cdc6hh3ajph2ot-1_m/obrazek" \* MERGEFORMATINET </w:instrText>
      </w:r>
      <w:r w:rsidRPr="00A36880">
        <w:rPr>
          <w:rFonts w:cstheme="minorHAnsi"/>
          <w:lang w:val="cs-CZ"/>
        </w:rPr>
        <w:fldChar w:fldCharType="end"/>
      </w:r>
      <w:r w:rsidR="00F65605" w:rsidRPr="00A36880">
        <w:rPr>
          <w:rFonts w:eastAsia="Times New Roman" w:cstheme="minorHAnsi"/>
          <w:b/>
          <w:bCs/>
          <w:color w:val="767171" w:themeColor="background2" w:themeShade="80"/>
          <w:spacing w:val="6"/>
          <w:u w:val="single"/>
          <w:lang w:val="cs-CZ" w:eastAsia="cs-CZ"/>
        </w:rPr>
        <w:t>O značce Trust</w:t>
      </w:r>
    </w:p>
    <w:p w14:paraId="522512CC" w14:textId="112FAA91" w:rsidR="00F65605" w:rsidRPr="00A36880" w:rsidRDefault="00F65605" w:rsidP="007A3AFF">
      <w:pPr>
        <w:rPr>
          <w:rFonts w:eastAsia="Calibri" w:cstheme="minorHAnsi"/>
          <w:color w:val="767171" w:themeColor="background2" w:themeShade="80"/>
          <w:sz w:val="18"/>
          <w:szCs w:val="20"/>
          <w:lang w:val="cs-CZ"/>
        </w:rPr>
      </w:pPr>
      <w:r w:rsidRPr="00A36880">
        <w:rPr>
          <w:rFonts w:cstheme="minorHAnsi"/>
          <w:color w:val="767171" w:themeColor="background2" w:themeShade="80"/>
          <w:lang w:val="cs-CZ"/>
        </w:rPr>
        <w:t>Trust je značka zaměřená na výrobu praktických digitálních doplňků pro stolní počítače, notebooky, tablety a smartphony. V rámci širokého portfolia jsou produkty vyvíjeny s důrazem na jednoduchost použití, praktický design a ideální poměr příznivé ceny a výkonu.</w:t>
      </w:r>
    </w:p>
    <w:p w14:paraId="734EF545" w14:textId="77777777" w:rsidR="00F65605" w:rsidRPr="00A36880" w:rsidRDefault="00F65605" w:rsidP="00F65605">
      <w:pPr>
        <w:pStyle w:val="hs3"/>
        <w:spacing w:after="0" w:line="276" w:lineRule="auto"/>
        <w:rPr>
          <w:rFonts w:asciiTheme="minorHAnsi" w:hAnsiTheme="minorHAnsi" w:cstheme="minorHAnsi"/>
          <w:bCs/>
          <w:color w:val="767171" w:themeColor="background2" w:themeShade="80"/>
          <w:sz w:val="20"/>
          <w:szCs w:val="20"/>
        </w:rPr>
      </w:pPr>
      <w:r w:rsidRPr="00A36880">
        <w:rPr>
          <w:rFonts w:asciiTheme="minorHAnsi" w:hAnsiTheme="minorHAnsi" w:cstheme="minorHAnsi"/>
          <w:b/>
          <w:bCs/>
          <w:noProof/>
          <w:color w:val="767171" w:themeColor="background2" w:themeShade="80"/>
          <w:sz w:val="20"/>
          <w:szCs w:val="20"/>
        </w:rPr>
        <w:t>Kontakt pro média</w:t>
      </w:r>
      <w:r w:rsidRPr="00A36880">
        <w:rPr>
          <w:rFonts w:asciiTheme="minorHAnsi" w:hAnsiTheme="minorHAnsi" w:cstheme="minorHAnsi"/>
          <w:b/>
          <w:bCs/>
          <w:color w:val="767171" w:themeColor="background2" w:themeShade="80"/>
          <w:sz w:val="20"/>
          <w:szCs w:val="20"/>
        </w:rPr>
        <w:br/>
      </w:r>
      <w:r w:rsidRPr="00A36880">
        <w:rPr>
          <w:rStyle w:val="hs21"/>
          <w:rFonts w:asciiTheme="minorHAnsi" w:hAnsiTheme="minorHAnsi" w:cstheme="minorHAnsi"/>
          <w:color w:val="767171" w:themeColor="background2" w:themeShade="80"/>
          <w:sz w:val="20"/>
          <w:szCs w:val="20"/>
        </w:rPr>
        <w:t>Phoenix Communication a.s.</w:t>
      </w:r>
      <w:r w:rsidRPr="00A36880">
        <w:rPr>
          <w:rFonts w:asciiTheme="minorHAnsi" w:hAnsiTheme="minorHAnsi" w:cstheme="minorHAnsi"/>
          <w:color w:val="767171" w:themeColor="background2" w:themeShade="80"/>
          <w:sz w:val="20"/>
          <w:szCs w:val="20"/>
        </w:rPr>
        <w:br/>
      </w:r>
      <w:r w:rsidRPr="00A36880">
        <w:rPr>
          <w:rFonts w:asciiTheme="minorHAnsi" w:hAnsiTheme="minorHAnsi" w:cstheme="minorHAnsi"/>
          <w:bCs/>
          <w:color w:val="767171" w:themeColor="background2" w:themeShade="80"/>
          <w:sz w:val="20"/>
          <w:szCs w:val="20"/>
        </w:rPr>
        <w:t>Dalibor Hála</w:t>
      </w:r>
    </w:p>
    <w:p w14:paraId="70FD0892" w14:textId="39208C3E" w:rsidR="00F65605" w:rsidRPr="00A36880" w:rsidRDefault="00F65605" w:rsidP="00AB349B">
      <w:pPr>
        <w:pStyle w:val="hs3"/>
        <w:spacing w:after="0" w:line="276" w:lineRule="auto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  <w:r w:rsidRPr="00A36880">
        <w:rPr>
          <w:rFonts w:asciiTheme="minorHAnsi" w:hAnsiTheme="minorHAnsi" w:cstheme="minorHAnsi"/>
          <w:b/>
          <w:bCs/>
          <w:color w:val="767171" w:themeColor="background2" w:themeShade="80"/>
          <w:sz w:val="20"/>
          <w:szCs w:val="20"/>
        </w:rPr>
        <w:t>E:</w:t>
      </w:r>
      <w:r w:rsidRPr="00A36880">
        <w:rPr>
          <w:rStyle w:val="hs21"/>
          <w:rFonts w:asciiTheme="minorHAnsi" w:hAnsiTheme="minorHAnsi" w:cstheme="minorHAnsi"/>
          <w:color w:val="767171" w:themeColor="background2" w:themeShade="80"/>
          <w:sz w:val="20"/>
          <w:szCs w:val="20"/>
        </w:rPr>
        <w:t xml:space="preserve"> dalibor@phoenixcom.cz </w:t>
      </w:r>
      <w:r w:rsidRPr="00A36880">
        <w:rPr>
          <w:rFonts w:asciiTheme="minorHAnsi" w:hAnsiTheme="minorHAnsi" w:cstheme="minorHAnsi"/>
          <w:color w:val="767171" w:themeColor="background2" w:themeShade="80"/>
          <w:sz w:val="20"/>
          <w:szCs w:val="20"/>
        </w:rPr>
        <w:br/>
      </w:r>
      <w:r w:rsidRPr="00A36880">
        <w:rPr>
          <w:rFonts w:asciiTheme="minorHAnsi" w:hAnsiTheme="minorHAnsi" w:cstheme="minorHAnsi"/>
          <w:b/>
          <w:bCs/>
          <w:color w:val="767171" w:themeColor="background2" w:themeShade="80"/>
          <w:sz w:val="20"/>
          <w:szCs w:val="20"/>
        </w:rPr>
        <w:t>T:</w:t>
      </w:r>
      <w:r w:rsidRPr="00A36880">
        <w:rPr>
          <w:rStyle w:val="hs21"/>
          <w:rFonts w:asciiTheme="minorHAnsi" w:hAnsiTheme="minorHAnsi" w:cstheme="minorHAnsi"/>
          <w:color w:val="767171" w:themeColor="background2" w:themeShade="80"/>
          <w:sz w:val="20"/>
          <w:szCs w:val="20"/>
        </w:rPr>
        <w:t xml:space="preserve"> +420 724 516 724</w:t>
      </w:r>
    </w:p>
    <w:sectPr w:rsidR="00F65605" w:rsidRPr="00A36880" w:rsidSect="00861B75">
      <w:headerReference w:type="default" r:id="rId15"/>
      <w:pgSz w:w="11906" w:h="16838"/>
      <w:pgMar w:top="720" w:right="1121" w:bottom="720" w:left="86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3560A" w14:textId="77777777" w:rsidR="00375174" w:rsidRDefault="00375174" w:rsidP="003B0B23">
      <w:pPr>
        <w:spacing w:after="0" w:line="240" w:lineRule="auto"/>
      </w:pPr>
      <w:r>
        <w:separator/>
      </w:r>
    </w:p>
  </w:endnote>
  <w:endnote w:type="continuationSeparator" w:id="0">
    <w:p w14:paraId="709F7BA2" w14:textId="77777777" w:rsidR="00375174" w:rsidRDefault="00375174" w:rsidP="003B0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45CFD" w14:textId="77777777" w:rsidR="00375174" w:rsidRDefault="00375174" w:rsidP="003B0B23">
      <w:pPr>
        <w:spacing w:after="0" w:line="240" w:lineRule="auto"/>
      </w:pPr>
      <w:r>
        <w:separator/>
      </w:r>
    </w:p>
  </w:footnote>
  <w:footnote w:type="continuationSeparator" w:id="0">
    <w:p w14:paraId="5CDF0BC9" w14:textId="77777777" w:rsidR="00375174" w:rsidRDefault="00375174" w:rsidP="003B0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2B210" w14:textId="62C9233A" w:rsidR="00E37D7D" w:rsidRDefault="00E37D7D">
    <w:pPr>
      <w:pStyle w:val="Zhlav"/>
    </w:pPr>
    <w:r w:rsidRPr="00A20D42">
      <w:rPr>
        <w:noProof/>
        <w:lang w:val="en-US"/>
      </w:rPr>
      <w:drawing>
        <wp:anchor distT="0" distB="0" distL="114300" distR="114300" simplePos="0" relativeHeight="251659264" behindDoc="0" locked="0" layoutInCell="1" allowOverlap="0" wp14:anchorId="59594069" wp14:editId="60EC5BCD">
          <wp:simplePos x="0" y="0"/>
          <wp:positionH relativeFrom="column">
            <wp:posOffset>4809091</wp:posOffset>
          </wp:positionH>
          <wp:positionV relativeFrom="paragraph">
            <wp:posOffset>-144308</wp:posOffset>
          </wp:positionV>
          <wp:extent cx="1726565" cy="446405"/>
          <wp:effectExtent l="0" t="0" r="635" b="0"/>
          <wp:wrapSquare wrapText="bothSides"/>
          <wp:docPr id="6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65" cy="446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A3011A"/>
    <w:multiLevelType w:val="hybridMultilevel"/>
    <w:tmpl w:val="E34EE20C"/>
    <w:lvl w:ilvl="0" w:tplc="96AE227A">
      <w:start w:val="2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029"/>
    <w:rsid w:val="000006AE"/>
    <w:rsid w:val="00002853"/>
    <w:rsid w:val="000033C2"/>
    <w:rsid w:val="00053C25"/>
    <w:rsid w:val="00054DB6"/>
    <w:rsid w:val="000600ED"/>
    <w:rsid w:val="000660C4"/>
    <w:rsid w:val="00083A26"/>
    <w:rsid w:val="000A07BA"/>
    <w:rsid w:val="000A2AD6"/>
    <w:rsid w:val="000B682D"/>
    <w:rsid w:val="000D44D6"/>
    <w:rsid w:val="000D7DB9"/>
    <w:rsid w:val="000E76FB"/>
    <w:rsid w:val="00103CD6"/>
    <w:rsid w:val="00127E23"/>
    <w:rsid w:val="0013472C"/>
    <w:rsid w:val="00141417"/>
    <w:rsid w:val="00147FAA"/>
    <w:rsid w:val="001551F1"/>
    <w:rsid w:val="00182FB7"/>
    <w:rsid w:val="001B0047"/>
    <w:rsid w:val="001B0E71"/>
    <w:rsid w:val="001B1750"/>
    <w:rsid w:val="001C08EB"/>
    <w:rsid w:val="001C45EB"/>
    <w:rsid w:val="001D3C4F"/>
    <w:rsid w:val="001D522E"/>
    <w:rsid w:val="001F34F0"/>
    <w:rsid w:val="00211922"/>
    <w:rsid w:val="00227588"/>
    <w:rsid w:val="0024211A"/>
    <w:rsid w:val="00242F0F"/>
    <w:rsid w:val="00244CB4"/>
    <w:rsid w:val="00257B56"/>
    <w:rsid w:val="00261D9F"/>
    <w:rsid w:val="00267135"/>
    <w:rsid w:val="002A1F7D"/>
    <w:rsid w:val="002B3A8F"/>
    <w:rsid w:val="002C5840"/>
    <w:rsid w:val="002D0973"/>
    <w:rsid w:val="002E0D31"/>
    <w:rsid w:val="003023BE"/>
    <w:rsid w:val="00310007"/>
    <w:rsid w:val="00311ACD"/>
    <w:rsid w:val="00321C04"/>
    <w:rsid w:val="00330ABC"/>
    <w:rsid w:val="0033181D"/>
    <w:rsid w:val="0035536E"/>
    <w:rsid w:val="00375174"/>
    <w:rsid w:val="00377288"/>
    <w:rsid w:val="00382B62"/>
    <w:rsid w:val="003B0B23"/>
    <w:rsid w:val="003C2CC0"/>
    <w:rsid w:val="003C473D"/>
    <w:rsid w:val="003D7696"/>
    <w:rsid w:val="003E5DCB"/>
    <w:rsid w:val="00400517"/>
    <w:rsid w:val="004022A8"/>
    <w:rsid w:val="00402FB9"/>
    <w:rsid w:val="0040790C"/>
    <w:rsid w:val="004155F9"/>
    <w:rsid w:val="004225FB"/>
    <w:rsid w:val="00431E44"/>
    <w:rsid w:val="00436C75"/>
    <w:rsid w:val="004474E6"/>
    <w:rsid w:val="004676DD"/>
    <w:rsid w:val="00476DF0"/>
    <w:rsid w:val="004A6CC7"/>
    <w:rsid w:val="004C6307"/>
    <w:rsid w:val="004E3C4F"/>
    <w:rsid w:val="00501A2D"/>
    <w:rsid w:val="005050D7"/>
    <w:rsid w:val="00506886"/>
    <w:rsid w:val="00510BA2"/>
    <w:rsid w:val="00524BA7"/>
    <w:rsid w:val="0052591B"/>
    <w:rsid w:val="00570BDC"/>
    <w:rsid w:val="005731EF"/>
    <w:rsid w:val="005B48FB"/>
    <w:rsid w:val="005C0FFF"/>
    <w:rsid w:val="005C3E7D"/>
    <w:rsid w:val="005C6AFA"/>
    <w:rsid w:val="005D2637"/>
    <w:rsid w:val="005D30C7"/>
    <w:rsid w:val="005E3D77"/>
    <w:rsid w:val="005F3FF5"/>
    <w:rsid w:val="00601272"/>
    <w:rsid w:val="00606F91"/>
    <w:rsid w:val="00613160"/>
    <w:rsid w:val="00632B4B"/>
    <w:rsid w:val="00636BEB"/>
    <w:rsid w:val="00637578"/>
    <w:rsid w:val="00646E0C"/>
    <w:rsid w:val="00647746"/>
    <w:rsid w:val="006576A0"/>
    <w:rsid w:val="00661E7C"/>
    <w:rsid w:val="006A443D"/>
    <w:rsid w:val="006B1AEB"/>
    <w:rsid w:val="006B1C5E"/>
    <w:rsid w:val="006B7705"/>
    <w:rsid w:val="006C0A52"/>
    <w:rsid w:val="006C3735"/>
    <w:rsid w:val="006C45AF"/>
    <w:rsid w:val="006C541F"/>
    <w:rsid w:val="006F3173"/>
    <w:rsid w:val="006F41FA"/>
    <w:rsid w:val="00705CD8"/>
    <w:rsid w:val="00710781"/>
    <w:rsid w:val="00722DB7"/>
    <w:rsid w:val="00726A47"/>
    <w:rsid w:val="007426CB"/>
    <w:rsid w:val="00753F00"/>
    <w:rsid w:val="00763FBC"/>
    <w:rsid w:val="0076620A"/>
    <w:rsid w:val="00775E8D"/>
    <w:rsid w:val="007A36B5"/>
    <w:rsid w:val="007A3AFF"/>
    <w:rsid w:val="007B4849"/>
    <w:rsid w:val="007E5E38"/>
    <w:rsid w:val="00806D88"/>
    <w:rsid w:val="00807977"/>
    <w:rsid w:val="00811026"/>
    <w:rsid w:val="00811CF9"/>
    <w:rsid w:val="0081607B"/>
    <w:rsid w:val="00820DAA"/>
    <w:rsid w:val="00822C6D"/>
    <w:rsid w:val="00827B11"/>
    <w:rsid w:val="00827E73"/>
    <w:rsid w:val="00832D01"/>
    <w:rsid w:val="008338DB"/>
    <w:rsid w:val="00836CD5"/>
    <w:rsid w:val="00861B75"/>
    <w:rsid w:val="00894BD1"/>
    <w:rsid w:val="00895FBD"/>
    <w:rsid w:val="008B19DC"/>
    <w:rsid w:val="008B4628"/>
    <w:rsid w:val="008B5C96"/>
    <w:rsid w:val="008C4753"/>
    <w:rsid w:val="008D5784"/>
    <w:rsid w:val="008D71C9"/>
    <w:rsid w:val="008F0382"/>
    <w:rsid w:val="008F0C82"/>
    <w:rsid w:val="00903A74"/>
    <w:rsid w:val="00912001"/>
    <w:rsid w:val="00937193"/>
    <w:rsid w:val="0094159D"/>
    <w:rsid w:val="00945978"/>
    <w:rsid w:val="00953413"/>
    <w:rsid w:val="009615E7"/>
    <w:rsid w:val="00972F60"/>
    <w:rsid w:val="00974B16"/>
    <w:rsid w:val="00974E14"/>
    <w:rsid w:val="00976958"/>
    <w:rsid w:val="00981B9F"/>
    <w:rsid w:val="009D7E10"/>
    <w:rsid w:val="00A02F2A"/>
    <w:rsid w:val="00A16FE0"/>
    <w:rsid w:val="00A20D42"/>
    <w:rsid w:val="00A26502"/>
    <w:rsid w:val="00A2668C"/>
    <w:rsid w:val="00A36880"/>
    <w:rsid w:val="00A60935"/>
    <w:rsid w:val="00A70095"/>
    <w:rsid w:val="00A90648"/>
    <w:rsid w:val="00A948EB"/>
    <w:rsid w:val="00AB155D"/>
    <w:rsid w:val="00AB2CA4"/>
    <w:rsid w:val="00AB349B"/>
    <w:rsid w:val="00AB7A90"/>
    <w:rsid w:val="00AC3BF4"/>
    <w:rsid w:val="00AE6C82"/>
    <w:rsid w:val="00B23F19"/>
    <w:rsid w:val="00B25429"/>
    <w:rsid w:val="00B31411"/>
    <w:rsid w:val="00B35EB6"/>
    <w:rsid w:val="00B36BE6"/>
    <w:rsid w:val="00B45F9D"/>
    <w:rsid w:val="00B86029"/>
    <w:rsid w:val="00BA12BE"/>
    <w:rsid w:val="00BA63DC"/>
    <w:rsid w:val="00BB38C0"/>
    <w:rsid w:val="00BD2FCA"/>
    <w:rsid w:val="00BD3452"/>
    <w:rsid w:val="00BE1D4A"/>
    <w:rsid w:val="00BE1FCE"/>
    <w:rsid w:val="00BE55AB"/>
    <w:rsid w:val="00BF67CE"/>
    <w:rsid w:val="00C055D6"/>
    <w:rsid w:val="00C13A7F"/>
    <w:rsid w:val="00C3040A"/>
    <w:rsid w:val="00C35FE8"/>
    <w:rsid w:val="00C544B6"/>
    <w:rsid w:val="00C63E3E"/>
    <w:rsid w:val="00C71439"/>
    <w:rsid w:val="00CA23A0"/>
    <w:rsid w:val="00CB0159"/>
    <w:rsid w:val="00CB5C42"/>
    <w:rsid w:val="00CC4C10"/>
    <w:rsid w:val="00CD7FAC"/>
    <w:rsid w:val="00CE1033"/>
    <w:rsid w:val="00CE15C4"/>
    <w:rsid w:val="00CE4259"/>
    <w:rsid w:val="00D32EDE"/>
    <w:rsid w:val="00D65574"/>
    <w:rsid w:val="00D8706B"/>
    <w:rsid w:val="00D95562"/>
    <w:rsid w:val="00DC2B34"/>
    <w:rsid w:val="00DE5C25"/>
    <w:rsid w:val="00DF5A2E"/>
    <w:rsid w:val="00E007D9"/>
    <w:rsid w:val="00E03AB1"/>
    <w:rsid w:val="00E11A49"/>
    <w:rsid w:val="00E2435A"/>
    <w:rsid w:val="00E31932"/>
    <w:rsid w:val="00E357E2"/>
    <w:rsid w:val="00E37D7D"/>
    <w:rsid w:val="00E43597"/>
    <w:rsid w:val="00E61842"/>
    <w:rsid w:val="00E664FF"/>
    <w:rsid w:val="00E82102"/>
    <w:rsid w:val="00EA5884"/>
    <w:rsid w:val="00EB7A10"/>
    <w:rsid w:val="00EC5F7C"/>
    <w:rsid w:val="00F31340"/>
    <w:rsid w:val="00F371B9"/>
    <w:rsid w:val="00F37A7B"/>
    <w:rsid w:val="00F402D3"/>
    <w:rsid w:val="00F5797D"/>
    <w:rsid w:val="00F65605"/>
    <w:rsid w:val="00F87BD8"/>
    <w:rsid w:val="00F948FC"/>
    <w:rsid w:val="00FC604D"/>
    <w:rsid w:val="00FE5F1C"/>
    <w:rsid w:val="11B48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F418D1"/>
  <w15:docId w15:val="{3DC580C2-ABAB-3F42-9228-72B33BE16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86029"/>
    <w:pPr>
      <w:spacing w:after="200" w:line="276" w:lineRule="auto"/>
    </w:pPr>
    <w:rPr>
      <w:lang w:val="nl-N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1078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72F60"/>
    <w:rPr>
      <w:color w:val="0000FF"/>
      <w:u w:val="single"/>
    </w:rPr>
  </w:style>
  <w:style w:type="table" w:styleId="Mkatabulky">
    <w:name w:val="Table Grid"/>
    <w:basedOn w:val="Normlntabulka"/>
    <w:uiPriority w:val="39"/>
    <w:rsid w:val="00972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72F60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B0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0B23"/>
    <w:rPr>
      <w:lang w:val="nl-NL"/>
    </w:rPr>
  </w:style>
  <w:style w:type="paragraph" w:styleId="Zpat">
    <w:name w:val="footer"/>
    <w:basedOn w:val="Normln"/>
    <w:link w:val="ZpatChar"/>
    <w:uiPriority w:val="99"/>
    <w:unhideWhenUsed/>
    <w:rsid w:val="003B0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0B23"/>
    <w:rPr>
      <w:lang w:val="nl-NL"/>
    </w:rPr>
  </w:style>
  <w:style w:type="paragraph" w:customStyle="1" w:styleId="hs3">
    <w:name w:val="hs3"/>
    <w:basedOn w:val="Normln"/>
    <w:rsid w:val="00F65605"/>
    <w:pPr>
      <w:spacing w:after="160" w:line="240" w:lineRule="auto"/>
    </w:pPr>
    <w:rPr>
      <w:rFonts w:ascii="Calibri" w:hAnsi="Calibri" w:cs="Calibri"/>
      <w:lang w:val="cs-CZ" w:eastAsia="nl-NL"/>
    </w:rPr>
  </w:style>
  <w:style w:type="character" w:customStyle="1" w:styleId="hs21">
    <w:name w:val="hs21"/>
    <w:basedOn w:val="Standardnpsmoodstavce"/>
    <w:rsid w:val="00F65605"/>
    <w:rPr>
      <w:sz w:val="22"/>
      <w:szCs w:val="22"/>
    </w:rPr>
  </w:style>
  <w:style w:type="paragraph" w:styleId="Normlnweb">
    <w:name w:val="Normal (Web)"/>
    <w:basedOn w:val="Normln"/>
    <w:uiPriority w:val="99"/>
    <w:semiHidden/>
    <w:unhideWhenUsed/>
    <w:rsid w:val="00155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iln">
    <w:name w:val="Strong"/>
    <w:basedOn w:val="Standardnpsmoodstavce"/>
    <w:uiPriority w:val="22"/>
    <w:qFormat/>
    <w:rsid w:val="001551F1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B36BE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36BE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36BE6"/>
    <w:rPr>
      <w:sz w:val="20"/>
      <w:szCs w:val="20"/>
      <w:lang w:val="nl-N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36BE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36BE6"/>
    <w:rPr>
      <w:b/>
      <w:bCs/>
      <w:sz w:val="20"/>
      <w:szCs w:val="20"/>
      <w:lang w:val="nl-N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6B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6BE6"/>
    <w:rPr>
      <w:rFonts w:ascii="Segoe UI" w:hAnsi="Segoe UI" w:cs="Segoe UI"/>
      <w:sz w:val="18"/>
      <w:szCs w:val="18"/>
      <w:lang w:val="nl-NL"/>
    </w:rPr>
  </w:style>
  <w:style w:type="paragraph" w:customStyle="1" w:styleId="paragraph">
    <w:name w:val="paragraph"/>
    <w:basedOn w:val="Normln"/>
    <w:rsid w:val="00422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4225FB"/>
  </w:style>
  <w:style w:type="character" w:customStyle="1" w:styleId="eop">
    <w:name w:val="eop"/>
    <w:basedOn w:val="Standardnpsmoodstavce"/>
    <w:rsid w:val="004225FB"/>
  </w:style>
  <w:style w:type="character" w:styleId="Sledovanodkaz">
    <w:name w:val="FollowedHyperlink"/>
    <w:basedOn w:val="Standardnpsmoodstavce"/>
    <w:uiPriority w:val="99"/>
    <w:semiHidden/>
    <w:unhideWhenUsed/>
    <w:rsid w:val="006375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31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EE5BD030838847A862231AF510B164" ma:contentTypeVersion="15" ma:contentTypeDescription="Create a new document." ma:contentTypeScope="" ma:versionID="5293eaf8e345af583ae391c4c979c80c">
  <xsd:schema xmlns:xsd="http://www.w3.org/2001/XMLSchema" xmlns:xs="http://www.w3.org/2001/XMLSchema" xmlns:p="http://schemas.microsoft.com/office/2006/metadata/properties" xmlns:ns2="fcaa0a5f-a965-425e-ac0d-0dde5377f612" xmlns:ns3="1436d78f-4cad-4d53-bf09-c2ec3a3581f1" targetNamespace="http://schemas.microsoft.com/office/2006/metadata/properties" ma:root="true" ma:fieldsID="5179700719723294580170a78c703941" ns2:_="" ns3:_="">
    <xsd:import namespace="fcaa0a5f-a965-425e-ac0d-0dde5377f612"/>
    <xsd:import namespace="1436d78f-4cad-4d53-bf09-c2ec3a3581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a0a5f-a965-425e-ac0d-0dde5377f6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36d78f-4cad-4d53-bf09-c2ec3a358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A40924-1294-46C8-AD78-13B6CCF65A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209BFA-C3EF-44D2-AAA5-FFBEEAB73C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a0a5f-a965-425e-ac0d-0dde5377f612"/>
    <ds:schemaRef ds:uri="1436d78f-4cad-4d53-bf09-c2ec3a3581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5F8FE1-3C70-48B5-9A5D-330CFD4FBC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630</Words>
  <Characters>3720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Brugts</dc:creator>
  <cp:keywords/>
  <dc:description/>
  <cp:lastModifiedBy>Hana Novotná | PHOENIXCOM</cp:lastModifiedBy>
  <cp:revision>12</cp:revision>
  <dcterms:created xsi:type="dcterms:W3CDTF">2021-02-01T15:06:00Z</dcterms:created>
  <dcterms:modified xsi:type="dcterms:W3CDTF">2021-03-22T09:21:00Z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0x0101003AEE5BD030838847A862231AF510B164</vt:lpwstr>
  </property>
</Properties>
</file>