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FFE40" w14:textId="77777777" w:rsidR="00480A9F" w:rsidRPr="00D9101E" w:rsidRDefault="00480A9F" w:rsidP="00480A9F">
      <w:pPr>
        <w:jc w:val="center"/>
        <w:rPr>
          <w:b/>
          <w:bCs/>
          <w:sz w:val="32"/>
          <w:szCs w:val="32"/>
        </w:rPr>
      </w:pPr>
      <w:r w:rsidRPr="00D9101E">
        <w:rPr>
          <w:b/>
          <w:bCs/>
          <w:sz w:val="32"/>
          <w:szCs w:val="32"/>
        </w:rPr>
        <w:t>Jak pověsit TV na zeď</w:t>
      </w:r>
    </w:p>
    <w:p w14:paraId="135B4EC6" w14:textId="70E7A2F8" w:rsidR="00480A9F" w:rsidRPr="00D9101E" w:rsidRDefault="003C5244" w:rsidP="00480A9F">
      <w:pPr>
        <w:rPr>
          <w:b/>
          <w:bCs/>
        </w:rPr>
      </w:pPr>
      <w:r w:rsidRPr="00422D53">
        <w:t>Praha, 2</w:t>
      </w:r>
      <w:r w:rsidR="00BC769F">
        <w:t>4</w:t>
      </w:r>
      <w:r w:rsidR="00480A9F">
        <w:t>.srpna</w:t>
      </w:r>
      <w:r w:rsidRPr="00422D53">
        <w:t xml:space="preserve"> 20</w:t>
      </w:r>
      <w:r w:rsidR="00480A9F">
        <w:t>20</w:t>
      </w:r>
      <w:r>
        <w:t xml:space="preserve"> -</w:t>
      </w:r>
      <w:r w:rsidRPr="00422D53">
        <w:t xml:space="preserve"> </w:t>
      </w:r>
      <w:r w:rsidR="00480A9F" w:rsidRPr="00D9101E">
        <w:rPr>
          <w:b/>
          <w:bCs/>
        </w:rPr>
        <w:t xml:space="preserve">Se speciálním držákem Stell SHO 4010 můžete televizory o hmotnosti do 40 kg s VESA od 100x100 mm do 600x300 mm pověsit na zeď téměř bez jakékoli </w:t>
      </w:r>
      <w:r w:rsidR="00480A9F">
        <w:rPr>
          <w:b/>
          <w:bCs/>
        </w:rPr>
        <w:t xml:space="preserve">viditelné </w:t>
      </w:r>
      <w:r w:rsidR="00480A9F" w:rsidRPr="00D9101E">
        <w:rPr>
          <w:b/>
          <w:bCs/>
        </w:rPr>
        <w:t xml:space="preserve">mezery. </w:t>
      </w:r>
      <w:r w:rsidR="00480A9F">
        <w:rPr>
          <w:b/>
          <w:bCs/>
        </w:rPr>
        <w:t>Televizor tak bude budit dojem přichycení přímo na stěnu.</w:t>
      </w:r>
    </w:p>
    <w:p w14:paraId="3B519860" w14:textId="30E9B927" w:rsidR="003C5244" w:rsidRDefault="003C5244" w:rsidP="003C5244">
      <w:pPr>
        <w:rPr>
          <w:b/>
        </w:rPr>
      </w:pPr>
    </w:p>
    <w:p w14:paraId="694D8733" w14:textId="77777777" w:rsidR="00480A9F" w:rsidRDefault="00480A9F" w:rsidP="00480A9F">
      <w:pPr>
        <w:pStyle w:val="Odstavecseseznamem"/>
        <w:numPr>
          <w:ilvl w:val="0"/>
          <w:numId w:val="1"/>
        </w:numPr>
      </w:pPr>
      <w:r>
        <w:t>Důležitými faktory, na které se musíme při výběru držáku na televizor zaměřit, jsou rozteč otvorů pro uchycení TV, tedy rozměr VESA a také hmotnost televize. Je potřeba zvolit takový držák, který váhu televizoru unese.</w:t>
      </w:r>
    </w:p>
    <w:p w14:paraId="5E489341" w14:textId="77777777" w:rsidR="00480A9F" w:rsidRDefault="00480A9F" w:rsidP="00480A9F">
      <w:pPr>
        <w:pStyle w:val="Odstavecseseznamem"/>
        <w:ind w:left="360"/>
      </w:pPr>
    </w:p>
    <w:p w14:paraId="21461BC0" w14:textId="77777777" w:rsidR="00480A9F" w:rsidRDefault="00480A9F" w:rsidP="00480A9F">
      <w:pPr>
        <w:pStyle w:val="Odstavecseseznamem"/>
        <w:numPr>
          <w:ilvl w:val="0"/>
          <w:numId w:val="1"/>
        </w:numPr>
      </w:pPr>
      <w:r>
        <w:t>Stell nabízí například speciální fixní držák na TV s označením SHO 4010, díky kterému lze váš televizor upevnit na stěnu a zavěsit ho do vzdálenosti pouhých 18 mm od zdi. Jeho montáž je velice jednoduchá a dá se zvládnout za pár minut.</w:t>
      </w:r>
    </w:p>
    <w:p w14:paraId="19A36740" w14:textId="77777777" w:rsidR="00480A9F" w:rsidRDefault="00480A9F" w:rsidP="00480A9F">
      <w:pPr>
        <w:pStyle w:val="Odstavecseseznamem"/>
        <w:jc w:val="center"/>
      </w:pPr>
      <w:r>
        <w:rPr>
          <w:noProof/>
          <w:lang w:eastAsia="cs-CZ"/>
        </w:rPr>
        <w:drawing>
          <wp:inline distT="0" distB="0" distL="0" distR="0" wp14:anchorId="4D6FE17A" wp14:editId="5829E3F4">
            <wp:extent cx="3590925" cy="2374554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584" cy="2389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CB534" w14:textId="77777777" w:rsidR="00480A9F" w:rsidRPr="00E23C10" w:rsidRDefault="00480A9F" w:rsidP="00480A9F">
      <w:pPr>
        <w:pStyle w:val="Odstavecseseznamem"/>
        <w:numPr>
          <w:ilvl w:val="0"/>
          <w:numId w:val="1"/>
        </w:numPr>
      </w:pPr>
      <w:r>
        <w:t>První</w:t>
      </w:r>
      <w:r w:rsidRPr="00D9101E">
        <w:t xml:space="preserve"> z částí držáku</w:t>
      </w:r>
      <w:r>
        <w:t xml:space="preserve"> (označenou „A“)</w:t>
      </w:r>
      <w:r w:rsidRPr="00D9101E">
        <w:t xml:space="preserve"> při</w:t>
      </w:r>
      <w:r>
        <w:t xml:space="preserve">ložte na zeď do požadované pozice, pro vyrovnání použijte přibalenou vodováhu, vyměřte a označte body pro vyvrtání otvorů pro hmoždinky. </w:t>
      </w:r>
    </w:p>
    <w:p w14:paraId="5E805325" w14:textId="77777777" w:rsidR="00480A9F" w:rsidRDefault="00480A9F" w:rsidP="00480A9F">
      <w:pPr>
        <w:pStyle w:val="Odstavecseseznamem"/>
      </w:pPr>
      <w:r>
        <w:rPr>
          <w:noProof/>
        </w:rPr>
        <w:lastRenderedPageBreak/>
        <w:drawing>
          <wp:inline distT="0" distB="0" distL="0" distR="0" wp14:anchorId="5A1AF14A" wp14:editId="56A78211">
            <wp:extent cx="5760720" cy="3240405"/>
            <wp:effectExtent l="0" t="0" r="9525" b="762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2A8AD" w14:textId="77777777" w:rsidR="00480A9F" w:rsidRPr="00E23C10" w:rsidRDefault="00480A9F" w:rsidP="00480A9F">
      <w:pPr>
        <w:pStyle w:val="Odstavecseseznamem"/>
      </w:pPr>
      <w:r>
        <w:rPr>
          <w:noProof/>
        </w:rPr>
        <w:drawing>
          <wp:inline distT="0" distB="0" distL="0" distR="0" wp14:anchorId="7335AC60" wp14:editId="6D22D5C9">
            <wp:extent cx="5760720" cy="3240405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1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DE6D1" w14:textId="77777777" w:rsidR="00480A9F" w:rsidRDefault="00480A9F" w:rsidP="00480A9F">
      <w:pPr>
        <w:pStyle w:val="Odstavecseseznamem"/>
        <w:numPr>
          <w:ilvl w:val="0"/>
          <w:numId w:val="1"/>
        </w:numPr>
      </w:pPr>
      <w:r>
        <w:t xml:space="preserve">Jakmile body vyměříte, můžete začít vrtat otvory pro hmoždinky, při vrtání použijte vysavač pro odsátí vzniklého prachu z otvorů, zamezíte tím zašpinění okolního nábytku nebo podlahy, ušetříte si tam čas s uklízením. Pokud si nejste jisti, že je Vaše zeď v ideální kondici, doporučujeme vrtat otvory vrtákem o 1 mm menším, než je jejich průměr. Do vzniklých otvorů </w:t>
      </w:r>
      <w:r>
        <w:lastRenderedPageBreak/>
        <w:t xml:space="preserve">zasuňte hmoždinky a poté připevněte držák ke zdi. </w:t>
      </w:r>
      <w:r>
        <w:rPr>
          <w:noProof/>
          <w:lang w:eastAsia="cs-CZ"/>
        </w:rPr>
        <w:drawing>
          <wp:inline distT="0" distB="0" distL="0" distR="0" wp14:anchorId="6C70640C" wp14:editId="2EBB0D15">
            <wp:extent cx="5120000" cy="2880000"/>
            <wp:effectExtent l="0" t="0" r="5080" b="0"/>
            <wp:docPr id="12" name="Obrázek 12" descr="Obsah obrázku exteriér, letící, hodiny, lyžová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12" descr="Obsah obrázku exteriér, letící, hodiny, lyžování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C9E0A" w14:textId="77777777" w:rsidR="00480A9F" w:rsidRDefault="00480A9F" w:rsidP="00480A9F">
      <w:pPr>
        <w:pStyle w:val="Odstavecseseznamem"/>
      </w:pPr>
      <w:r>
        <w:rPr>
          <w:noProof/>
        </w:rPr>
        <w:lastRenderedPageBreak/>
        <w:drawing>
          <wp:inline distT="0" distB="0" distL="0" distR="0" wp14:anchorId="58F1A7AF" wp14:editId="49BAC23C">
            <wp:extent cx="5120000" cy="2880000"/>
            <wp:effectExtent l="0" t="0" r="5080" b="0"/>
            <wp:docPr id="19" name="Obrázek 19" descr="Obsah obrázku letící, pták, letecká doprava, vod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3" descr="Obsah obrázku letící, pták, letecká doprava, voda&#10;&#10;Popis byl vytvořen automaticky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BA5396" wp14:editId="33256886">
            <wp:extent cx="5120000" cy="2880000"/>
            <wp:effectExtent l="0" t="0" r="5080" b="0"/>
            <wp:docPr id="14" name="Obrázek 14" descr="Obsah obrázku letící, planina, letadlo, ptá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 14" descr="Obsah obrázku letící, planina, letadlo, pták&#10;&#10;Popis byl vytvořen automaticky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7D5BA" w14:textId="77777777" w:rsidR="00480A9F" w:rsidRPr="00A93423" w:rsidRDefault="00480A9F" w:rsidP="00480A9F">
      <w:pPr>
        <w:pStyle w:val="Odstavecseseznamem"/>
      </w:pPr>
    </w:p>
    <w:p w14:paraId="103F1039" w14:textId="77777777" w:rsidR="00480A9F" w:rsidRPr="00A93423" w:rsidRDefault="00480A9F" w:rsidP="00480A9F">
      <w:pPr>
        <w:pStyle w:val="Odstavecseseznamem"/>
        <w:ind w:left="360"/>
      </w:pPr>
    </w:p>
    <w:p w14:paraId="5E5E1167" w14:textId="77777777" w:rsidR="00480A9F" w:rsidRPr="00491992" w:rsidRDefault="00480A9F" w:rsidP="00480A9F">
      <w:pPr>
        <w:pStyle w:val="Odstavecseseznamem"/>
        <w:numPr>
          <w:ilvl w:val="0"/>
          <w:numId w:val="1"/>
        </w:numPr>
      </w:pPr>
      <w:r>
        <w:t xml:space="preserve">Připravte si Vaši TV, doporučujeme ji položit obrazovkou k zemi na předem připravený měkký podklad (např. stará deka), zde dejte pozor, aby na podlaze nebyly žádné ostré předměty, které by ji mohli poškodit. Z balení držáku vyndejte dvě konsole (značené „B“) a připevněte je správnými šrouby k TV. Zde je důležité vybrat správnou délku šroubů pro závity na TV a při montáži použít dodávané podložky (označené „M-G“ a „W-C“). </w:t>
      </w:r>
    </w:p>
    <w:p w14:paraId="59CE8D2F" w14:textId="77777777" w:rsidR="00480A9F" w:rsidRDefault="00480A9F" w:rsidP="00480A9F">
      <w:pPr>
        <w:pStyle w:val="Odstavecseseznamem"/>
        <w:jc w:val="center"/>
      </w:pPr>
      <w:r>
        <w:lastRenderedPageBreak/>
        <w:t>a)</w:t>
      </w:r>
      <w:r>
        <w:rPr>
          <w:noProof/>
        </w:rPr>
        <w:drawing>
          <wp:inline distT="0" distB="0" distL="0" distR="0" wp14:anchorId="3D27BE03" wp14:editId="38B1510E">
            <wp:extent cx="5760720" cy="3240405"/>
            <wp:effectExtent l="0" t="0" r="0" b="0"/>
            <wp:docPr id="15" name="Obrázek 15" descr="Obsah obrázku fotka, počítač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ek 15" descr="Obsah obrázku fotka, počítač&#10;&#10;Popis byl vytvořen automaticky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B2C13" w14:textId="77777777" w:rsidR="00480A9F" w:rsidRPr="00E23C10" w:rsidRDefault="00480A9F" w:rsidP="00480A9F">
      <w:pPr>
        <w:pStyle w:val="Odstavecseseznamem"/>
        <w:jc w:val="center"/>
      </w:pPr>
      <w:r>
        <w:t>b)</w:t>
      </w:r>
      <w:r>
        <w:rPr>
          <w:noProof/>
        </w:rPr>
        <w:drawing>
          <wp:inline distT="0" distB="0" distL="0" distR="0" wp14:anchorId="057F695F" wp14:editId="03FA087A">
            <wp:extent cx="5760720" cy="3240405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ázek 1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6B33D" w14:textId="77777777" w:rsidR="00480A9F" w:rsidRPr="00D9101E" w:rsidRDefault="00480A9F" w:rsidP="00480A9F">
      <w:pPr>
        <w:shd w:val="clear" w:color="auto" w:fill="FFFFFF"/>
        <w:spacing w:after="60" w:line="240" w:lineRule="auto"/>
      </w:pPr>
    </w:p>
    <w:p w14:paraId="6536F8EF" w14:textId="77777777" w:rsidR="00480A9F" w:rsidRPr="00D9101E" w:rsidRDefault="00480A9F" w:rsidP="00480A9F">
      <w:pPr>
        <w:numPr>
          <w:ilvl w:val="0"/>
          <w:numId w:val="1"/>
        </w:numPr>
        <w:shd w:val="clear" w:color="auto" w:fill="FFFFFF"/>
        <w:spacing w:after="60" w:line="240" w:lineRule="auto"/>
      </w:pPr>
      <w:r>
        <w:t xml:space="preserve">Posledním krokem je zavěšení TV na přimontovaný držák ke zdi, zavěšení vždy provádějte ve dvou. Nejprve zasaďte horní části konsolí a poté „zaklapněte“ spodní části s pojistkami proti vysazení, jakmile pojistky „zaklapnou“ je TV připevněna a Vy jste úspěšně zvládli instalaci. Tímto </w:t>
      </w:r>
      <w:r>
        <w:lastRenderedPageBreak/>
        <w:t xml:space="preserve">Vám gratulujeme a přejeme Vám příjemné zážitky a spoustu zábavy. </w:t>
      </w:r>
      <w:r>
        <w:rPr>
          <w:noProof/>
        </w:rPr>
        <w:drawing>
          <wp:inline distT="0" distB="0" distL="0" distR="0" wp14:anchorId="2A23F52E" wp14:editId="4081BCC7">
            <wp:extent cx="5760720" cy="3240405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ázek 17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8D77F" w14:textId="77777777" w:rsidR="00480A9F" w:rsidRPr="00E23C10" w:rsidRDefault="00480A9F" w:rsidP="00480A9F">
      <w:pPr>
        <w:pStyle w:val="Odstavecseseznamem"/>
      </w:pPr>
    </w:p>
    <w:p w14:paraId="403BE39D" w14:textId="0938A9FD" w:rsidR="00242AB1" w:rsidRPr="008E6EF7" w:rsidRDefault="008E6EF7" w:rsidP="008E6EF7">
      <w:pPr>
        <w:spacing w:after="0"/>
        <w:rPr>
          <w:b/>
        </w:rPr>
      </w:pPr>
      <w:r w:rsidRPr="008E6EF7">
        <w:rPr>
          <w:b/>
        </w:rPr>
        <w:t xml:space="preserve">Ivanu </w:t>
      </w:r>
      <w:r w:rsidR="00480A9F">
        <w:rPr>
          <w:b/>
        </w:rPr>
        <w:t>Leblovou</w:t>
      </w:r>
    </w:p>
    <w:p w14:paraId="5497C5D1" w14:textId="77777777" w:rsidR="008E6EF7" w:rsidRDefault="008E6EF7" w:rsidP="008E6EF7">
      <w:pPr>
        <w:spacing w:after="0"/>
      </w:pPr>
      <w:r>
        <w:t>Phoenix Communication</w:t>
      </w:r>
    </w:p>
    <w:p w14:paraId="5D8CBD37" w14:textId="77777777" w:rsidR="008E6EF7" w:rsidRDefault="008E6EF7" w:rsidP="008E6EF7">
      <w:pPr>
        <w:spacing w:after="0"/>
      </w:pPr>
      <w:r>
        <w:t>Pod Vilami 22, 140 00 Praha 4</w:t>
      </w:r>
    </w:p>
    <w:p w14:paraId="7B43BC19" w14:textId="77777777" w:rsidR="008E6EF7" w:rsidRDefault="00B35085" w:rsidP="008E6EF7">
      <w:pPr>
        <w:spacing w:after="0"/>
      </w:pPr>
      <w:hyperlink r:id="rId17" w:history="1">
        <w:r w:rsidR="008E6EF7" w:rsidRPr="00107DA3">
          <w:rPr>
            <w:rStyle w:val="Hypertextovodkaz"/>
          </w:rPr>
          <w:t>ivana@phoenixcom.cz</w:t>
        </w:r>
      </w:hyperlink>
      <w:r w:rsidR="008E6EF7">
        <w:t>, +420 777 092 652</w:t>
      </w:r>
    </w:p>
    <w:p w14:paraId="7093F21B" w14:textId="77777777" w:rsidR="008E6EF7" w:rsidRDefault="008E6EF7" w:rsidP="008E6EF7">
      <w:pPr>
        <w:spacing w:after="0"/>
      </w:pPr>
    </w:p>
    <w:p w14:paraId="76BBECB7" w14:textId="77777777" w:rsidR="00242AB1" w:rsidRPr="00242AB1" w:rsidRDefault="00242AB1" w:rsidP="00242AB1">
      <w:pPr>
        <w:spacing w:after="0"/>
        <w:rPr>
          <w:b/>
          <w:i/>
        </w:rPr>
      </w:pPr>
      <w:r w:rsidRPr="00242AB1">
        <w:rPr>
          <w:b/>
          <w:i/>
        </w:rPr>
        <w:t>O značce STELL</w:t>
      </w:r>
    </w:p>
    <w:p w14:paraId="227532E0" w14:textId="77777777" w:rsidR="00242AB1" w:rsidRPr="00E72B3D" w:rsidRDefault="008E6EF7" w:rsidP="008E6EF7">
      <w:pPr>
        <w:spacing w:after="0"/>
      </w:pPr>
      <w:r>
        <w:rPr>
          <w:i/>
        </w:rPr>
        <w:t>Značka Stell vznikla v roce</w:t>
      </w:r>
      <w:r w:rsidR="00242AB1" w:rsidRPr="00242AB1">
        <w:rPr>
          <w:i/>
        </w:rPr>
        <w:t xml:space="preserve"> 2005. Jej</w:t>
      </w:r>
      <w:r>
        <w:rPr>
          <w:i/>
        </w:rPr>
        <w:t>í</w:t>
      </w:r>
      <w:r w:rsidR="00242AB1" w:rsidRPr="00242AB1">
        <w:rPr>
          <w:i/>
        </w:rPr>
        <w:t xml:space="preserve"> široká nabídka </w:t>
      </w:r>
      <w:r>
        <w:rPr>
          <w:i/>
        </w:rPr>
        <w:t>řeší bezpečné, z hlediska interiéru co nejméně rušivé začlenění audiovizuální techniky stejně jako upevnění souvisejících produktů vně obytných prostor. Kromě</w:t>
      </w:r>
      <w:r w:rsidR="00242AB1" w:rsidRPr="00242AB1">
        <w:rPr>
          <w:i/>
        </w:rPr>
        <w:t xml:space="preserve"> fixních, výsuvných a polohov</w:t>
      </w:r>
      <w:r w:rsidR="00C94253">
        <w:rPr>
          <w:i/>
        </w:rPr>
        <w:t xml:space="preserve">atelných držáků na televizory, </w:t>
      </w:r>
      <w:r w:rsidR="00242AB1" w:rsidRPr="00242AB1">
        <w:rPr>
          <w:i/>
        </w:rPr>
        <w:t>AV přístroje</w:t>
      </w:r>
      <w:r w:rsidR="00C94253">
        <w:rPr>
          <w:i/>
        </w:rPr>
        <w:t xml:space="preserve"> a antény nabízí </w:t>
      </w:r>
      <w:r w:rsidR="00242AB1" w:rsidRPr="00242AB1">
        <w:rPr>
          <w:i/>
        </w:rPr>
        <w:t>různ</w:t>
      </w:r>
      <w:r w:rsidR="00C94253">
        <w:rPr>
          <w:i/>
        </w:rPr>
        <w:t>é typy moderních stolků a polic</w:t>
      </w:r>
      <w:r w:rsidR="00242AB1" w:rsidRPr="00242AB1">
        <w:rPr>
          <w:i/>
        </w:rPr>
        <w:t xml:space="preserve"> v provedení kov/sklo nebo dřevo/sklo. Mezi hlavní přednosti výrobků Stell patří kromě špičkové kvality a maximální flexibility i snadná obsluha, která je zárukou jednoduchého ovládání a příjemného užívání. Zvláště milovníci designu pak ocení atraktivní vzhled, typický pro všechny výrobky značky Stell. Další informace </w:t>
      </w:r>
      <w:r w:rsidR="00C94253">
        <w:rPr>
          <w:i/>
        </w:rPr>
        <w:t>najdete</w:t>
      </w:r>
      <w:r w:rsidR="00242AB1" w:rsidRPr="00242AB1">
        <w:rPr>
          <w:i/>
        </w:rPr>
        <w:t xml:space="preserve"> na stránkách </w:t>
      </w:r>
      <w:hyperlink r:id="rId18" w:history="1">
        <w:r w:rsidR="00242AB1" w:rsidRPr="00242AB1">
          <w:rPr>
            <w:rStyle w:val="Hypertextovodkaz"/>
            <w:i/>
          </w:rPr>
          <w:t>www.stell.cz</w:t>
        </w:r>
      </w:hyperlink>
      <w:r>
        <w:rPr>
          <w:i/>
        </w:rPr>
        <w:t>.</w:t>
      </w:r>
    </w:p>
    <w:sectPr w:rsidR="00242AB1" w:rsidRPr="00E72B3D" w:rsidSect="00724DE3">
      <w:headerReference w:type="default" r:id="rId19"/>
      <w:pgSz w:w="11906" w:h="16838"/>
      <w:pgMar w:top="1417" w:right="1417" w:bottom="1417" w:left="1417" w:header="23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1AC84" w14:textId="77777777" w:rsidR="00B35085" w:rsidRDefault="00B35085" w:rsidP="00E72B3D">
      <w:pPr>
        <w:spacing w:after="0" w:line="240" w:lineRule="auto"/>
      </w:pPr>
      <w:r>
        <w:separator/>
      </w:r>
    </w:p>
  </w:endnote>
  <w:endnote w:type="continuationSeparator" w:id="0">
    <w:p w14:paraId="15ACE46D" w14:textId="77777777" w:rsidR="00B35085" w:rsidRDefault="00B35085" w:rsidP="00E72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844BC" w14:textId="77777777" w:rsidR="00B35085" w:rsidRDefault="00B35085" w:rsidP="00E72B3D">
      <w:pPr>
        <w:spacing w:after="0" w:line="240" w:lineRule="auto"/>
      </w:pPr>
      <w:r>
        <w:separator/>
      </w:r>
    </w:p>
  </w:footnote>
  <w:footnote w:type="continuationSeparator" w:id="0">
    <w:p w14:paraId="307E7D07" w14:textId="77777777" w:rsidR="00B35085" w:rsidRDefault="00B35085" w:rsidP="00E72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48072" w14:textId="77777777" w:rsidR="00E72B3D" w:rsidRDefault="00E72B3D" w:rsidP="00E72B3D"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7AB2A0D" wp14:editId="6C7904D2">
          <wp:simplePos x="0" y="0"/>
          <wp:positionH relativeFrom="margin">
            <wp:posOffset>2804160</wp:posOffset>
          </wp:positionH>
          <wp:positionV relativeFrom="margin">
            <wp:posOffset>-1562100</wp:posOffset>
          </wp:positionV>
          <wp:extent cx="3103880" cy="1555750"/>
          <wp:effectExtent l="0" t="0" r="1270" b="6350"/>
          <wp:wrapSquare wrapText="bothSides"/>
          <wp:docPr id="2" name="Obrázek 2" descr="http://oz.kurzy.cz/obrazky/fa/fast-cr-as/stell-accessories-p430186z279860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oz.kurzy.cz/obrazky/fa/fast-cr-as/stell-accessories-p430186z279860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3880" cy="155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9755C6"/>
    <w:multiLevelType w:val="hybridMultilevel"/>
    <w:tmpl w:val="9DEE1DB0"/>
    <w:lvl w:ilvl="0" w:tplc="3830FF4E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color w:val="000000"/>
        <w:sz w:val="22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3D"/>
    <w:rsid w:val="00085625"/>
    <w:rsid w:val="00097594"/>
    <w:rsid w:val="00115C83"/>
    <w:rsid w:val="00162B96"/>
    <w:rsid w:val="001A3716"/>
    <w:rsid w:val="001D5277"/>
    <w:rsid w:val="001D5F37"/>
    <w:rsid w:val="001F6562"/>
    <w:rsid w:val="0023033C"/>
    <w:rsid w:val="00242AB1"/>
    <w:rsid w:val="00270ABE"/>
    <w:rsid w:val="0028109C"/>
    <w:rsid w:val="00297D10"/>
    <w:rsid w:val="002B7571"/>
    <w:rsid w:val="002D3FF5"/>
    <w:rsid w:val="003158C0"/>
    <w:rsid w:val="003C5244"/>
    <w:rsid w:val="00422D53"/>
    <w:rsid w:val="00480A9F"/>
    <w:rsid w:val="004E051A"/>
    <w:rsid w:val="004F74E7"/>
    <w:rsid w:val="005244C8"/>
    <w:rsid w:val="0052796D"/>
    <w:rsid w:val="006300B9"/>
    <w:rsid w:val="00652539"/>
    <w:rsid w:val="0065260B"/>
    <w:rsid w:val="006B272F"/>
    <w:rsid w:val="006C6E4E"/>
    <w:rsid w:val="006E297E"/>
    <w:rsid w:val="006F2989"/>
    <w:rsid w:val="0070636B"/>
    <w:rsid w:val="00721EED"/>
    <w:rsid w:val="00724DE3"/>
    <w:rsid w:val="00732B4F"/>
    <w:rsid w:val="007978A9"/>
    <w:rsid w:val="007A3F7F"/>
    <w:rsid w:val="007C55E7"/>
    <w:rsid w:val="007D5650"/>
    <w:rsid w:val="007F1B09"/>
    <w:rsid w:val="007F3CCE"/>
    <w:rsid w:val="00800D6B"/>
    <w:rsid w:val="00832686"/>
    <w:rsid w:val="0089794B"/>
    <w:rsid w:val="008E6EF7"/>
    <w:rsid w:val="0097387D"/>
    <w:rsid w:val="00A02A73"/>
    <w:rsid w:val="00A70F85"/>
    <w:rsid w:val="00A7522F"/>
    <w:rsid w:val="00AE77F6"/>
    <w:rsid w:val="00B1354E"/>
    <w:rsid w:val="00B35085"/>
    <w:rsid w:val="00B37167"/>
    <w:rsid w:val="00BC769F"/>
    <w:rsid w:val="00C016D2"/>
    <w:rsid w:val="00C1635A"/>
    <w:rsid w:val="00C55F0C"/>
    <w:rsid w:val="00C94253"/>
    <w:rsid w:val="00CD6798"/>
    <w:rsid w:val="00D55C37"/>
    <w:rsid w:val="00D93B07"/>
    <w:rsid w:val="00DD576D"/>
    <w:rsid w:val="00E228E5"/>
    <w:rsid w:val="00E3657B"/>
    <w:rsid w:val="00E72B3D"/>
    <w:rsid w:val="00E861B3"/>
    <w:rsid w:val="00F37896"/>
    <w:rsid w:val="00F40DC4"/>
    <w:rsid w:val="00F9685F"/>
    <w:rsid w:val="00FC7159"/>
    <w:rsid w:val="00FD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F8627"/>
  <w15:chartTrackingRefBased/>
  <w15:docId w15:val="{EED99723-48FB-409C-A16B-1DABF6B6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2B3D"/>
  </w:style>
  <w:style w:type="paragraph" w:styleId="Zpat">
    <w:name w:val="footer"/>
    <w:basedOn w:val="Normln"/>
    <w:link w:val="ZpatChar"/>
    <w:uiPriority w:val="99"/>
    <w:unhideWhenUsed/>
    <w:rsid w:val="00E72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2B3D"/>
  </w:style>
  <w:style w:type="character" w:styleId="Hypertextovodkaz">
    <w:name w:val="Hyperlink"/>
    <w:basedOn w:val="Standardnpsmoodstavce"/>
    <w:uiPriority w:val="99"/>
    <w:unhideWhenUsed/>
    <w:rsid w:val="00242AB1"/>
    <w:rPr>
      <w:color w:val="0563C1" w:themeColor="hyperlink"/>
      <w:u w:val="single"/>
    </w:rPr>
  </w:style>
  <w:style w:type="character" w:styleId="Zmnka">
    <w:name w:val="Mention"/>
    <w:basedOn w:val="Standardnpsmoodstavce"/>
    <w:uiPriority w:val="99"/>
    <w:semiHidden/>
    <w:unhideWhenUsed/>
    <w:rsid w:val="00E3657B"/>
    <w:rPr>
      <w:color w:val="2B579A"/>
      <w:shd w:val="clear" w:color="auto" w:fill="E6E6E6"/>
    </w:rPr>
  </w:style>
  <w:style w:type="paragraph" w:styleId="Bezmezer">
    <w:name w:val="No Spacing"/>
    <w:link w:val="BezmezerChar"/>
    <w:uiPriority w:val="1"/>
    <w:qFormat/>
    <w:rsid w:val="0028109C"/>
    <w:pPr>
      <w:suppressAutoHyphens/>
      <w:spacing w:after="0" w:line="240" w:lineRule="auto"/>
    </w:pPr>
    <w:rPr>
      <w:rFonts w:ascii="Times New Roman" w:eastAsia="Arial" w:hAnsi="Times New Roman" w:cs="Calibri"/>
      <w:sz w:val="24"/>
      <w:lang w:eastAsia="ar-SA"/>
    </w:rPr>
  </w:style>
  <w:style w:type="character" w:customStyle="1" w:styleId="BezmezerChar">
    <w:name w:val="Bez mezer Char"/>
    <w:link w:val="Bezmezer"/>
    <w:uiPriority w:val="1"/>
    <w:rsid w:val="0028109C"/>
    <w:rPr>
      <w:rFonts w:ascii="Times New Roman" w:eastAsia="Arial" w:hAnsi="Times New Roman" w:cs="Calibri"/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480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hyperlink" Target="http://www.stell.cz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yperlink" Target="mailto:ivana@phoenixcom.cz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A1895-F69C-4888-BB1D-47824AC2B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435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TZ_Drzaky na projektory STELL</vt:lpstr>
    </vt:vector>
  </TitlesOfParts>
  <Company>Phoenix Communication a.s.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TZ_Drzaky na projektory STELL</dc:title>
  <dc:subject>tisková zpráva</dc:subject>
  <dc:creator>Ivana Křížová | PHOENIXCOM</dc:creator>
  <cp:keywords/>
  <dc:description/>
  <cp:lastModifiedBy>Ivana Leblová</cp:lastModifiedBy>
  <cp:revision>3</cp:revision>
  <dcterms:created xsi:type="dcterms:W3CDTF">2020-08-20T08:34:00Z</dcterms:created>
  <dcterms:modified xsi:type="dcterms:W3CDTF">2020-08-24T08:32:00Z</dcterms:modified>
</cp:coreProperties>
</file>