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00D32" w14:textId="77777777" w:rsidR="0022688C" w:rsidRDefault="0022688C" w:rsidP="0022688C">
      <w:pPr>
        <w:rPr>
          <w:b/>
          <w:bCs/>
        </w:rPr>
      </w:pPr>
    </w:p>
    <w:p w14:paraId="7A972754" w14:textId="77777777" w:rsidR="0022688C" w:rsidRPr="00652898" w:rsidRDefault="0022688C" w:rsidP="0022688C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SodaStream</w:t>
      </w:r>
      <w:proofErr w:type="spellEnd"/>
      <w:r>
        <w:rPr>
          <w:b/>
          <w:bCs/>
          <w:sz w:val="32"/>
          <w:szCs w:val="32"/>
        </w:rPr>
        <w:t xml:space="preserve"> </w:t>
      </w:r>
      <w:r w:rsidRPr="00652898">
        <w:rPr>
          <w:b/>
          <w:bCs/>
          <w:sz w:val="32"/>
          <w:szCs w:val="32"/>
        </w:rPr>
        <w:t>e-</w:t>
      </w:r>
      <w:proofErr w:type="spellStart"/>
      <w:r w:rsidRPr="00652898">
        <w:rPr>
          <w:b/>
          <w:bCs/>
          <w:sz w:val="32"/>
          <w:szCs w:val="32"/>
        </w:rPr>
        <w:t>Terra</w:t>
      </w:r>
      <w:proofErr w:type="spellEnd"/>
      <w:r>
        <w:rPr>
          <w:b/>
          <w:bCs/>
          <w:sz w:val="32"/>
          <w:szCs w:val="32"/>
        </w:rPr>
        <w:t>: B</w:t>
      </w:r>
      <w:r w:rsidRPr="00652898">
        <w:rPr>
          <w:b/>
          <w:bCs/>
          <w:sz w:val="32"/>
          <w:szCs w:val="32"/>
        </w:rPr>
        <w:t>ublinky na dot</w:t>
      </w:r>
      <w:r>
        <w:rPr>
          <w:b/>
          <w:bCs/>
          <w:sz w:val="32"/>
          <w:szCs w:val="32"/>
        </w:rPr>
        <w:t>y</w:t>
      </w:r>
      <w:r w:rsidRPr="00652898">
        <w:rPr>
          <w:b/>
          <w:bCs/>
          <w:sz w:val="32"/>
          <w:szCs w:val="32"/>
        </w:rPr>
        <w:t>k</w:t>
      </w:r>
    </w:p>
    <w:p w14:paraId="13CCBE80" w14:textId="77777777" w:rsidR="0022688C" w:rsidRPr="00652898" w:rsidRDefault="0022688C" w:rsidP="0022688C">
      <w:pPr>
        <w:rPr>
          <w:b/>
          <w:bCs/>
          <w:sz w:val="32"/>
          <w:szCs w:val="32"/>
        </w:rPr>
      </w:pPr>
    </w:p>
    <w:p w14:paraId="30B4E714" w14:textId="77777777" w:rsidR="0022688C" w:rsidRPr="00652898" w:rsidRDefault="0022688C" w:rsidP="0022688C">
      <w:pPr>
        <w:jc w:val="both"/>
        <w:rPr>
          <w:b/>
          <w:bCs/>
        </w:rPr>
      </w:pPr>
      <w:r w:rsidRPr="00652898">
        <w:rPr>
          <w:b/>
          <w:bCs/>
        </w:rPr>
        <w:t>Patříte k fan</w:t>
      </w:r>
      <w:r>
        <w:rPr>
          <w:b/>
          <w:bCs/>
        </w:rPr>
        <w:t>ouš</w:t>
      </w:r>
      <w:r w:rsidRPr="00652898">
        <w:rPr>
          <w:b/>
          <w:bCs/>
        </w:rPr>
        <w:t>k</w:t>
      </w:r>
      <w:r>
        <w:rPr>
          <w:b/>
          <w:bCs/>
        </w:rPr>
        <w:t>ů</w:t>
      </w:r>
      <w:r w:rsidRPr="00652898">
        <w:rPr>
          <w:b/>
          <w:bCs/>
        </w:rPr>
        <w:t>m moderních technologií, které kráč</w:t>
      </w:r>
      <w:r>
        <w:rPr>
          <w:b/>
          <w:bCs/>
        </w:rPr>
        <w:t>ejí</w:t>
      </w:r>
      <w:r w:rsidRPr="00652898">
        <w:rPr>
          <w:b/>
          <w:bCs/>
        </w:rPr>
        <w:t xml:space="preserve"> ruk</w:t>
      </w:r>
      <w:r>
        <w:rPr>
          <w:b/>
          <w:bCs/>
        </w:rPr>
        <w:t>u</w:t>
      </w:r>
      <w:r w:rsidRPr="00652898">
        <w:rPr>
          <w:b/>
          <w:bCs/>
        </w:rPr>
        <w:t xml:space="preserve"> v ru</w:t>
      </w:r>
      <w:r>
        <w:rPr>
          <w:b/>
          <w:bCs/>
        </w:rPr>
        <w:t>c</w:t>
      </w:r>
      <w:r w:rsidRPr="00652898">
        <w:rPr>
          <w:b/>
          <w:bCs/>
        </w:rPr>
        <w:t>e s udrž</w:t>
      </w:r>
      <w:r>
        <w:rPr>
          <w:b/>
          <w:bCs/>
        </w:rPr>
        <w:t>i</w:t>
      </w:r>
      <w:r w:rsidRPr="00652898">
        <w:rPr>
          <w:b/>
          <w:bCs/>
        </w:rPr>
        <w:t>te</w:t>
      </w:r>
      <w:r>
        <w:rPr>
          <w:b/>
          <w:bCs/>
        </w:rPr>
        <w:t>l</w:t>
      </w:r>
      <w:r w:rsidRPr="00652898">
        <w:rPr>
          <w:b/>
          <w:bCs/>
        </w:rPr>
        <w:t>nos</w:t>
      </w:r>
      <w:r>
        <w:rPr>
          <w:b/>
          <w:bCs/>
        </w:rPr>
        <w:t>tí</w:t>
      </w:r>
      <w:r w:rsidRPr="00652898">
        <w:rPr>
          <w:b/>
          <w:bCs/>
        </w:rPr>
        <w:t xml:space="preserve">? Potom vás určitě zaujme </w:t>
      </w:r>
      <w:r>
        <w:rPr>
          <w:b/>
          <w:bCs/>
        </w:rPr>
        <w:t>i</w:t>
      </w:r>
      <w:r w:rsidRPr="00652898">
        <w:rPr>
          <w:b/>
          <w:bCs/>
        </w:rPr>
        <w:t xml:space="preserve"> n</w:t>
      </w:r>
      <w:r>
        <w:rPr>
          <w:b/>
          <w:bCs/>
        </w:rPr>
        <w:t>e</w:t>
      </w:r>
      <w:r w:rsidRPr="00652898">
        <w:rPr>
          <w:b/>
          <w:bCs/>
        </w:rPr>
        <w:t>jnovější přírůstek v rodině výrobník</w:t>
      </w:r>
      <w:r>
        <w:rPr>
          <w:b/>
          <w:bCs/>
        </w:rPr>
        <w:t>ů</w:t>
      </w:r>
      <w:r w:rsidRPr="00652898">
        <w:rPr>
          <w:b/>
          <w:bCs/>
        </w:rPr>
        <w:t xml:space="preserve"> perliv</w:t>
      </w:r>
      <w:r>
        <w:rPr>
          <w:b/>
          <w:bCs/>
        </w:rPr>
        <w:t>é</w:t>
      </w:r>
      <w:r w:rsidRPr="00652898">
        <w:rPr>
          <w:b/>
          <w:bCs/>
        </w:rPr>
        <w:t xml:space="preserve"> vody </w:t>
      </w:r>
      <w:proofErr w:type="spellStart"/>
      <w:r w:rsidRPr="00652898">
        <w:rPr>
          <w:b/>
          <w:bCs/>
        </w:rPr>
        <w:t>SodaStream</w:t>
      </w:r>
      <w:proofErr w:type="spellEnd"/>
      <w:r w:rsidRPr="00652898">
        <w:rPr>
          <w:b/>
          <w:bCs/>
        </w:rPr>
        <w:t xml:space="preserve">. </w:t>
      </w:r>
    </w:p>
    <w:p w14:paraId="2711B50C" w14:textId="77777777" w:rsidR="0022688C" w:rsidRDefault="0022688C" w:rsidP="0022688C">
      <w:pPr>
        <w:jc w:val="both"/>
      </w:pPr>
    </w:p>
    <w:p w14:paraId="6D5B4B79" w14:textId="77777777" w:rsidR="0022688C" w:rsidRDefault="0022688C" w:rsidP="0022688C">
      <w:pPr>
        <w:jc w:val="both"/>
      </w:pPr>
      <w:r>
        <w:t xml:space="preserve">Plně automatický model  </w:t>
      </w:r>
      <w:hyperlink r:id="rId12" w:history="1">
        <w:proofErr w:type="spellStart"/>
        <w:r w:rsidRPr="009974C0">
          <w:rPr>
            <w:rStyle w:val="Hyperlink"/>
          </w:rPr>
          <w:t>SodaStream</w:t>
        </w:r>
        <w:proofErr w:type="spellEnd"/>
        <w:r w:rsidRPr="009974C0">
          <w:rPr>
            <w:rStyle w:val="Hyperlink"/>
          </w:rPr>
          <w:t xml:space="preserve"> e-TERRA</w:t>
        </w:r>
      </w:hyperlink>
      <w:r>
        <w:t xml:space="preserve"> je vybavený technologií </w:t>
      </w:r>
      <w:proofErr w:type="spellStart"/>
      <w:r>
        <w:t>One-Touch</w:t>
      </w:r>
      <w:proofErr w:type="spellEnd"/>
      <w:r>
        <w:t>, která umožňuje připravit perlivou vodu jednoduchým dotykem a v jeho balení najdete i elektrický adaptér na zapojení do sítě. Intenzitu nasycení vody – jemnou, střední nebo silnou – díky tomu ovládáte pouze pomocí tří plochých dotykových tlačítek umístěných na horním panelu výrobníku. Ty jsou stejně jak lahev podsvícené efektním modrým LED světlem, které podtrhne moderní vzhled přístroje a zároveň zpříjemňuje atmosféru při přípravě perlivé vody. Model e-</w:t>
      </w:r>
      <w:proofErr w:type="spellStart"/>
      <w:r>
        <w:t>Terra</w:t>
      </w:r>
      <w:proofErr w:type="spellEnd"/>
      <w:r>
        <w:t xml:space="preserve"> tak představuje dokonalou kombinaci designu, inovací a udržitelnosti. Svými parametry zaujme milovníky technologií i moderních interiérů, ve kterých bude díky svému jedinečnému vzhledu určitě nepřehlédnutelným prvkem. </w:t>
      </w:r>
    </w:p>
    <w:p w14:paraId="626B510C" w14:textId="2157EB1A" w:rsidR="0022688C" w:rsidRDefault="0022688C" w:rsidP="0022688C">
      <w:pPr>
        <w:jc w:val="both"/>
      </w:pPr>
      <w:bookmarkStart w:id="0" w:name="_GoBack"/>
      <w:bookmarkEnd w:id="0"/>
    </w:p>
    <w:p w14:paraId="4A112F5F" w14:textId="44E31B96" w:rsidR="0022688C" w:rsidRDefault="0022688C" w:rsidP="0022688C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0D1E5C5" wp14:editId="57A62CD9">
            <wp:simplePos x="0" y="0"/>
            <wp:positionH relativeFrom="margin">
              <wp:posOffset>4457700</wp:posOffset>
            </wp:positionH>
            <wp:positionV relativeFrom="margin">
              <wp:posOffset>3771900</wp:posOffset>
            </wp:positionV>
            <wp:extent cx="1763395" cy="1763395"/>
            <wp:effectExtent l="0" t="0" r="0" b="0"/>
            <wp:wrapSquare wrapText="bothSides"/>
            <wp:docPr id="5" name="Picture 1" descr="Macintosh HD:Users:hedvikapribova:Downloads:e-ter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e-terra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Součástí startovacího balení výrobníku e-</w:t>
      </w:r>
      <w:proofErr w:type="spellStart"/>
      <w:r>
        <w:t>Terra</w:t>
      </w:r>
      <w:proofErr w:type="spellEnd"/>
      <w:r>
        <w:t xml:space="preserve"> je i litrová lahev z </w:t>
      </w:r>
      <w:proofErr w:type="spellStart"/>
      <w:r>
        <w:t>Tritanu</w:t>
      </w:r>
      <w:proofErr w:type="spellEnd"/>
      <w:r>
        <w:t xml:space="preserve">. Tento unikátní plastový materiál neobsahuje zdraví škodlivé BPA a vyznačuje se vysokou odolností vůči nárazům, teplotám i UV záření. Lahev je možné mýt i v myčce nádobí. Uživatelský komfort při používání přístroje zvyšují i další technologie – </w:t>
      </w:r>
      <w:proofErr w:type="spellStart"/>
      <w:r>
        <w:t>Bottle</w:t>
      </w:r>
      <w:proofErr w:type="spellEnd"/>
      <w:r>
        <w:t xml:space="preserve"> </w:t>
      </w:r>
      <w:proofErr w:type="spellStart"/>
      <w:r>
        <w:t>Snap</w:t>
      </w:r>
      <w:proofErr w:type="spellEnd"/>
      <w:r>
        <w:t xml:space="preserve"> &amp; </w:t>
      </w:r>
      <w:proofErr w:type="spellStart"/>
      <w:r>
        <w:t>Lock</w:t>
      </w:r>
      <w:proofErr w:type="spellEnd"/>
      <w:r>
        <w:t xml:space="preserve">, která slouží k jednoduchému připevnění a uvolnění lahve, a systém </w:t>
      </w:r>
      <w:proofErr w:type="spellStart"/>
      <w:r>
        <w:t>Quick</w:t>
      </w:r>
      <w:proofErr w:type="spellEnd"/>
      <w:r>
        <w:t xml:space="preserve"> </w:t>
      </w:r>
      <w:proofErr w:type="spellStart"/>
      <w:r>
        <w:t>Connect</w:t>
      </w:r>
      <w:proofErr w:type="spellEnd"/>
      <w:r>
        <w:t>, jenž výrazně zjednodušuje manipulaci s bombičkou. Tu do výrobníku nasadíte jednoduchým zacvaknutím, stejně rychle ji v případě výměny i uvolníte. Bombička umožňuje přípravu až 80 litrů perlivé vody a v případě potřeby ji vyměníte za novou pouze za cenu plynové náplně.</w:t>
      </w:r>
    </w:p>
    <w:p w14:paraId="10532C93" w14:textId="77777777" w:rsidR="0022688C" w:rsidRDefault="0022688C" w:rsidP="0022688C">
      <w:pPr>
        <w:jc w:val="both"/>
      </w:pPr>
    </w:p>
    <w:p w14:paraId="61E1CDCE" w14:textId="77777777" w:rsidR="0022688C" w:rsidRPr="004039EA" w:rsidRDefault="0022688C" w:rsidP="0022688C">
      <w:pPr>
        <w:jc w:val="both"/>
        <w:rPr>
          <w:i/>
          <w:iCs/>
        </w:rPr>
      </w:pPr>
      <w:r w:rsidRPr="004039EA">
        <w:rPr>
          <w:i/>
          <w:iCs/>
        </w:rPr>
        <w:t>Cena: 3 490 Kč, www.sodastream.cz</w:t>
      </w:r>
    </w:p>
    <w:p w14:paraId="2EA13FD6" w14:textId="77777777" w:rsidR="0022688C" w:rsidRDefault="0022688C" w:rsidP="0022688C"/>
    <w:p w14:paraId="7B1AD313" w14:textId="77777777" w:rsidR="0022688C" w:rsidRDefault="0022688C" w:rsidP="0022688C"/>
    <w:p w14:paraId="6BF3B085" w14:textId="77777777" w:rsidR="00957FDB" w:rsidRDefault="00957FDB" w:rsidP="006607E1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Pr="0044407F" w:rsidRDefault="00B35570" w:rsidP="00C823A7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06662C2" w14:textId="4703B1EA" w:rsidR="00A65F5B" w:rsidRPr="002E47FE" w:rsidRDefault="00A65F5B" w:rsidP="006607E1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7FC343FB" w14:textId="77777777" w:rsidR="004572F5" w:rsidRDefault="004572F5" w:rsidP="006607E1">
      <w:pPr>
        <w:shd w:val="clear" w:color="auto" w:fill="FFFFFF"/>
        <w:jc w:val="both"/>
        <w:rPr>
          <w:rStyle w:val="contentpasted0"/>
          <w:rFonts w:cstheme="minorHAnsi"/>
          <w:b/>
          <w:bCs/>
          <w:color w:val="000000"/>
          <w:sz w:val="18"/>
          <w:szCs w:val="18"/>
        </w:rPr>
      </w:pPr>
    </w:p>
    <w:p w14:paraId="0113ECD3" w14:textId="77777777" w:rsidR="004572F5" w:rsidRDefault="004572F5" w:rsidP="006607E1">
      <w:pPr>
        <w:shd w:val="clear" w:color="auto" w:fill="FFFFFF"/>
        <w:jc w:val="both"/>
        <w:rPr>
          <w:rStyle w:val="contentpasted0"/>
          <w:rFonts w:cstheme="minorHAnsi"/>
          <w:b/>
          <w:bCs/>
          <w:color w:val="000000"/>
          <w:sz w:val="18"/>
          <w:szCs w:val="18"/>
        </w:rPr>
      </w:pPr>
    </w:p>
    <w:p w14:paraId="033AA949" w14:textId="77777777" w:rsidR="002A396C" w:rsidRDefault="002A396C" w:rsidP="006607E1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6607E1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6607E1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6607E1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181FFE" w:rsidP="006607E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6607E1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6607E1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6607E1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6607E1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3FD1FC1D" w14:textId="77777777" w:rsidR="00CD6A2B" w:rsidRDefault="00CD6A2B" w:rsidP="006607E1">
      <w:pPr>
        <w:spacing w:after="0" w:line="252" w:lineRule="auto"/>
        <w:jc w:val="both"/>
        <w:rPr>
          <w:rFonts w:cstheme="minorHAnsi"/>
          <w:b/>
          <w:sz w:val="18"/>
          <w:u w:val="single"/>
        </w:rPr>
      </w:pPr>
    </w:p>
    <w:p w14:paraId="1D0DB6EE" w14:textId="3731FABC" w:rsidR="00A65F5B" w:rsidRPr="002E47FE" w:rsidRDefault="00A65F5B" w:rsidP="006607E1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 xml:space="preserve">O značce </w:t>
      </w:r>
      <w:proofErr w:type="spellStart"/>
      <w:r w:rsidRPr="002E47FE">
        <w:rPr>
          <w:rFonts w:cstheme="minorHAnsi"/>
          <w:b/>
          <w:sz w:val="18"/>
          <w:u w:val="single"/>
        </w:rPr>
        <w:t>SodaStream</w:t>
      </w:r>
      <w:proofErr w:type="spellEnd"/>
    </w:p>
    <w:p w14:paraId="322F91AB" w14:textId="457199B9" w:rsidR="00A65F5B" w:rsidRPr="002E47FE" w:rsidRDefault="00A65F5B" w:rsidP="006607E1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proofErr w:type="spellStart"/>
      <w:r w:rsidRPr="002E47FE">
        <w:rPr>
          <w:rFonts w:cstheme="minorHAnsi"/>
          <w:sz w:val="18"/>
        </w:rPr>
        <w:t>SodaStream</w:t>
      </w:r>
      <w:proofErr w:type="spellEnd"/>
      <w:r w:rsidRPr="002E47FE">
        <w:rPr>
          <w:rFonts w:cstheme="minorHAnsi"/>
          <w:sz w:val="18"/>
        </w:rPr>
        <w:t xml:space="preserve">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</w:t>
      </w:r>
      <w:proofErr w:type="spellStart"/>
      <w:r w:rsidRPr="002E47FE">
        <w:rPr>
          <w:rFonts w:cstheme="minorHAnsi"/>
          <w:sz w:val="18"/>
        </w:rPr>
        <w:t>SodaStream</w:t>
      </w:r>
      <w:proofErr w:type="spellEnd"/>
      <w:r w:rsidRPr="002E47FE">
        <w:rPr>
          <w:rFonts w:cstheme="minorHAnsi"/>
          <w:sz w:val="18"/>
        </w:rPr>
        <w:t xml:space="preserve">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6607E1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6607E1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6607E1">
      <w:pPr>
        <w:spacing w:after="0"/>
        <w:jc w:val="both"/>
      </w:pPr>
    </w:p>
    <w:p w14:paraId="21C98F21" w14:textId="77777777" w:rsidR="00A65F5B" w:rsidRPr="002E47FE" w:rsidRDefault="00A65F5B" w:rsidP="006607E1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2688C" w:rsidRDefault="0022688C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2688C" w:rsidRDefault="0022688C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22688C" w:rsidRDefault="002268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22688C" w:rsidRDefault="0022688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22688C" w:rsidRDefault="002268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2688C" w:rsidRDefault="0022688C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2688C" w:rsidRDefault="0022688C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22688C" w:rsidRDefault="0022688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22688C" w:rsidRDefault="0022688C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22688C" w:rsidRDefault="002268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65E79"/>
    <w:rsid w:val="00131F74"/>
    <w:rsid w:val="00136B4D"/>
    <w:rsid w:val="00181FFE"/>
    <w:rsid w:val="0022311F"/>
    <w:rsid w:val="0022688C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572F5"/>
    <w:rsid w:val="00465CCB"/>
    <w:rsid w:val="004742A7"/>
    <w:rsid w:val="004D16D7"/>
    <w:rsid w:val="00652B3D"/>
    <w:rsid w:val="006607E1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74233"/>
    <w:rsid w:val="008F6618"/>
    <w:rsid w:val="00941A84"/>
    <w:rsid w:val="00957D1F"/>
    <w:rsid w:val="00957FDB"/>
    <w:rsid w:val="009B1DA7"/>
    <w:rsid w:val="009E006D"/>
    <w:rsid w:val="00A43139"/>
    <w:rsid w:val="00A64A88"/>
    <w:rsid w:val="00A65F5B"/>
    <w:rsid w:val="00A66D50"/>
    <w:rsid w:val="00A8609F"/>
    <w:rsid w:val="00A97761"/>
    <w:rsid w:val="00AD0BE4"/>
    <w:rsid w:val="00AF05AA"/>
    <w:rsid w:val="00B32B2A"/>
    <w:rsid w:val="00B35570"/>
    <w:rsid w:val="00B5486D"/>
    <w:rsid w:val="00C23003"/>
    <w:rsid w:val="00C72E4A"/>
    <w:rsid w:val="00C823A7"/>
    <w:rsid w:val="00CD6A2B"/>
    <w:rsid w:val="00D07294"/>
    <w:rsid w:val="00D13314"/>
    <w:rsid w:val="00D21B7F"/>
    <w:rsid w:val="00D7015E"/>
    <w:rsid w:val="00E079F6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www.sodastream.cz/vyrobniky-perlive-vody/e-terra-black/" TargetMode="External"/><Relationship Id="rId13" Type="http://schemas.openxmlformats.org/officeDocument/2006/relationships/image" Target="media/image1.jpeg"/><Relationship Id="rId14" Type="http://schemas.openxmlformats.org/officeDocument/2006/relationships/hyperlink" Target="mailto:hedvika@phoenixcom.cz" TargetMode="External"/><Relationship Id="rId15" Type="http://schemas.openxmlformats.org/officeDocument/2006/relationships/hyperlink" Target="http://www.sodastream.cz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BE2276B6-4812-7743-99EA-DB168F19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2731</Characters>
  <Application>Microsoft Macintosh Word</Application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2</cp:revision>
  <dcterms:created xsi:type="dcterms:W3CDTF">2024-01-16T09:13:00Z</dcterms:created>
  <dcterms:modified xsi:type="dcterms:W3CDTF">2024-01-16T09:13:00Z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