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B469C" w14:textId="77C62EE4" w:rsidR="00CB4E98" w:rsidRPr="00765CFA" w:rsidRDefault="00CB4E98" w:rsidP="00E9665D">
      <w:pPr>
        <w:jc w:val="both"/>
        <w:rPr>
          <w:rFonts w:cstheme="minorHAnsi"/>
        </w:rPr>
      </w:pPr>
    </w:p>
    <w:p w14:paraId="39A15BC7" w14:textId="77777777" w:rsidR="00C67C4F" w:rsidRPr="00765CFA" w:rsidRDefault="00C67C4F" w:rsidP="00E9665D">
      <w:pPr>
        <w:jc w:val="both"/>
      </w:pPr>
    </w:p>
    <w:p w14:paraId="5F1E9752" w14:textId="77777777" w:rsidR="00E9665D" w:rsidRPr="00765CFA" w:rsidRDefault="00E9665D" w:rsidP="00E9665D">
      <w:pPr>
        <w:jc w:val="center"/>
        <w:rPr>
          <w:b/>
          <w:bCs/>
          <w:sz w:val="28"/>
          <w:szCs w:val="28"/>
        </w:rPr>
      </w:pPr>
      <w:proofErr w:type="spellStart"/>
      <w:r w:rsidRPr="00765CFA">
        <w:rPr>
          <w:b/>
          <w:bCs/>
          <w:sz w:val="28"/>
          <w:szCs w:val="28"/>
        </w:rPr>
        <w:t>Mikroplasty</w:t>
      </w:r>
      <w:proofErr w:type="spellEnd"/>
      <w:r w:rsidRPr="00765CFA">
        <w:rPr>
          <w:b/>
          <w:bCs/>
          <w:sz w:val="28"/>
          <w:szCs w:val="28"/>
        </w:rPr>
        <w:t xml:space="preserve"> jsou všude, ovlivnit můžeme to, kolik jich vypijeme</w:t>
      </w:r>
    </w:p>
    <w:p w14:paraId="2CD5E4DB" w14:textId="77777777" w:rsidR="00135466" w:rsidRPr="00765CFA" w:rsidRDefault="00135466" w:rsidP="00E9665D">
      <w:pPr>
        <w:jc w:val="both"/>
        <w:rPr>
          <w:b/>
          <w:bCs/>
        </w:rPr>
      </w:pPr>
    </w:p>
    <w:p w14:paraId="1E7EFB10" w14:textId="50B0E1DE" w:rsidR="00E9665D" w:rsidRPr="00765CFA" w:rsidRDefault="00E9665D" w:rsidP="00E9665D">
      <w:pPr>
        <w:jc w:val="both"/>
        <w:rPr>
          <w:b/>
          <w:bCs/>
        </w:rPr>
      </w:pPr>
      <w:proofErr w:type="spellStart"/>
      <w:r w:rsidRPr="00765CFA">
        <w:rPr>
          <w:b/>
          <w:bCs/>
        </w:rPr>
        <w:t>Mikroplasty</w:t>
      </w:r>
      <w:proofErr w:type="spellEnd"/>
      <w:r w:rsidRPr="00765CFA">
        <w:rPr>
          <w:b/>
          <w:bCs/>
        </w:rPr>
        <w:t xml:space="preserve"> jsou téma, které zatím rezonuje především v kruzích odborné veřejnosti. Vědci už potvrdili jejich přítomnost prakticky všude – ve vodě, v potravě, ve vzduchu, v lidském těle. A i když dopady fragmentovaných plastových částeček na zdraví lidí a ekosystémů ještě nejsou detailně vyhodnocené, už nyní je namístě otázka, jak je redukovat. Podle poslední studie bychom mohli ovlivnit aspoň to, kolik jich vypijeme.</w:t>
      </w:r>
    </w:p>
    <w:p w14:paraId="28007A5E" w14:textId="77777777" w:rsidR="00E9665D" w:rsidRPr="00765CFA" w:rsidRDefault="00E9665D" w:rsidP="00E9665D">
      <w:pPr>
        <w:jc w:val="both"/>
        <w:rPr>
          <w:b/>
          <w:bCs/>
        </w:rPr>
      </w:pPr>
      <w:r w:rsidRPr="00765CFA">
        <w:rPr>
          <w:b/>
          <w:bCs/>
        </w:rPr>
        <w:t>Jedna kreditka týdně</w:t>
      </w:r>
    </w:p>
    <w:p w14:paraId="786DDF59" w14:textId="23CB305E" w:rsidR="00135466" w:rsidRPr="00765CFA" w:rsidRDefault="00E9665D" w:rsidP="00E9665D">
      <w:pPr>
        <w:jc w:val="both"/>
      </w:pPr>
      <w:proofErr w:type="spellStart"/>
      <w:r w:rsidRPr="00765CFA">
        <w:t>Mikroplasty</w:t>
      </w:r>
      <w:proofErr w:type="spellEnd"/>
      <w:r w:rsidRPr="00765CFA">
        <w:t xml:space="preserve"> jsou drobné plastové úlomky, které vznikají rozkladem plastů. Jejich výskyt už byl potvrzen doslova všude – v oblečení, ve vodě, v potravě, ve vzduchu. Je proto logické, že se různými cestami dostávají i přímo do lidského těla. Podle </w:t>
      </w:r>
      <w:hyperlink r:id="rId11" w:history="1">
        <w:r w:rsidRPr="00765CFA">
          <w:rPr>
            <w:rStyle w:val="Hypertextovodkaz"/>
          </w:rPr>
          <w:t>studie</w:t>
        </w:r>
      </w:hyperlink>
      <w:r w:rsidRPr="00765CFA">
        <w:t xml:space="preserve"> Světového fondu na ochranu přírody (WWF) člověk za jediný týden sní a vypije až dva tisíce částic plastu menších než jeden milimetr. S celkovou hmotností 4–5 gramů toto množství odpovídá přibližně velikosti kreditní karty. A i když podle dosavadních vědeckých poznatků není pravděpodobné, že by lidské tělo absorbovalo </w:t>
      </w:r>
      <w:proofErr w:type="spellStart"/>
      <w:r w:rsidRPr="00765CFA">
        <w:t>mikroplasty</w:t>
      </w:r>
      <w:proofErr w:type="spellEnd"/>
      <w:r w:rsidRPr="00765CFA">
        <w:t xml:space="preserve"> větší než 150 mikrometrů, šance, že naše tělo absorbuje menší </w:t>
      </w:r>
      <w:proofErr w:type="spellStart"/>
      <w:r w:rsidRPr="00765CFA">
        <w:t>mikroplastové</w:t>
      </w:r>
      <w:proofErr w:type="spellEnd"/>
      <w:r w:rsidRPr="00765CFA">
        <w:t xml:space="preserve"> částice, by mohla být vyšší. Podle vědců</w:t>
      </w:r>
      <w:r w:rsidR="00E97437" w:rsidRPr="00765CFA">
        <w:t xml:space="preserve"> je</w:t>
      </w:r>
      <w:r w:rsidRPr="00765CFA">
        <w:t xml:space="preserve"> třeba brát v úvahu fakt, že ač samotné </w:t>
      </w:r>
      <w:proofErr w:type="spellStart"/>
      <w:r w:rsidRPr="00765CFA">
        <w:t>mikroplasty</w:t>
      </w:r>
      <w:proofErr w:type="spellEnd"/>
      <w:r w:rsidRPr="00765CFA">
        <w:t xml:space="preserve"> nemusejí být škodlivé, mohou sloužit jako nosiče nebezpečných chemikálií používaných při výrobě plastů.</w:t>
      </w:r>
    </w:p>
    <w:p w14:paraId="783798B8" w14:textId="77777777" w:rsidR="00E9665D" w:rsidRPr="00765CFA" w:rsidRDefault="00E9665D" w:rsidP="00E9665D">
      <w:pPr>
        <w:jc w:val="both"/>
        <w:rPr>
          <w:b/>
          <w:bCs/>
        </w:rPr>
      </w:pPr>
      <w:r w:rsidRPr="00765CFA">
        <w:rPr>
          <w:b/>
          <w:bCs/>
        </w:rPr>
        <w:t>„Mikro“ není největší problém</w:t>
      </w:r>
    </w:p>
    <w:p w14:paraId="5320B844" w14:textId="450B58FB" w:rsidR="00E9665D" w:rsidRPr="00765CFA" w:rsidRDefault="00E9665D" w:rsidP="00E9665D">
      <w:pPr>
        <w:jc w:val="both"/>
      </w:pPr>
      <w:r w:rsidRPr="00765CFA">
        <w:t xml:space="preserve">Mezi nejběžnější </w:t>
      </w:r>
      <w:hyperlink r:id="rId12" w:history="1">
        <w:r w:rsidRPr="00765CFA">
          <w:rPr>
            <w:rStyle w:val="Hypertextovodkaz"/>
          </w:rPr>
          <w:t xml:space="preserve">zdroje </w:t>
        </w:r>
        <w:proofErr w:type="spellStart"/>
        <w:r w:rsidRPr="00765CFA">
          <w:rPr>
            <w:rStyle w:val="Hypertextovodkaz"/>
          </w:rPr>
          <w:t>mikroplastů</w:t>
        </w:r>
        <w:proofErr w:type="spellEnd"/>
        <w:r w:rsidRPr="00765CFA">
          <w:rPr>
            <w:rStyle w:val="Hypertextovodkaz"/>
          </w:rPr>
          <w:t xml:space="preserve"> </w:t>
        </w:r>
      </w:hyperlink>
      <w:r w:rsidRPr="00765CFA">
        <w:t xml:space="preserve">v potravě </w:t>
      </w:r>
      <w:proofErr w:type="gramStart"/>
      <w:r w:rsidRPr="00765CFA">
        <w:t>patří</w:t>
      </w:r>
      <w:proofErr w:type="gramEnd"/>
      <w:r w:rsidRPr="00765CFA">
        <w:t xml:space="preserve"> sůl, mořské plody a též voda a nápoje balené v jednorázových PET lahvích. Paradoxem přitom je, že balená voda je mnohými laiky považovaná za bezpečnější alternativu k tomu, co teče z kohoutku. Balená voda byla i předmětem výzkumu, jehož výsledky publikovali jeho autoři začátkem ledna 2024 v časopise </w:t>
      </w:r>
      <w:proofErr w:type="spellStart"/>
      <w:r w:rsidRPr="00765CFA">
        <w:t>Proceedings</w:t>
      </w:r>
      <w:proofErr w:type="spellEnd"/>
      <w:r w:rsidRPr="00765CFA">
        <w:t xml:space="preserve"> </w:t>
      </w:r>
      <w:proofErr w:type="spellStart"/>
      <w:r w:rsidRPr="00765CFA">
        <w:t>of</w:t>
      </w:r>
      <w:proofErr w:type="spellEnd"/>
      <w:r w:rsidRPr="00765CFA">
        <w:t xml:space="preserve"> </w:t>
      </w:r>
      <w:proofErr w:type="spellStart"/>
      <w:r w:rsidRPr="00765CFA">
        <w:t>the</w:t>
      </w:r>
      <w:proofErr w:type="spellEnd"/>
      <w:r w:rsidRPr="00765CFA">
        <w:t xml:space="preserve"> </w:t>
      </w:r>
      <w:proofErr w:type="spellStart"/>
      <w:r w:rsidRPr="00765CFA">
        <w:t>National</w:t>
      </w:r>
      <w:proofErr w:type="spellEnd"/>
      <w:r w:rsidRPr="00765CFA">
        <w:t xml:space="preserve"> </w:t>
      </w:r>
      <w:proofErr w:type="spellStart"/>
      <w:r w:rsidRPr="00765CFA">
        <w:t>Academy</w:t>
      </w:r>
      <w:proofErr w:type="spellEnd"/>
      <w:r w:rsidRPr="00765CFA">
        <w:t xml:space="preserve"> </w:t>
      </w:r>
      <w:proofErr w:type="spellStart"/>
      <w:r w:rsidRPr="00765CFA">
        <w:t>of</w:t>
      </w:r>
      <w:proofErr w:type="spellEnd"/>
      <w:r w:rsidRPr="00765CFA">
        <w:t xml:space="preserve"> </w:t>
      </w:r>
      <w:proofErr w:type="spellStart"/>
      <w:r w:rsidRPr="00765CFA">
        <w:t>Sciences</w:t>
      </w:r>
      <w:proofErr w:type="spellEnd"/>
      <w:r w:rsidRPr="00765CFA">
        <w:t>. Výzkumníci ze dvou amerických univerzit, Kolumbia a </w:t>
      </w:r>
      <w:proofErr w:type="spellStart"/>
      <w:r w:rsidRPr="00765CFA">
        <w:t>Rutgers</w:t>
      </w:r>
      <w:proofErr w:type="spellEnd"/>
      <w:r w:rsidRPr="00765CFA">
        <w:t xml:space="preserve">, použili na zkoumání balené vody nově vyvinutou laserovou technologii, která dokáže identifikovat i úlomky plastů menší než jeden mikrometr. V litru balené vody tří různých značek takto našli průměrně 240 000 plastových částeček, a dospěli tak k závěru, že jejich počet v balené vodě může být </w:t>
      </w:r>
      <w:hyperlink r:id="rId13" w:history="1">
        <w:r w:rsidRPr="00765CFA">
          <w:rPr>
            <w:rStyle w:val="Hypertextovodkaz"/>
          </w:rPr>
          <w:t>10 až 100násobně vyšší</w:t>
        </w:r>
      </w:hyperlink>
      <w:r w:rsidRPr="00765CFA">
        <w:t xml:space="preserve">, než se původně předpokládalo. Až 90 % těchto částic klasifikovali jako </w:t>
      </w:r>
      <w:proofErr w:type="spellStart"/>
      <w:r w:rsidRPr="00765CFA">
        <w:t>nanoplasty</w:t>
      </w:r>
      <w:proofErr w:type="spellEnd"/>
      <w:r w:rsidRPr="00765CFA">
        <w:t xml:space="preserve">. Vědci zároveň přišli s předpokladem, že největším zdrojem </w:t>
      </w:r>
      <w:proofErr w:type="spellStart"/>
      <w:r w:rsidRPr="00765CFA">
        <w:t>nanoplastů</w:t>
      </w:r>
      <w:proofErr w:type="spellEnd"/>
      <w:r w:rsidRPr="00765CFA">
        <w:t xml:space="preserve"> v balené vodě jsou právě jednorázové PET nápojové lahve, ze kterých se drobné částečky plastu pravděpodobně „odírají“ do vody při mechanickém stlačení lahve nebo opakovaném šroubování víčka. </w:t>
      </w:r>
    </w:p>
    <w:p w14:paraId="2949D821" w14:textId="1C65C365" w:rsidR="00E9665D" w:rsidRPr="00765CFA" w:rsidRDefault="00135466" w:rsidP="00E9665D">
      <w:pPr>
        <w:jc w:val="both"/>
        <w:rPr>
          <w:b/>
          <w:bCs/>
        </w:rPr>
      </w:pPr>
      <w:r w:rsidRPr="00765CFA">
        <w:rPr>
          <w:b/>
          <w:bCs/>
        </w:rPr>
        <w:t>Filtrace kohoutkové vody má přísné limity</w:t>
      </w:r>
    </w:p>
    <w:p w14:paraId="29918C36" w14:textId="3E4DBBB0" w:rsidR="00E9665D" w:rsidRPr="00765CFA" w:rsidRDefault="00E9665D" w:rsidP="00E9665D">
      <w:pPr>
        <w:jc w:val="both"/>
        <w:rPr>
          <w:i/>
          <w:iCs/>
        </w:rPr>
      </w:pPr>
      <w:r w:rsidRPr="00765CFA">
        <w:t xml:space="preserve">Právě pitný režim se ukazuje jako jeden z nástrojů, kterými je možné příjem </w:t>
      </w:r>
      <w:proofErr w:type="spellStart"/>
      <w:r w:rsidRPr="00765CFA">
        <w:t>mikroplastů</w:t>
      </w:r>
      <w:proofErr w:type="spellEnd"/>
      <w:r w:rsidRPr="00765CFA">
        <w:t xml:space="preserve"> ovlivnit. Jednoduchou změnou spotřebitelského chování je možné </w:t>
      </w:r>
      <w:r w:rsidRPr="00765CFA">
        <w:rPr>
          <w:color w:val="000000" w:themeColor="text1"/>
        </w:rPr>
        <w:t>snížit množství těch, které vypijeme.</w:t>
      </w:r>
      <w:r w:rsidRPr="00765CFA">
        <w:t xml:space="preserve"> </w:t>
      </w:r>
      <w:r w:rsidRPr="00765CFA">
        <w:rPr>
          <w:i/>
          <w:iCs/>
        </w:rPr>
        <w:t>„Přístup ke kvalitní pitné vodě má 9</w:t>
      </w:r>
      <w:r w:rsidR="00667C1C">
        <w:rPr>
          <w:i/>
          <w:iCs/>
        </w:rPr>
        <w:t>6</w:t>
      </w:r>
      <w:r w:rsidRPr="00765CFA">
        <w:rPr>
          <w:i/>
          <w:iCs/>
        </w:rPr>
        <w:t xml:space="preserve"> % obyvatel České republiky, takže téměř každý spotřebitel má dnes možnost rozhodnout se, zda si vodu koupí v jednorázové PET lahvi, nebo použije kohoutkovou. Tuto možnost má i v případě, že preferuje sycenou vodu nebo ochucené bublinkové nápoje. Není totiž nic jednoduššího a zároveň lacinějšího než si bublinky připravit doma,“</w:t>
      </w:r>
      <w:r w:rsidRPr="00765CFA">
        <w:t xml:space="preserve"> říká </w:t>
      </w:r>
      <w:r w:rsidRPr="00765CFA">
        <w:rPr>
          <w:b/>
          <w:bCs/>
        </w:rPr>
        <w:t xml:space="preserve">Michal Panis, manažer značky </w:t>
      </w:r>
      <w:proofErr w:type="spellStart"/>
      <w:r w:rsidRPr="00765CFA">
        <w:rPr>
          <w:b/>
          <w:bCs/>
        </w:rPr>
        <w:t>SodaStream</w:t>
      </w:r>
      <w:proofErr w:type="spellEnd"/>
      <w:r w:rsidRPr="00765CFA">
        <w:t>, která je celosvětovým lídrem ve výrobě domácí perlivé vody s využitím právě kohoutkové vody. Michal</w:t>
      </w:r>
      <w:r w:rsidR="00135466" w:rsidRPr="00765CFA">
        <w:t xml:space="preserve"> </w:t>
      </w:r>
      <w:r w:rsidRPr="00765CFA">
        <w:t xml:space="preserve">Panis poukazuje i na další důležitý aspekt tohoto přístupu. </w:t>
      </w:r>
      <w:r w:rsidRPr="00765CFA">
        <w:rPr>
          <w:i/>
          <w:iCs/>
        </w:rPr>
        <w:t xml:space="preserve">„Pokud si perlivé nápoje připravujete doma, ročně ušetříte přírodu od odpadu z tisíců plastových lahví a plechovek.“ </w:t>
      </w:r>
      <w:r w:rsidRPr="00765CFA">
        <w:t xml:space="preserve">To, že </w:t>
      </w:r>
      <w:r w:rsidRPr="00765CFA">
        <w:lastRenderedPageBreak/>
        <w:t xml:space="preserve">kohoutková voda může být zdravější alternativou vody balené, potvrdil i </w:t>
      </w:r>
      <w:hyperlink r:id="rId14" w:history="1">
        <w:r w:rsidRPr="00765CFA">
          <w:rPr>
            <w:rStyle w:val="Hypertextovodkaz"/>
          </w:rPr>
          <w:t>výzkum</w:t>
        </w:r>
      </w:hyperlink>
      <w:r w:rsidRPr="00765CFA">
        <w:t xml:space="preserve"> Akademie věd České republiky, podle kterého dokážou úpravny vody v závislosti na vodním zdroji a použité technologii z kohoutkové vody odstranit 70 až 83 % těchto </w:t>
      </w:r>
      <w:proofErr w:type="spellStart"/>
      <w:r w:rsidRPr="00765CFA">
        <w:t>mikroplastových</w:t>
      </w:r>
      <w:proofErr w:type="spellEnd"/>
      <w:r w:rsidRPr="00765CFA">
        <w:t xml:space="preserve"> částic. </w:t>
      </w:r>
      <w:r w:rsidRPr="00765CFA">
        <w:rPr>
          <w:i/>
          <w:iCs/>
        </w:rPr>
        <w:t xml:space="preserve">„Ke sledování účinnosti filtrace je zavedeno sledování zákalu vody po filtraci s velmi přísným limitem. Dostatečná účinnost filtrace zajišťuje i minimalizaci průniku plastových částic do pitné vody. Účinná filtrace vody odstraní jak </w:t>
      </w:r>
      <w:proofErr w:type="spellStart"/>
      <w:r w:rsidRPr="00765CFA">
        <w:rPr>
          <w:i/>
          <w:iCs/>
        </w:rPr>
        <w:t>mikroplasty</w:t>
      </w:r>
      <w:proofErr w:type="spellEnd"/>
      <w:r w:rsidRPr="00765CFA">
        <w:rPr>
          <w:i/>
          <w:iCs/>
        </w:rPr>
        <w:t xml:space="preserve">, tak ostatní nerozpuštěné částice,“ </w:t>
      </w:r>
      <w:r w:rsidRPr="00765CFA">
        <w:t xml:space="preserve">říká </w:t>
      </w:r>
      <w:r w:rsidRPr="00765CFA">
        <w:rPr>
          <w:b/>
          <w:bCs/>
        </w:rPr>
        <w:t xml:space="preserve">RNDr. Marcela Dvořáková, výkonná ředitelka komunikace skupiny </w:t>
      </w:r>
      <w:proofErr w:type="spellStart"/>
      <w:r w:rsidRPr="00765CFA">
        <w:rPr>
          <w:b/>
          <w:bCs/>
        </w:rPr>
        <w:t>Veolia</w:t>
      </w:r>
      <w:proofErr w:type="spellEnd"/>
      <w:r w:rsidRPr="00765CFA">
        <w:rPr>
          <w:b/>
          <w:bCs/>
        </w:rPr>
        <w:t xml:space="preserve"> ČR</w:t>
      </w:r>
      <w:r w:rsidRPr="00765CFA">
        <w:t>,</w:t>
      </w:r>
      <w:r w:rsidRPr="00765CFA">
        <w:rPr>
          <w:i/>
          <w:iCs/>
        </w:rPr>
        <w:t xml:space="preserve"> </w:t>
      </w:r>
      <w:r w:rsidRPr="00765CFA">
        <w:t>a dodává:</w:t>
      </w:r>
      <w:r w:rsidRPr="00765CFA">
        <w:rPr>
          <w:i/>
          <w:iCs/>
        </w:rPr>
        <w:t xml:space="preserve"> „V pitné vodě představují </w:t>
      </w:r>
      <w:proofErr w:type="spellStart"/>
      <w:r w:rsidRPr="00765CFA">
        <w:rPr>
          <w:i/>
          <w:iCs/>
        </w:rPr>
        <w:t>mikroplasty</w:t>
      </w:r>
      <w:proofErr w:type="spellEnd"/>
      <w:r w:rsidRPr="00765CFA">
        <w:rPr>
          <w:i/>
          <w:iCs/>
        </w:rPr>
        <w:t xml:space="preserve"> marginální část expozice člověka. Podle WHO (Světové zdravotnické organizace) představují plastové částice v pitné vodě menší riziko než třeba bakterie nebo viry.“</w:t>
      </w:r>
    </w:p>
    <w:p w14:paraId="4FBCB421" w14:textId="77777777" w:rsidR="00E9665D" w:rsidRPr="00765CFA" w:rsidRDefault="00E9665D" w:rsidP="00E9665D">
      <w:pPr>
        <w:jc w:val="both"/>
        <w:rPr>
          <w:b/>
          <w:bCs/>
        </w:rPr>
      </w:pPr>
      <w:proofErr w:type="spellStart"/>
      <w:r w:rsidRPr="00765CFA">
        <w:rPr>
          <w:b/>
          <w:bCs/>
        </w:rPr>
        <w:t>Mikroplasty</w:t>
      </w:r>
      <w:proofErr w:type="spellEnd"/>
      <w:r w:rsidRPr="00765CFA">
        <w:rPr>
          <w:b/>
          <w:bCs/>
        </w:rPr>
        <w:t xml:space="preserve"> zatím nejsou jen ve školních osnovách </w:t>
      </w:r>
    </w:p>
    <w:p w14:paraId="542B226D" w14:textId="77777777" w:rsidR="005361C4" w:rsidRPr="00765CFA" w:rsidRDefault="00E9665D" w:rsidP="005361C4">
      <w:pPr>
        <w:jc w:val="both"/>
        <w:rPr>
          <w:i/>
          <w:iCs/>
        </w:rPr>
      </w:pPr>
      <w:proofErr w:type="spellStart"/>
      <w:r w:rsidRPr="00765CFA">
        <w:t>Mikroplasty</w:t>
      </w:r>
      <w:proofErr w:type="spellEnd"/>
      <w:r w:rsidRPr="00765CFA">
        <w:t xml:space="preserve"> sice v České republice nejsou neznámým tématem, ale mimo odborné kruhy a vědeckou </w:t>
      </w:r>
      <w:proofErr w:type="gramStart"/>
      <w:r w:rsidRPr="00765CFA">
        <w:t>diskuzi</w:t>
      </w:r>
      <w:proofErr w:type="gramEnd"/>
      <w:r w:rsidRPr="00765CFA">
        <w:t xml:space="preserve"> o problému zatím širší veřejná debata neprobíhá. Většina obyvatel o něm nic neví nebo se o něj nezajímá. Stejně tak se o všudypřítomných </w:t>
      </w:r>
      <w:proofErr w:type="spellStart"/>
      <w:r w:rsidRPr="00765CFA">
        <w:t>mikroplastech</w:t>
      </w:r>
      <w:proofErr w:type="spellEnd"/>
      <w:r w:rsidRPr="00765CFA">
        <w:t xml:space="preserve"> většinou nedozvídají ani děti ve škole. O změnu k lepšímu se </w:t>
      </w:r>
      <w:r w:rsidR="00E97437" w:rsidRPr="00765CFA">
        <w:t xml:space="preserve">v tomto ohledu </w:t>
      </w:r>
      <w:r w:rsidRPr="00765CFA">
        <w:t xml:space="preserve">intenzivně </w:t>
      </w:r>
      <w:proofErr w:type="gramStart"/>
      <w:r w:rsidRPr="00765CFA">
        <w:t>snaží</w:t>
      </w:r>
      <w:proofErr w:type="gramEnd"/>
      <w:r w:rsidRPr="00765CFA">
        <w:t xml:space="preserve"> </w:t>
      </w:r>
      <w:hyperlink r:id="rId15" w:history="1">
        <w:r w:rsidRPr="00765CFA">
          <w:rPr>
            <w:rStyle w:val="Hypertextovodkaz"/>
          </w:rPr>
          <w:t>Vzdělávací centrum TEREZA</w:t>
        </w:r>
      </w:hyperlink>
      <w:r w:rsidRPr="00765CFA">
        <w:t xml:space="preserve">, které se problematice </w:t>
      </w:r>
      <w:proofErr w:type="spellStart"/>
      <w:r w:rsidRPr="00765CFA">
        <w:t>mikroplastů</w:t>
      </w:r>
      <w:proofErr w:type="spellEnd"/>
      <w:r w:rsidRPr="00765CFA">
        <w:t xml:space="preserve"> věnuje v rámci mezinárodního </w:t>
      </w:r>
      <w:r w:rsidR="005361C4" w:rsidRPr="00765CFA">
        <w:t xml:space="preserve">programu Badatelé ve více než třech desítkách českých škol. </w:t>
      </w:r>
      <w:r w:rsidR="005361C4" w:rsidRPr="00765CFA">
        <w:rPr>
          <w:i/>
          <w:iCs/>
        </w:rPr>
        <w:t>„Pro učitele je to často úplně nové a neznámé téma, se kterým nemají ve výuce zkušenost. A to se snažíme změnit,“</w:t>
      </w:r>
      <w:r w:rsidR="005361C4" w:rsidRPr="00765CFA">
        <w:t xml:space="preserve"> říká </w:t>
      </w:r>
      <w:r w:rsidR="005361C4" w:rsidRPr="00765CFA">
        <w:rPr>
          <w:b/>
          <w:bCs/>
        </w:rPr>
        <w:t>Jan Blažek ze vzdělávacího centra TEREZA a manažer programu Badatelé</w:t>
      </w:r>
      <w:r w:rsidR="005361C4" w:rsidRPr="00765CFA">
        <w:t>, který na obsahové i metodické přípravě úzce spolupracuje s odbornou vědeckou obcí. Pro školy společně navrhli speciální filtrační sety a vypracovali metodiku pro vlastní výzkumy. Dosavadní výsledky projektu jsou povzbudivé. „</w:t>
      </w:r>
      <w:r w:rsidR="005361C4" w:rsidRPr="00765CFA">
        <w:rPr>
          <w:i/>
          <w:iCs/>
        </w:rPr>
        <w:t xml:space="preserve">Školy se zapojují do projektů, při kterých děti zkoumají </w:t>
      </w:r>
      <w:proofErr w:type="spellStart"/>
      <w:r w:rsidR="005361C4" w:rsidRPr="00765CFA">
        <w:rPr>
          <w:i/>
          <w:iCs/>
        </w:rPr>
        <w:t>mikroplasty</w:t>
      </w:r>
      <w:proofErr w:type="spellEnd"/>
      <w:r w:rsidR="005361C4" w:rsidRPr="00765CFA">
        <w:rPr>
          <w:i/>
          <w:iCs/>
        </w:rPr>
        <w:t xml:space="preserve"> pomocí mikroskopů na vlastních vzorcích vody. Potvrzuje se nám, že pokud dokážeme tento zdánlivě neviditelný problém zviditelnit, tedy názorně ukázat žákům, jak </w:t>
      </w:r>
      <w:proofErr w:type="spellStart"/>
      <w:r w:rsidR="005361C4" w:rsidRPr="00765CFA">
        <w:rPr>
          <w:i/>
          <w:iCs/>
        </w:rPr>
        <w:t>mikroplasty</w:t>
      </w:r>
      <w:proofErr w:type="spellEnd"/>
      <w:r w:rsidR="005361C4" w:rsidRPr="00765CFA">
        <w:rPr>
          <w:i/>
          <w:iCs/>
        </w:rPr>
        <w:t xml:space="preserve"> vypadají, roste jejich motivace se problémem zabývat. Až když si uvědomí, že tento problém je skutečně reálný, mohou přemýšlet nad tím, jak se do jeho řešení zapojit.“</w:t>
      </w:r>
      <w:r w:rsidR="005361C4" w:rsidRPr="00765CFA">
        <w:t xml:space="preserve">  V případě </w:t>
      </w:r>
      <w:proofErr w:type="spellStart"/>
      <w:r w:rsidR="005361C4" w:rsidRPr="00765CFA">
        <w:t>mikroplastů</w:t>
      </w:r>
      <w:proofErr w:type="spellEnd"/>
      <w:r w:rsidR="005361C4" w:rsidRPr="00765CFA">
        <w:t xml:space="preserve"> je podle jeho slov řešením právě změna chování: „</w:t>
      </w:r>
      <w:r w:rsidR="005361C4" w:rsidRPr="00765CFA">
        <w:rPr>
          <w:i/>
          <w:iCs/>
        </w:rPr>
        <w:t xml:space="preserve">Když budeme v pitném režimu preferovat kohoutkovou vodu před balenou, šetříme naše tělo od </w:t>
      </w:r>
      <w:proofErr w:type="spellStart"/>
      <w:r w:rsidR="005361C4" w:rsidRPr="00765CFA">
        <w:rPr>
          <w:i/>
          <w:iCs/>
        </w:rPr>
        <w:t>mikroplastů</w:t>
      </w:r>
      <w:proofErr w:type="spellEnd"/>
      <w:r w:rsidR="005361C4" w:rsidRPr="00765CFA">
        <w:rPr>
          <w:i/>
          <w:iCs/>
        </w:rPr>
        <w:t xml:space="preserve">, šetříme peníze a zároveň vytváříme méně plastového odpadu, z kterého by se při rozkladu následně uvolňovaly do přírody další </w:t>
      </w:r>
      <w:proofErr w:type="spellStart"/>
      <w:r w:rsidR="005361C4" w:rsidRPr="00765CFA">
        <w:rPr>
          <w:i/>
          <w:iCs/>
        </w:rPr>
        <w:t>mikroplasty</w:t>
      </w:r>
      <w:proofErr w:type="spellEnd"/>
      <w:r w:rsidR="005361C4" w:rsidRPr="00765CFA">
        <w:rPr>
          <w:i/>
          <w:iCs/>
        </w:rPr>
        <w:t>.“</w:t>
      </w:r>
    </w:p>
    <w:p w14:paraId="15D4A457" w14:textId="77777777" w:rsidR="005361C4" w:rsidRPr="00765CFA" w:rsidRDefault="005361C4" w:rsidP="005361C4">
      <w:pPr>
        <w:jc w:val="both"/>
        <w:rPr>
          <w:i/>
          <w:iCs/>
        </w:rPr>
      </w:pPr>
    </w:p>
    <w:p w14:paraId="496DCDB8" w14:textId="00EB41C1" w:rsidR="00A65F5B" w:rsidRPr="00765CFA" w:rsidRDefault="00B35570" w:rsidP="00A14F27">
      <w:pPr>
        <w:spacing w:after="0"/>
        <w:jc w:val="center"/>
        <w:rPr>
          <w:rFonts w:cstheme="minorHAnsi"/>
          <w:b/>
          <w:bCs/>
          <w:i/>
          <w:iCs/>
        </w:rPr>
      </w:pPr>
      <w:r w:rsidRPr="00765CFA">
        <w:rPr>
          <w:rFonts w:cstheme="minorHAnsi"/>
          <w:b/>
          <w:bCs/>
          <w:i/>
          <w:iCs/>
        </w:rPr>
        <w:sym w:font="Symbol" w:char="F023"/>
      </w:r>
      <w:r w:rsidRPr="00765CFA">
        <w:rPr>
          <w:rFonts w:cstheme="minorHAnsi"/>
          <w:b/>
          <w:bCs/>
          <w:i/>
          <w:iCs/>
        </w:rPr>
        <w:sym w:font="Symbol" w:char="F023"/>
      </w:r>
      <w:r w:rsidRPr="00765CFA">
        <w:rPr>
          <w:rFonts w:cstheme="minorHAnsi"/>
          <w:b/>
          <w:bCs/>
          <w:i/>
          <w:iCs/>
        </w:rPr>
        <w:sym w:font="Symbol" w:char="F023"/>
      </w:r>
    </w:p>
    <w:p w14:paraId="113DA115" w14:textId="77777777" w:rsidR="00765CFA" w:rsidRPr="00765CFA" w:rsidRDefault="00765CFA" w:rsidP="00A14F27">
      <w:pPr>
        <w:spacing w:after="0"/>
        <w:jc w:val="center"/>
        <w:rPr>
          <w:rFonts w:cstheme="minorHAnsi"/>
          <w:b/>
          <w:bCs/>
          <w:i/>
          <w:iCs/>
        </w:rPr>
      </w:pPr>
    </w:p>
    <w:p w14:paraId="72549AF6" w14:textId="77777777" w:rsidR="00765CFA" w:rsidRPr="00765CFA" w:rsidRDefault="00765CFA" w:rsidP="00A14F27">
      <w:pPr>
        <w:spacing w:after="0"/>
        <w:jc w:val="center"/>
        <w:rPr>
          <w:rFonts w:cstheme="minorHAnsi"/>
          <w:b/>
          <w:bCs/>
          <w:i/>
          <w:iCs/>
        </w:rPr>
      </w:pPr>
    </w:p>
    <w:p w14:paraId="00A34305" w14:textId="77777777" w:rsidR="00765CFA" w:rsidRPr="00765CFA" w:rsidRDefault="00765CFA" w:rsidP="00A14F27">
      <w:pPr>
        <w:spacing w:after="0"/>
        <w:jc w:val="center"/>
        <w:rPr>
          <w:rFonts w:cstheme="minorHAnsi"/>
          <w:b/>
          <w:bCs/>
          <w:i/>
          <w:iCs/>
        </w:rPr>
      </w:pPr>
    </w:p>
    <w:p w14:paraId="1228031F" w14:textId="77777777" w:rsidR="00765CFA" w:rsidRPr="00765CFA" w:rsidRDefault="00765CFA" w:rsidP="00765CFA">
      <w:pPr>
        <w:shd w:val="clear" w:color="auto" w:fill="FFFFFF"/>
        <w:jc w:val="both"/>
        <w:rPr>
          <w:color w:val="000000"/>
        </w:rPr>
      </w:pPr>
      <w:r w:rsidRPr="00765CFA">
        <w:rPr>
          <w:rStyle w:val="contentpasted0"/>
          <w:rFonts w:cstheme="minorHAnsi"/>
          <w:b/>
          <w:bCs/>
          <w:color w:val="000000"/>
          <w:sz w:val="18"/>
          <w:szCs w:val="18"/>
        </w:rPr>
        <w:t>Kontakt pro média:</w:t>
      </w:r>
      <w:r w:rsidRPr="00765CFA">
        <w:rPr>
          <w:rFonts w:cstheme="minorHAnsi"/>
          <w:b/>
          <w:bCs/>
          <w:color w:val="000000"/>
          <w:sz w:val="18"/>
          <w:szCs w:val="18"/>
        </w:rPr>
        <w:t> </w:t>
      </w:r>
    </w:p>
    <w:p w14:paraId="240C767C" w14:textId="77777777" w:rsidR="00765CFA" w:rsidRPr="00765CFA" w:rsidRDefault="00765CFA" w:rsidP="00765CFA">
      <w:pPr>
        <w:shd w:val="clear" w:color="auto" w:fill="FFFFFF"/>
        <w:spacing w:after="0"/>
        <w:jc w:val="both"/>
        <w:rPr>
          <w:color w:val="000000"/>
        </w:rPr>
      </w:pPr>
      <w:r w:rsidRPr="00765CFA">
        <w:rPr>
          <w:rStyle w:val="contentpasted0"/>
          <w:rFonts w:cstheme="minorHAnsi"/>
          <w:color w:val="000000"/>
          <w:sz w:val="18"/>
          <w:szCs w:val="18"/>
        </w:rPr>
        <w:t>Hedvika Přibová</w:t>
      </w:r>
      <w:r w:rsidRPr="00765CFA">
        <w:rPr>
          <w:rFonts w:cstheme="minorHAnsi"/>
          <w:color w:val="000000"/>
          <w:sz w:val="18"/>
          <w:szCs w:val="18"/>
        </w:rPr>
        <w:t> </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0D2A2BB2" w14:textId="77777777" w:rsidR="00765CFA" w:rsidRPr="00765CFA" w:rsidRDefault="00765CFA" w:rsidP="00765CFA">
      <w:pPr>
        <w:shd w:val="clear" w:color="auto" w:fill="FFFFFF"/>
        <w:spacing w:after="0"/>
        <w:jc w:val="both"/>
        <w:rPr>
          <w:color w:val="000000"/>
        </w:rPr>
      </w:pPr>
      <w:r w:rsidRPr="00765CFA">
        <w:rPr>
          <w:rStyle w:val="contentpasted0"/>
          <w:rFonts w:cstheme="minorHAnsi"/>
          <w:color w:val="000000"/>
          <w:sz w:val="18"/>
          <w:szCs w:val="18"/>
        </w:rPr>
        <w:t>PHOENIX COMMUNICATION</w:t>
      </w:r>
      <w:r w:rsidRPr="00765CFA">
        <w:rPr>
          <w:rFonts w:cstheme="minorHAnsi"/>
          <w:color w:val="000000"/>
          <w:sz w:val="18"/>
          <w:szCs w:val="18"/>
        </w:rPr>
        <w:t> </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25DB0B6E" w14:textId="77777777" w:rsidR="00765CFA" w:rsidRPr="00765CFA" w:rsidRDefault="00765CFA" w:rsidP="00765CFA">
      <w:pPr>
        <w:shd w:val="clear" w:color="auto" w:fill="FFFFFF"/>
        <w:spacing w:after="0"/>
        <w:jc w:val="both"/>
        <w:rPr>
          <w:rFonts w:eastAsia="Times New Roman" w:cstheme="minorHAnsi"/>
          <w:color w:val="000000"/>
          <w:sz w:val="18"/>
          <w:szCs w:val="18"/>
        </w:rPr>
      </w:pPr>
      <w:r w:rsidRPr="00765CFA">
        <w:rPr>
          <w:rStyle w:val="contentpasted0"/>
          <w:rFonts w:eastAsia="Times New Roman" w:cstheme="minorHAnsi"/>
          <w:color w:val="000000"/>
          <w:sz w:val="18"/>
          <w:szCs w:val="18"/>
        </w:rPr>
        <w:t>110 00 | Praha 1 | Opletalova 919/5</w:t>
      </w:r>
      <w:r w:rsidRPr="00765CFA">
        <w:rPr>
          <w:rFonts w:eastAsia="Times New Roman" w:cstheme="minorHAnsi"/>
          <w:color w:val="000000"/>
          <w:sz w:val="18"/>
          <w:szCs w:val="18"/>
        </w:rPr>
        <w:t> </w:t>
      </w:r>
      <w:r w:rsidRPr="00765CFA">
        <w:rPr>
          <w:rFonts w:eastAsia="Times New Roman" w:cstheme="minorHAnsi"/>
          <w:color w:val="000000"/>
          <w:sz w:val="18"/>
          <w:szCs w:val="18"/>
        </w:rPr>
        <w:tab/>
      </w:r>
      <w:r w:rsidRPr="00765CFA">
        <w:rPr>
          <w:rFonts w:eastAsia="Times New Roman" w:cstheme="minorHAnsi"/>
          <w:color w:val="000000"/>
          <w:sz w:val="18"/>
          <w:szCs w:val="18"/>
        </w:rPr>
        <w:tab/>
      </w:r>
      <w:r w:rsidRPr="00765CFA">
        <w:rPr>
          <w:rFonts w:eastAsia="Times New Roman" w:cstheme="minorHAnsi"/>
          <w:color w:val="000000"/>
          <w:sz w:val="18"/>
          <w:szCs w:val="18"/>
        </w:rPr>
        <w:tab/>
      </w:r>
    </w:p>
    <w:p w14:paraId="5F52448A" w14:textId="77777777" w:rsidR="00765CFA" w:rsidRPr="00765CFA" w:rsidRDefault="00765CFA" w:rsidP="00765CFA">
      <w:pPr>
        <w:shd w:val="clear" w:color="auto" w:fill="FFFFFF"/>
        <w:tabs>
          <w:tab w:val="left" w:pos="708"/>
          <w:tab w:val="left" w:pos="1416"/>
          <w:tab w:val="left" w:pos="2124"/>
          <w:tab w:val="left" w:pos="2832"/>
          <w:tab w:val="left" w:pos="3540"/>
          <w:tab w:val="left" w:pos="4248"/>
          <w:tab w:val="left" w:pos="4956"/>
          <w:tab w:val="left" w:pos="5664"/>
          <w:tab w:val="left" w:pos="6372"/>
          <w:tab w:val="left" w:pos="7076"/>
        </w:tabs>
        <w:spacing w:after="0"/>
        <w:jc w:val="both"/>
        <w:rPr>
          <w:rFonts w:cstheme="minorHAnsi"/>
          <w:color w:val="000000"/>
          <w:sz w:val="18"/>
          <w:szCs w:val="18"/>
        </w:rPr>
      </w:pPr>
      <w:hyperlink r:id="rId16" w:history="1">
        <w:r w:rsidRPr="00765CFA">
          <w:rPr>
            <w:rStyle w:val="Hypertextovodkaz"/>
            <w:rFonts w:cstheme="minorHAnsi"/>
            <w:sz w:val="18"/>
            <w:szCs w:val="18"/>
          </w:rPr>
          <w:t>hedvika@phoenixcom.cz</w:t>
        </w:r>
      </w:hyperlink>
      <w:r w:rsidRPr="00765CFA">
        <w:rPr>
          <w:rStyle w:val="contentpasted0"/>
          <w:rFonts w:cstheme="minorHAnsi"/>
          <w:color w:val="0563C1"/>
          <w:sz w:val="18"/>
          <w:szCs w:val="18"/>
        </w:rPr>
        <w:t xml:space="preserve"> </w:t>
      </w:r>
      <w:r w:rsidRPr="00765CFA">
        <w:rPr>
          <w:rFonts w:cstheme="minorHAnsi"/>
          <w:color w:val="000000"/>
          <w:sz w:val="18"/>
          <w:szCs w:val="18"/>
        </w:rPr>
        <w:t> </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721C4A35" w14:textId="77777777" w:rsidR="00765CFA" w:rsidRPr="00765CFA" w:rsidRDefault="00765CFA" w:rsidP="00765CFA">
      <w:pPr>
        <w:shd w:val="clear" w:color="auto" w:fill="FFFFFF"/>
        <w:spacing w:after="0"/>
        <w:jc w:val="both"/>
        <w:rPr>
          <w:color w:val="000000"/>
        </w:rPr>
      </w:pPr>
      <w:r w:rsidRPr="00765CFA">
        <w:rPr>
          <w:rStyle w:val="contentpasted0"/>
          <w:rFonts w:cstheme="minorHAnsi"/>
          <w:color w:val="000000"/>
          <w:sz w:val="18"/>
          <w:szCs w:val="18"/>
        </w:rPr>
        <w:t>+420 774 273 821</w:t>
      </w:r>
    </w:p>
    <w:p w14:paraId="4257B88F" w14:textId="77777777" w:rsidR="00765CFA" w:rsidRPr="00765CFA" w:rsidRDefault="00765CFA" w:rsidP="00765CFA">
      <w:pPr>
        <w:spacing w:after="0"/>
        <w:jc w:val="both"/>
        <w:rPr>
          <w:b/>
          <w:bCs/>
          <w:sz w:val="18"/>
          <w:szCs w:val="18"/>
        </w:rPr>
      </w:pPr>
    </w:p>
    <w:p w14:paraId="3A500F9B" w14:textId="77777777" w:rsidR="00765CFA" w:rsidRPr="00765CFA" w:rsidRDefault="00765CFA" w:rsidP="00765CFA">
      <w:pPr>
        <w:spacing w:after="0"/>
        <w:jc w:val="both"/>
        <w:rPr>
          <w:b/>
          <w:bCs/>
          <w:sz w:val="18"/>
          <w:szCs w:val="18"/>
        </w:rPr>
      </w:pPr>
    </w:p>
    <w:p w14:paraId="2C7375FE" w14:textId="77777777" w:rsidR="00765CFA" w:rsidRPr="00765CFA" w:rsidRDefault="00765CFA" w:rsidP="00765CFA">
      <w:pPr>
        <w:shd w:val="clear" w:color="auto" w:fill="FFFFFF"/>
        <w:spacing w:after="0"/>
        <w:jc w:val="both"/>
        <w:rPr>
          <w:color w:val="000000"/>
        </w:rPr>
      </w:pPr>
      <w:r w:rsidRPr="00765CFA">
        <w:rPr>
          <w:rStyle w:val="contentpasted0"/>
          <w:rFonts w:cstheme="minorHAnsi"/>
          <w:color w:val="000000"/>
          <w:sz w:val="18"/>
          <w:szCs w:val="18"/>
        </w:rPr>
        <w:t>Daniel Pražák</w:t>
      </w:r>
      <w:r w:rsidRPr="00765CFA">
        <w:rPr>
          <w:rFonts w:cstheme="minorHAnsi"/>
          <w:color w:val="000000"/>
          <w:sz w:val="18"/>
          <w:szCs w:val="18"/>
        </w:rPr>
        <w:t> </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64824C17" w14:textId="77777777" w:rsidR="00765CFA" w:rsidRPr="00765CFA" w:rsidRDefault="00765CFA" w:rsidP="00765CFA">
      <w:pPr>
        <w:shd w:val="clear" w:color="auto" w:fill="FFFFFF"/>
        <w:spacing w:after="0"/>
        <w:jc w:val="both"/>
        <w:rPr>
          <w:color w:val="000000"/>
        </w:rPr>
      </w:pPr>
      <w:r w:rsidRPr="00765CFA">
        <w:rPr>
          <w:rStyle w:val="contentpasted0"/>
          <w:rFonts w:cstheme="minorHAnsi"/>
          <w:color w:val="000000"/>
          <w:sz w:val="18"/>
          <w:szCs w:val="18"/>
        </w:rPr>
        <w:t xml:space="preserve">TEREZA, vzdělávací centrum, </w:t>
      </w:r>
      <w:proofErr w:type="spellStart"/>
      <w:r w:rsidRPr="00765CFA">
        <w:rPr>
          <w:rStyle w:val="contentpasted0"/>
          <w:rFonts w:cstheme="minorHAnsi"/>
          <w:color w:val="000000"/>
          <w:sz w:val="18"/>
          <w:szCs w:val="18"/>
        </w:rPr>
        <w:t>z.ú</w:t>
      </w:r>
      <w:proofErr w:type="spellEnd"/>
      <w:r w:rsidRPr="00765CFA">
        <w:rPr>
          <w:rStyle w:val="contentpasted0"/>
          <w:rFonts w:cstheme="minorHAnsi"/>
          <w:color w:val="000000"/>
          <w:sz w:val="18"/>
          <w:szCs w:val="18"/>
        </w:rPr>
        <w:t>.</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75ADFEBF" w14:textId="77777777" w:rsidR="00765CFA" w:rsidRPr="00765CFA" w:rsidRDefault="00765CFA" w:rsidP="00765CFA">
      <w:pPr>
        <w:shd w:val="clear" w:color="auto" w:fill="FFFFFF"/>
        <w:spacing w:after="0"/>
        <w:jc w:val="both"/>
        <w:rPr>
          <w:rFonts w:eastAsia="Times New Roman" w:cstheme="minorHAnsi"/>
          <w:color w:val="000000"/>
          <w:sz w:val="18"/>
          <w:szCs w:val="18"/>
        </w:rPr>
      </w:pPr>
      <w:r w:rsidRPr="00765CFA">
        <w:rPr>
          <w:rStyle w:val="contentpasted0"/>
          <w:rFonts w:eastAsia="Times New Roman" w:cstheme="minorHAnsi"/>
          <w:color w:val="000000"/>
          <w:sz w:val="18"/>
          <w:szCs w:val="18"/>
        </w:rPr>
        <w:t>110 00 | Praha 1 | Haštalská 756/17</w:t>
      </w:r>
      <w:r w:rsidRPr="00765CFA">
        <w:rPr>
          <w:rFonts w:eastAsia="Times New Roman" w:cstheme="minorHAnsi"/>
          <w:color w:val="000000"/>
          <w:sz w:val="18"/>
          <w:szCs w:val="18"/>
        </w:rPr>
        <w:tab/>
      </w:r>
    </w:p>
    <w:p w14:paraId="2F12D0E9" w14:textId="77777777" w:rsidR="00765CFA" w:rsidRPr="00765CFA" w:rsidRDefault="00765CFA" w:rsidP="00765CFA">
      <w:pPr>
        <w:shd w:val="clear" w:color="auto" w:fill="FFFFFF"/>
        <w:tabs>
          <w:tab w:val="left" w:pos="708"/>
          <w:tab w:val="left" w:pos="1416"/>
          <w:tab w:val="left" w:pos="2124"/>
          <w:tab w:val="left" w:pos="2832"/>
          <w:tab w:val="left" w:pos="3540"/>
          <w:tab w:val="left" w:pos="4248"/>
          <w:tab w:val="left" w:pos="4956"/>
          <w:tab w:val="left" w:pos="5664"/>
          <w:tab w:val="left" w:pos="6372"/>
          <w:tab w:val="left" w:pos="7076"/>
        </w:tabs>
        <w:spacing w:after="0"/>
        <w:jc w:val="both"/>
        <w:rPr>
          <w:rFonts w:cstheme="minorHAnsi"/>
          <w:color w:val="000000"/>
          <w:sz w:val="18"/>
          <w:szCs w:val="18"/>
        </w:rPr>
      </w:pPr>
      <w:hyperlink r:id="rId17" w:history="1">
        <w:r w:rsidRPr="00765CFA">
          <w:rPr>
            <w:rStyle w:val="Hypertextovodkaz"/>
            <w:rFonts w:cstheme="minorHAnsi"/>
            <w:sz w:val="18"/>
            <w:szCs w:val="18"/>
          </w:rPr>
          <w:t>daniel.prazak@terezanet.cz</w:t>
        </w:r>
      </w:hyperlink>
    </w:p>
    <w:p w14:paraId="7FE5474B" w14:textId="77777777" w:rsidR="00765CFA" w:rsidRPr="00765CFA" w:rsidRDefault="00765CFA" w:rsidP="00765CFA">
      <w:pPr>
        <w:shd w:val="clear" w:color="auto" w:fill="FFFFFF"/>
        <w:tabs>
          <w:tab w:val="left" w:pos="708"/>
          <w:tab w:val="left" w:pos="1416"/>
          <w:tab w:val="left" w:pos="2124"/>
          <w:tab w:val="left" w:pos="2832"/>
          <w:tab w:val="left" w:pos="3540"/>
          <w:tab w:val="left" w:pos="4248"/>
          <w:tab w:val="left" w:pos="4956"/>
          <w:tab w:val="left" w:pos="5664"/>
          <w:tab w:val="left" w:pos="6372"/>
          <w:tab w:val="left" w:pos="7076"/>
        </w:tabs>
        <w:spacing w:after="0"/>
        <w:jc w:val="both"/>
        <w:rPr>
          <w:rFonts w:cstheme="minorHAnsi"/>
          <w:color w:val="000000"/>
          <w:sz w:val="18"/>
          <w:szCs w:val="18"/>
        </w:rPr>
      </w:pPr>
      <w:r w:rsidRPr="00765CFA">
        <w:rPr>
          <w:rStyle w:val="contentpasted0"/>
          <w:rFonts w:cstheme="minorHAnsi"/>
          <w:color w:val="000000"/>
          <w:sz w:val="18"/>
          <w:szCs w:val="18"/>
        </w:rPr>
        <w:t>+420 739 417 909</w:t>
      </w:r>
    </w:p>
    <w:p w14:paraId="19ED017C" w14:textId="77777777" w:rsidR="00765CFA" w:rsidRPr="00765CFA" w:rsidRDefault="00765CFA" w:rsidP="00765CFA">
      <w:pPr>
        <w:spacing w:after="0"/>
        <w:jc w:val="both"/>
        <w:rPr>
          <w:b/>
          <w:bCs/>
          <w:sz w:val="18"/>
          <w:szCs w:val="18"/>
        </w:rPr>
      </w:pPr>
    </w:p>
    <w:p w14:paraId="345EA1A1" w14:textId="77777777" w:rsidR="00765CFA" w:rsidRPr="00765CFA" w:rsidRDefault="00765CFA" w:rsidP="00765CFA">
      <w:pPr>
        <w:spacing w:after="0"/>
        <w:jc w:val="both"/>
        <w:rPr>
          <w:b/>
          <w:bCs/>
        </w:rPr>
      </w:pPr>
    </w:p>
    <w:p w14:paraId="2D6B5E14" w14:textId="77777777" w:rsidR="00765CFA" w:rsidRPr="00765CFA" w:rsidRDefault="00765CFA" w:rsidP="00765CFA">
      <w:pPr>
        <w:spacing w:after="0" w:line="252" w:lineRule="auto"/>
        <w:jc w:val="both"/>
        <w:rPr>
          <w:rFonts w:cstheme="minorHAnsi"/>
          <w:b/>
          <w:sz w:val="18"/>
        </w:rPr>
      </w:pPr>
    </w:p>
    <w:p w14:paraId="0B04EEC6" w14:textId="77777777" w:rsidR="00765CFA" w:rsidRPr="00765CFA" w:rsidRDefault="00765CFA" w:rsidP="00765CFA">
      <w:pPr>
        <w:spacing w:after="0" w:line="252" w:lineRule="auto"/>
        <w:jc w:val="both"/>
        <w:rPr>
          <w:rFonts w:ascii="Calibri" w:hAnsi="Calibri" w:cstheme="minorHAnsi"/>
          <w:b/>
          <w:sz w:val="18"/>
          <w:u w:val="single"/>
        </w:rPr>
      </w:pPr>
      <w:r w:rsidRPr="00765CFA">
        <w:rPr>
          <w:rFonts w:cstheme="minorHAnsi"/>
          <w:b/>
          <w:sz w:val="18"/>
          <w:u w:val="single"/>
        </w:rPr>
        <w:lastRenderedPageBreak/>
        <w:t xml:space="preserve">O značce </w:t>
      </w:r>
      <w:proofErr w:type="spellStart"/>
      <w:r w:rsidRPr="00765CFA">
        <w:rPr>
          <w:rFonts w:cstheme="minorHAnsi"/>
          <w:b/>
          <w:sz w:val="18"/>
          <w:u w:val="single"/>
        </w:rPr>
        <w:t>SodaStream</w:t>
      </w:r>
      <w:proofErr w:type="spellEnd"/>
    </w:p>
    <w:p w14:paraId="5748DCAC" w14:textId="77777777" w:rsidR="00765CFA" w:rsidRPr="00765CFA" w:rsidRDefault="00765CFA" w:rsidP="00765CFA">
      <w:pPr>
        <w:spacing w:after="0" w:line="252" w:lineRule="auto"/>
        <w:jc w:val="both"/>
        <w:rPr>
          <w:rStyle w:val="Internetovodkaz"/>
          <w:rFonts w:cstheme="minorHAnsi"/>
          <w:sz w:val="18"/>
        </w:rPr>
      </w:pPr>
      <w:proofErr w:type="spellStart"/>
      <w:r w:rsidRPr="00765CFA">
        <w:rPr>
          <w:rFonts w:cstheme="minorHAnsi"/>
          <w:sz w:val="18"/>
        </w:rPr>
        <w:t>SodaStream</w:t>
      </w:r>
      <w:proofErr w:type="spellEnd"/>
      <w:r w:rsidRPr="00765CFA">
        <w:rPr>
          <w:rFonts w:cstheme="minorHAnsi"/>
          <w:sz w:val="18"/>
        </w:rPr>
        <w:t xml:space="preserve"> je specialistou na perlivou vodu nachystanou v pohodlí domova bez tahání lahví a jedničkou mezi perlivými vodami co do počtu vypitých litrů*. Firma se od svého počátku datovaného do roku 1903 soustředí na ucelenou nabídku výrobníků domácí perlivé vody a souvisejícího příslušenství. Jejím cílem je nabídnout příjemný způsob přípravy vlastní perlivé vody v pohodlí domova místo tahání protivných plastových lahví a následného vynášení hromad plastového odpadu. Počtem stisknutí výrobníku si zákazník sám volí výslednou perlivost vody a přidáním čerstvého ovoce má možnost vytvořit lákavé pití bez zbytečných cukrů či sladidel pro sebe i svou rodinu. Litr vlastní domácí perlivé vody přitom vyjde na velmi příznivou cenu 2,99 Kč, takže si za pohodlí nemusí zákazník zbytečně připlácet. Kromě svého pohodlí navíc používáním každého výrobníku domácí perlivé vody </w:t>
      </w:r>
      <w:proofErr w:type="spellStart"/>
      <w:r w:rsidRPr="00765CFA">
        <w:rPr>
          <w:rFonts w:cstheme="minorHAnsi"/>
          <w:sz w:val="18"/>
        </w:rPr>
        <w:t>SodaStream</w:t>
      </w:r>
      <w:proofErr w:type="spellEnd"/>
      <w:r w:rsidRPr="00765CFA">
        <w:rPr>
          <w:rFonts w:cstheme="minorHAnsi"/>
          <w:sz w:val="18"/>
        </w:rPr>
        <w:t xml:space="preserve"> domácnosti ochrání přírodu v průběhu tří let přibližně před 2 500 prázdných PET lahví od nápojů. Pro další informace a novinky navštivte adresu </w:t>
      </w:r>
      <w:hyperlink r:id="rId18">
        <w:r w:rsidRPr="00765CFA">
          <w:rPr>
            <w:rStyle w:val="Internetovodkaz"/>
            <w:rFonts w:cstheme="minorHAnsi"/>
            <w:sz w:val="18"/>
          </w:rPr>
          <w:t>www.sodastream.cz</w:t>
        </w:r>
      </w:hyperlink>
      <w:r w:rsidRPr="00765CFA">
        <w:rPr>
          <w:rStyle w:val="Internetovodkaz"/>
          <w:rFonts w:cstheme="minorHAnsi"/>
          <w:sz w:val="18"/>
        </w:rPr>
        <w:t>.</w:t>
      </w:r>
    </w:p>
    <w:p w14:paraId="21469BE9" w14:textId="77777777" w:rsidR="00765CFA" w:rsidRPr="00765CFA" w:rsidRDefault="00765CFA" w:rsidP="00765CFA">
      <w:pPr>
        <w:spacing w:after="0" w:line="252" w:lineRule="auto"/>
        <w:jc w:val="both"/>
        <w:rPr>
          <w:rFonts w:ascii="Calibri" w:hAnsi="Calibri" w:cstheme="minorHAnsi"/>
          <w:sz w:val="18"/>
        </w:rPr>
      </w:pPr>
    </w:p>
    <w:p w14:paraId="2CD802ED" w14:textId="77777777" w:rsidR="00765CFA" w:rsidRPr="00765CFA" w:rsidRDefault="00765CFA" w:rsidP="00765CFA">
      <w:pPr>
        <w:spacing w:after="0" w:line="252" w:lineRule="auto"/>
        <w:jc w:val="both"/>
        <w:rPr>
          <w:rFonts w:ascii="Calibri" w:hAnsi="Calibri" w:cstheme="minorHAnsi"/>
          <w:sz w:val="16"/>
        </w:rPr>
      </w:pPr>
      <w:r w:rsidRPr="00765CFA">
        <w:rPr>
          <w:rFonts w:cstheme="minorHAnsi"/>
          <w:sz w:val="16"/>
          <w:szCs w:val="18"/>
        </w:rPr>
        <w:t xml:space="preserve">* </w:t>
      </w:r>
      <w:r w:rsidRPr="00765CFA">
        <w:rPr>
          <w:rFonts w:cstheme="minorHAnsi"/>
          <w:sz w:val="16"/>
        </w:rPr>
        <w:t xml:space="preserve">Zdroj: Porovnání firemních dat s výzkumem trhu balené vody za rok 2014 společnosti </w:t>
      </w:r>
      <w:proofErr w:type="spellStart"/>
      <w:r w:rsidRPr="00765CFA">
        <w:rPr>
          <w:rFonts w:cstheme="minorHAnsi"/>
          <w:sz w:val="16"/>
        </w:rPr>
        <w:t>Canadean</w:t>
      </w:r>
      <w:proofErr w:type="spellEnd"/>
      <w:r w:rsidRPr="00765CFA">
        <w:rPr>
          <w:rFonts w:cstheme="minorHAnsi"/>
          <w:sz w:val="16"/>
        </w:rPr>
        <w:t>.</w:t>
      </w:r>
    </w:p>
    <w:p w14:paraId="75F50A4C" w14:textId="77777777" w:rsidR="00765CFA" w:rsidRPr="00765CFA" w:rsidRDefault="00765CFA" w:rsidP="00765CFA">
      <w:pPr>
        <w:spacing w:after="0"/>
        <w:jc w:val="both"/>
      </w:pPr>
    </w:p>
    <w:p w14:paraId="5498FB65" w14:textId="77777777" w:rsidR="00765CFA" w:rsidRPr="00765CFA" w:rsidRDefault="00765CFA" w:rsidP="00765CFA">
      <w:pPr>
        <w:spacing w:after="0"/>
        <w:jc w:val="both"/>
        <w:rPr>
          <w:rFonts w:cstheme="minorHAnsi"/>
          <w:i/>
          <w:iCs/>
        </w:rPr>
      </w:pPr>
    </w:p>
    <w:p w14:paraId="0BF14037" w14:textId="77777777" w:rsidR="00765CFA" w:rsidRPr="00765CFA" w:rsidRDefault="00765CFA" w:rsidP="00765CFA">
      <w:pPr>
        <w:spacing w:after="0"/>
        <w:rPr>
          <w:b/>
          <w:bCs/>
          <w:sz w:val="18"/>
          <w:szCs w:val="18"/>
          <w:u w:val="single"/>
        </w:rPr>
      </w:pPr>
      <w:r w:rsidRPr="00765CFA">
        <w:rPr>
          <w:b/>
          <w:bCs/>
          <w:sz w:val="18"/>
          <w:szCs w:val="18"/>
          <w:u w:val="single"/>
        </w:rPr>
        <w:t>O vzdělávacím centru TEREZA</w:t>
      </w:r>
    </w:p>
    <w:p w14:paraId="41392E62" w14:textId="5E28BD34" w:rsidR="00765CFA" w:rsidRPr="00765CFA" w:rsidRDefault="00765CFA" w:rsidP="00765CFA">
      <w:pPr>
        <w:pStyle w:val="Normlnweb"/>
        <w:spacing w:before="0" w:beforeAutospacing="0" w:after="360" w:afterAutospacing="0"/>
        <w:jc w:val="both"/>
        <w:rPr>
          <w:rFonts w:asciiTheme="majorHAnsi" w:hAnsiTheme="majorHAnsi" w:cstheme="majorHAnsi"/>
          <w:sz w:val="18"/>
          <w:szCs w:val="18"/>
          <w:lang w:val="cs-CZ"/>
        </w:rPr>
      </w:pPr>
      <w:r w:rsidRPr="00765CFA">
        <w:rPr>
          <w:rStyle w:val="Siln"/>
          <w:rFonts w:asciiTheme="majorHAnsi" w:hAnsiTheme="majorHAnsi" w:cstheme="majorHAnsi"/>
          <w:b w:val="0"/>
          <w:bCs w:val="0"/>
          <w:sz w:val="18"/>
          <w:szCs w:val="18"/>
          <w:lang w:val="cs-CZ"/>
        </w:rPr>
        <w:t>Vzdělávací centrum TEREZA</w:t>
      </w:r>
      <w:r w:rsidRPr="00765CFA">
        <w:rPr>
          <w:rFonts w:asciiTheme="majorHAnsi" w:hAnsiTheme="majorHAnsi" w:cstheme="majorHAnsi"/>
          <w:sz w:val="18"/>
          <w:szCs w:val="18"/>
          <w:lang w:val="cs-CZ"/>
        </w:rPr>
        <w:t xml:space="preserve">, </w:t>
      </w:r>
      <w:proofErr w:type="spellStart"/>
      <w:r w:rsidRPr="00765CFA">
        <w:rPr>
          <w:rFonts w:asciiTheme="majorHAnsi" w:hAnsiTheme="majorHAnsi" w:cstheme="majorHAnsi"/>
          <w:sz w:val="18"/>
          <w:szCs w:val="18"/>
          <w:lang w:val="cs-CZ"/>
        </w:rPr>
        <w:t>z.ú</w:t>
      </w:r>
      <w:proofErr w:type="spellEnd"/>
      <w:r w:rsidRPr="00765CFA">
        <w:rPr>
          <w:rFonts w:asciiTheme="majorHAnsi" w:hAnsiTheme="majorHAnsi" w:cstheme="majorHAnsi"/>
          <w:sz w:val="18"/>
          <w:szCs w:val="18"/>
          <w:lang w:val="cs-CZ"/>
        </w:rPr>
        <w:t xml:space="preserve">. působí v ČR i v zahraničí 45 let. Organizace začala ochranou Prokopského údolí, dnes </w:t>
      </w:r>
      <w:proofErr w:type="gramStart"/>
      <w:r w:rsidRPr="00765CFA">
        <w:rPr>
          <w:rFonts w:asciiTheme="majorHAnsi" w:hAnsiTheme="majorHAnsi" w:cstheme="majorHAnsi"/>
          <w:sz w:val="18"/>
          <w:szCs w:val="18"/>
          <w:lang w:val="cs-CZ"/>
        </w:rPr>
        <w:t>vytváří</w:t>
      </w:r>
      <w:proofErr w:type="gramEnd"/>
      <w:r w:rsidRPr="00765CFA">
        <w:rPr>
          <w:rFonts w:asciiTheme="majorHAnsi" w:hAnsiTheme="majorHAnsi" w:cstheme="majorHAnsi"/>
          <w:sz w:val="18"/>
          <w:szCs w:val="18"/>
          <w:lang w:val="cs-CZ"/>
        </w:rPr>
        <w:t xml:space="preserve"> inovativní enviromentální vzdělávací programy, materiály a publikace pro učitele a rodiče, které vedou děti k zodpovědnosti vůči životnímu prostředí. Pomáhá tak mladým lidem měnit naši společnost k udržitelné </w:t>
      </w:r>
      <w:proofErr w:type="spellStart"/>
      <w:r w:rsidRPr="00765CFA">
        <w:rPr>
          <w:rFonts w:asciiTheme="majorHAnsi" w:hAnsiTheme="majorHAnsi" w:cstheme="majorHAnsi"/>
          <w:sz w:val="18"/>
          <w:szCs w:val="18"/>
          <w:lang w:val="cs-CZ"/>
        </w:rPr>
        <w:t>bezuhlíkové</w:t>
      </w:r>
      <w:proofErr w:type="spellEnd"/>
      <w:r w:rsidRPr="00765CFA">
        <w:rPr>
          <w:rFonts w:asciiTheme="majorHAnsi" w:hAnsiTheme="majorHAnsi" w:cstheme="majorHAnsi"/>
          <w:sz w:val="18"/>
          <w:szCs w:val="18"/>
          <w:lang w:val="cs-CZ"/>
        </w:rPr>
        <w:t xml:space="preserve"> budoucnosti. TEREZA spolupracuje s téměř 1400</w:t>
      </w:r>
      <w:r w:rsidRPr="00765CFA">
        <w:rPr>
          <w:rStyle w:val="Siln"/>
          <w:rFonts w:asciiTheme="majorHAnsi" w:hAnsiTheme="majorHAnsi" w:cstheme="majorHAnsi"/>
          <w:b w:val="0"/>
          <w:bCs w:val="0"/>
          <w:sz w:val="18"/>
          <w:szCs w:val="18"/>
          <w:lang w:val="cs-CZ"/>
        </w:rPr>
        <w:t xml:space="preserve"> škol</w:t>
      </w:r>
      <w:r w:rsidRPr="00765CFA">
        <w:rPr>
          <w:rStyle w:val="Siln"/>
          <w:rFonts w:asciiTheme="majorHAnsi" w:hAnsiTheme="majorHAnsi" w:cstheme="majorHAnsi"/>
          <w:sz w:val="18"/>
          <w:szCs w:val="18"/>
          <w:lang w:val="cs-CZ"/>
        </w:rPr>
        <w:t>,</w:t>
      </w:r>
      <w:r w:rsidRPr="00765CFA">
        <w:rPr>
          <w:rFonts w:asciiTheme="majorHAnsi" w:hAnsiTheme="majorHAnsi" w:cstheme="majorHAnsi"/>
          <w:sz w:val="18"/>
          <w:szCs w:val="18"/>
          <w:lang w:val="cs-CZ"/>
        </w:rPr>
        <w:t xml:space="preserve"> podporuje a vzdělává </w:t>
      </w:r>
      <w:r w:rsidRPr="00765CFA">
        <w:rPr>
          <w:rFonts w:asciiTheme="majorHAnsi" w:hAnsiTheme="majorHAnsi" w:cstheme="majorHAnsi"/>
          <w:sz w:val="18"/>
          <w:szCs w:val="18"/>
          <w:lang w:val="cs-CZ"/>
        </w:rPr>
        <w:t>okolo 10</w:t>
      </w:r>
      <w:r w:rsidRPr="00765CFA">
        <w:rPr>
          <w:rStyle w:val="Siln"/>
          <w:rFonts w:asciiTheme="majorHAnsi" w:hAnsiTheme="majorHAnsi" w:cstheme="majorHAnsi"/>
          <w:b w:val="0"/>
          <w:bCs w:val="0"/>
          <w:sz w:val="18"/>
          <w:szCs w:val="18"/>
          <w:lang w:val="cs-CZ"/>
        </w:rPr>
        <w:t xml:space="preserve"> 000 učitelů a učitelek</w:t>
      </w:r>
      <w:r w:rsidRPr="00765CFA">
        <w:rPr>
          <w:rFonts w:asciiTheme="majorHAnsi" w:hAnsiTheme="majorHAnsi" w:cstheme="majorHAnsi"/>
          <w:sz w:val="18"/>
          <w:szCs w:val="18"/>
          <w:lang w:val="cs-CZ"/>
        </w:rPr>
        <w:t xml:space="preserve"> a má dopad na více než</w:t>
      </w:r>
      <w:r w:rsidRPr="00765CFA">
        <w:rPr>
          <w:rFonts w:asciiTheme="majorHAnsi" w:hAnsiTheme="majorHAnsi" w:cstheme="majorHAnsi"/>
          <w:b/>
          <w:bCs/>
          <w:sz w:val="18"/>
          <w:szCs w:val="18"/>
          <w:lang w:val="cs-CZ"/>
        </w:rPr>
        <w:t> </w:t>
      </w:r>
      <w:r w:rsidRPr="00765CFA">
        <w:rPr>
          <w:rStyle w:val="Siln"/>
          <w:rFonts w:asciiTheme="majorHAnsi" w:hAnsiTheme="majorHAnsi" w:cstheme="majorHAnsi"/>
          <w:b w:val="0"/>
          <w:bCs w:val="0"/>
          <w:sz w:val="18"/>
          <w:szCs w:val="18"/>
          <w:lang w:val="cs-CZ"/>
        </w:rPr>
        <w:t>220 000 dětí</w:t>
      </w:r>
      <w:r w:rsidRPr="00765CFA">
        <w:rPr>
          <w:rFonts w:asciiTheme="majorHAnsi" w:hAnsiTheme="majorHAnsi" w:cstheme="majorHAnsi"/>
          <w:b/>
          <w:bCs/>
          <w:sz w:val="18"/>
          <w:szCs w:val="18"/>
          <w:lang w:val="cs-CZ"/>
        </w:rPr>
        <w:t>.</w:t>
      </w:r>
      <w:r w:rsidRPr="00765CFA">
        <w:rPr>
          <w:rFonts w:asciiTheme="majorHAnsi" w:hAnsiTheme="majorHAnsi" w:cstheme="majorHAnsi"/>
          <w:sz w:val="18"/>
          <w:szCs w:val="18"/>
          <w:lang w:val="cs-CZ"/>
        </w:rPr>
        <w:t xml:space="preserve"> R</w:t>
      </w:r>
      <w:r w:rsidRPr="00765CFA">
        <w:rPr>
          <w:rStyle w:val="Siln"/>
          <w:rFonts w:asciiTheme="majorHAnsi" w:hAnsiTheme="majorHAnsi" w:cstheme="majorHAnsi"/>
          <w:b w:val="0"/>
          <w:bCs w:val="0"/>
          <w:sz w:val="18"/>
          <w:szCs w:val="18"/>
          <w:lang w:val="cs-CZ"/>
        </w:rPr>
        <w:t>odičů navíc dává tipy, jak smysluplně trávit čas se svými dětmi. Zároveň</w:t>
      </w:r>
      <w:r w:rsidRPr="00765CFA">
        <w:rPr>
          <w:rStyle w:val="Siln"/>
          <w:rFonts w:asciiTheme="majorHAnsi" w:hAnsiTheme="majorHAnsi" w:cstheme="majorHAnsi"/>
          <w:sz w:val="18"/>
          <w:szCs w:val="18"/>
          <w:lang w:val="cs-CZ"/>
        </w:rPr>
        <w:t xml:space="preserve"> </w:t>
      </w:r>
      <w:proofErr w:type="gramStart"/>
      <w:r w:rsidRPr="00765CFA">
        <w:rPr>
          <w:rStyle w:val="Siln"/>
          <w:rFonts w:asciiTheme="majorHAnsi" w:hAnsiTheme="majorHAnsi" w:cstheme="majorHAnsi"/>
          <w:b w:val="0"/>
          <w:bCs w:val="0"/>
          <w:sz w:val="18"/>
          <w:szCs w:val="18"/>
          <w:lang w:val="cs-CZ"/>
        </w:rPr>
        <w:t>šíří</w:t>
      </w:r>
      <w:proofErr w:type="gramEnd"/>
      <w:r w:rsidRPr="00765CFA">
        <w:rPr>
          <w:rFonts w:asciiTheme="majorHAnsi" w:hAnsiTheme="majorHAnsi" w:cstheme="majorHAnsi"/>
          <w:sz w:val="18"/>
          <w:szCs w:val="18"/>
          <w:lang w:val="cs-CZ"/>
        </w:rPr>
        <w:t xml:space="preserve"> myšlenky do více jak 40 zemí světa od Washingtonu po Kyrgyzstán. V neposlední řadě participuje na společné iniciativě </w:t>
      </w:r>
      <w:r w:rsidRPr="00765CFA">
        <w:rPr>
          <w:rFonts w:asciiTheme="majorHAnsi" w:hAnsiTheme="majorHAnsi" w:cstheme="majorHAnsi"/>
          <w:i/>
          <w:sz w:val="18"/>
          <w:szCs w:val="18"/>
          <w:lang w:val="cs-CZ"/>
        </w:rPr>
        <w:t>ucimoklimatu.cz</w:t>
      </w:r>
      <w:r w:rsidRPr="00765CFA">
        <w:rPr>
          <w:rFonts w:asciiTheme="majorHAnsi" w:hAnsiTheme="majorHAnsi" w:cstheme="majorHAnsi"/>
          <w:sz w:val="18"/>
          <w:szCs w:val="18"/>
          <w:lang w:val="cs-CZ"/>
        </w:rPr>
        <w:t>. Na práci TEREZY, její programy a tipy se můžete podívat na rozcestníku </w:t>
      </w:r>
      <w:hyperlink r:id="rId19" w:tgtFrame="_blank" w:history="1">
        <w:r w:rsidRPr="00765CFA">
          <w:rPr>
            <w:rStyle w:val="Hypertextovodkaz"/>
            <w:rFonts w:asciiTheme="majorHAnsi" w:hAnsiTheme="majorHAnsi" w:cstheme="majorHAnsi"/>
            <w:color w:val="auto"/>
            <w:sz w:val="18"/>
            <w:szCs w:val="18"/>
            <w:lang w:val="cs-CZ"/>
          </w:rPr>
          <w:t>www.terezanet.cz</w:t>
        </w:r>
      </w:hyperlink>
      <w:r w:rsidRPr="00765CFA">
        <w:rPr>
          <w:rFonts w:asciiTheme="majorHAnsi" w:hAnsiTheme="majorHAnsi" w:cstheme="majorHAnsi"/>
          <w:sz w:val="18"/>
          <w:szCs w:val="18"/>
          <w:lang w:val="cs-CZ"/>
        </w:rPr>
        <w:t>.</w:t>
      </w:r>
    </w:p>
    <w:p w14:paraId="49B54C7A" w14:textId="77777777" w:rsidR="00765CFA" w:rsidRPr="00765CFA" w:rsidRDefault="00765CFA" w:rsidP="00765CFA">
      <w:pPr>
        <w:pStyle w:val="Normlnweb"/>
        <w:spacing w:before="0" w:beforeAutospacing="0" w:after="360" w:afterAutospacing="0"/>
        <w:jc w:val="both"/>
        <w:rPr>
          <w:rFonts w:asciiTheme="majorHAnsi" w:hAnsiTheme="majorHAnsi" w:cstheme="majorHAnsi"/>
          <w:sz w:val="18"/>
          <w:szCs w:val="18"/>
          <w:lang w:val="cs-CZ"/>
        </w:rPr>
      </w:pPr>
      <w:r w:rsidRPr="00765CFA">
        <w:rPr>
          <w:rStyle w:val="Zdraznn"/>
          <w:rFonts w:asciiTheme="majorHAnsi" w:hAnsiTheme="majorHAnsi" w:cstheme="majorHAnsi"/>
          <w:sz w:val="18"/>
          <w:szCs w:val="18"/>
          <w:lang w:val="cs-CZ"/>
        </w:rPr>
        <w:t>„Co je vyhynutí kondora pro dítě, které nikdy nevidělo vránu?“ </w:t>
      </w:r>
      <w:r w:rsidRPr="00765CFA">
        <w:rPr>
          <w:rStyle w:val="Siln"/>
          <w:rFonts w:asciiTheme="majorHAnsi" w:hAnsiTheme="majorHAnsi" w:cstheme="majorHAnsi"/>
          <w:b w:val="0"/>
          <w:bCs w:val="0"/>
          <w:sz w:val="18"/>
          <w:szCs w:val="18"/>
          <w:lang w:val="cs-CZ"/>
        </w:rPr>
        <w:t>Robert Michael Pyle</w:t>
      </w:r>
    </w:p>
    <w:p w14:paraId="4B43CD38" w14:textId="77777777" w:rsidR="00765CFA" w:rsidRPr="00765CFA" w:rsidRDefault="00765CFA" w:rsidP="00765CFA">
      <w:pPr>
        <w:spacing w:after="0"/>
        <w:jc w:val="both"/>
        <w:rPr>
          <w:rFonts w:cstheme="minorHAnsi"/>
          <w:i/>
          <w:iCs/>
        </w:rPr>
      </w:pPr>
    </w:p>
    <w:p w14:paraId="21C98F21" w14:textId="77777777" w:rsidR="00A65F5B" w:rsidRPr="00765CFA" w:rsidRDefault="00A65F5B" w:rsidP="00765CFA">
      <w:pPr>
        <w:spacing w:after="0"/>
        <w:jc w:val="both"/>
        <w:rPr>
          <w:rFonts w:cstheme="minorHAnsi"/>
          <w:i/>
          <w:iCs/>
        </w:rPr>
      </w:pPr>
    </w:p>
    <w:sectPr w:rsidR="00A65F5B" w:rsidRPr="00765CFA">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0DE79" w14:textId="77777777" w:rsidR="00557F80" w:rsidRDefault="00557F80" w:rsidP="00D21B7F">
      <w:pPr>
        <w:spacing w:after="0" w:line="240" w:lineRule="auto"/>
      </w:pPr>
      <w:r>
        <w:separator/>
      </w:r>
    </w:p>
  </w:endnote>
  <w:endnote w:type="continuationSeparator" w:id="0">
    <w:p w14:paraId="65C3F665" w14:textId="77777777" w:rsidR="00557F80" w:rsidRDefault="00557F80" w:rsidP="00D21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Grande CE">
    <w:altName w:val="Segoe UI"/>
    <w:charset w:val="58"/>
    <w:family w:val="auto"/>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4E30" w14:textId="77777777" w:rsidR="00724137" w:rsidRDefault="0072413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C20A" w14:textId="77777777" w:rsidR="00724137" w:rsidRDefault="0072413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C38B9" w14:textId="77777777" w:rsidR="00724137" w:rsidRDefault="0072413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E78D6" w14:textId="77777777" w:rsidR="00557F80" w:rsidRDefault="00557F80" w:rsidP="00D21B7F">
      <w:pPr>
        <w:spacing w:after="0" w:line="240" w:lineRule="auto"/>
      </w:pPr>
      <w:r>
        <w:separator/>
      </w:r>
    </w:p>
  </w:footnote>
  <w:footnote w:type="continuationSeparator" w:id="0">
    <w:p w14:paraId="3A7C7427" w14:textId="77777777" w:rsidR="00557F80" w:rsidRDefault="00557F80" w:rsidP="00D21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F30E" w14:textId="77777777" w:rsidR="00724137" w:rsidRDefault="0072413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DCAB0" w14:textId="1161BEBF" w:rsidR="00724137" w:rsidRDefault="00724137" w:rsidP="00D21B7F">
    <w:pPr>
      <w:pStyle w:val="Zhlav"/>
      <w:jc w:val="center"/>
    </w:pPr>
    <w:r>
      <w:rPr>
        <w:noProof/>
        <w:lang w:val="en-US"/>
      </w:rPr>
      <w:drawing>
        <wp:inline distT="0" distB="0" distL="0" distR="0" wp14:anchorId="6DDF4F6B" wp14:editId="2AF6B841">
          <wp:extent cx="1559592" cy="327804"/>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rotWithShape="1">
                  <a:blip r:embed="rId1">
                    <a:extLst>
                      <a:ext uri="{BEBA8EAE-BF5A-486C-A8C5-ECC9F3942E4B}">
                        <a14:imgProps xmlns:a14="http://schemas.microsoft.com/office/drawing/2010/main">
                          <a14:imgLayer r:embed="rId2">
                            <a14:imgEffect>
                              <a14:backgroundRemoval t="5858" b="53556" l="9956" r="90192">
                                <a14:foregroundMark x1="78561" y1="29847" x2="78561" y2="29847"/>
                                <a14:foregroundMark x1="17693" y1="39191" x2="17693" y2="39191"/>
                                <a14:foregroundMark x1="25431" y1="31381" x2="25431" y2="31381"/>
                                <a14:foregroundMark x1="35978" y1="31381" x2="35978" y2="31381"/>
                                <a14:foregroundMark x1="32627" y1="29847" x2="32627" y2="29847"/>
                                <a14:foregroundMark x1="56974" y1="35983" x2="56974" y2="35983"/>
                                <a14:foregroundMark x1="53672" y1="32915" x2="53672" y2="32915"/>
                                <a14:foregroundMark x1="45934" y1="31381" x2="45934" y2="31381"/>
                                <a14:foregroundMark x1="48152" y1="31381" x2="48152" y2="31381"/>
                                <a14:foregroundMark x1="67521" y1="28173" x2="67521" y2="28173"/>
                                <a14:foregroundMark x1="63085" y1="31381" x2="63085" y2="31381"/>
                                <a14:foregroundMark x1="90192" y1="28173" x2="90192" y2="28173"/>
                                <a14:foregroundMark x1="9956" y1="31381" x2="9956" y2="31381"/>
                              </a14:backgroundRemoval>
                            </a14:imgEffect>
                          </a14:imgLayer>
                        </a14:imgProps>
                      </a:ext>
                      <a:ext uri="{28A0092B-C50C-407E-A947-70E740481C1C}">
                        <a14:useLocalDpi xmlns:a14="http://schemas.microsoft.com/office/drawing/2010/main" val="0"/>
                      </a:ext>
                    </a:extLst>
                  </a:blip>
                  <a:srcRect b="40470"/>
                  <a:stretch/>
                </pic:blipFill>
                <pic:spPr bwMode="auto">
                  <a:xfrm>
                    <a:off x="0" y="0"/>
                    <a:ext cx="1610008" cy="338401"/>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563BD" w14:textId="77777777" w:rsidR="00724137" w:rsidRDefault="0072413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601B2A"/>
    <w:multiLevelType w:val="multilevel"/>
    <w:tmpl w:val="C5B09D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060785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86D"/>
    <w:rsid w:val="0000510F"/>
    <w:rsid w:val="00024EDD"/>
    <w:rsid w:val="000310E3"/>
    <w:rsid w:val="00052E1F"/>
    <w:rsid w:val="000561BA"/>
    <w:rsid w:val="000750AB"/>
    <w:rsid w:val="00131F74"/>
    <w:rsid w:val="00135466"/>
    <w:rsid w:val="00136B4D"/>
    <w:rsid w:val="001F6A73"/>
    <w:rsid w:val="0022311F"/>
    <w:rsid w:val="00257FF9"/>
    <w:rsid w:val="002A396C"/>
    <w:rsid w:val="002E1AD0"/>
    <w:rsid w:val="002E47FE"/>
    <w:rsid w:val="002F22B6"/>
    <w:rsid w:val="002F468F"/>
    <w:rsid w:val="00346EAE"/>
    <w:rsid w:val="003903C7"/>
    <w:rsid w:val="003940B4"/>
    <w:rsid w:val="003A2418"/>
    <w:rsid w:val="003C5B95"/>
    <w:rsid w:val="003F54E8"/>
    <w:rsid w:val="00406B24"/>
    <w:rsid w:val="0044407F"/>
    <w:rsid w:val="00465CCB"/>
    <w:rsid w:val="004742A7"/>
    <w:rsid w:val="004D16D7"/>
    <w:rsid w:val="005361C4"/>
    <w:rsid w:val="00557F80"/>
    <w:rsid w:val="005D1FD5"/>
    <w:rsid w:val="00607737"/>
    <w:rsid w:val="00625745"/>
    <w:rsid w:val="00652B3D"/>
    <w:rsid w:val="00667C1C"/>
    <w:rsid w:val="00673FD3"/>
    <w:rsid w:val="006A2B0D"/>
    <w:rsid w:val="006B6DE6"/>
    <w:rsid w:val="006C6DFA"/>
    <w:rsid w:val="007026BE"/>
    <w:rsid w:val="0071280D"/>
    <w:rsid w:val="00724137"/>
    <w:rsid w:val="00736F8D"/>
    <w:rsid w:val="00765CFA"/>
    <w:rsid w:val="0078205A"/>
    <w:rsid w:val="007908CC"/>
    <w:rsid w:val="007B4E4A"/>
    <w:rsid w:val="00852ECD"/>
    <w:rsid w:val="00852F03"/>
    <w:rsid w:val="00874233"/>
    <w:rsid w:val="008A172A"/>
    <w:rsid w:val="008E75C1"/>
    <w:rsid w:val="008F6618"/>
    <w:rsid w:val="00926CCF"/>
    <w:rsid w:val="00941A84"/>
    <w:rsid w:val="00957FDB"/>
    <w:rsid w:val="009B1DA7"/>
    <w:rsid w:val="009E006D"/>
    <w:rsid w:val="00A14F27"/>
    <w:rsid w:val="00A43139"/>
    <w:rsid w:val="00A54903"/>
    <w:rsid w:val="00A64A88"/>
    <w:rsid w:val="00A65F5B"/>
    <w:rsid w:val="00A66D50"/>
    <w:rsid w:val="00A8609F"/>
    <w:rsid w:val="00AD0BE4"/>
    <w:rsid w:val="00B158E8"/>
    <w:rsid w:val="00B32B2A"/>
    <w:rsid w:val="00B35570"/>
    <w:rsid w:val="00B5486D"/>
    <w:rsid w:val="00C23003"/>
    <w:rsid w:val="00C67C4F"/>
    <w:rsid w:val="00C72E4A"/>
    <w:rsid w:val="00CB4E98"/>
    <w:rsid w:val="00D07294"/>
    <w:rsid w:val="00D1192C"/>
    <w:rsid w:val="00D13314"/>
    <w:rsid w:val="00D21B7F"/>
    <w:rsid w:val="00D7015E"/>
    <w:rsid w:val="00E6743B"/>
    <w:rsid w:val="00E9665D"/>
    <w:rsid w:val="00E97437"/>
    <w:rsid w:val="00EA2C2A"/>
    <w:rsid w:val="00ED22EF"/>
    <w:rsid w:val="00EE1695"/>
    <w:rsid w:val="00EE66D9"/>
    <w:rsid w:val="00F11939"/>
    <w:rsid w:val="00F4063B"/>
    <w:rsid w:val="00F518A5"/>
    <w:rsid w:val="00F7189D"/>
    <w:rsid w:val="00FE7081"/>
    <w:rsid w:val="00FF22E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537182"/>
  <w15:docId w15:val="{E82B33FD-756A-8549-81E3-01E208164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A65F5B"/>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Internetovodkaz">
    <w:name w:val="Internetový odkaz"/>
    <w:basedOn w:val="Standardnpsmoodstavce"/>
    <w:uiPriority w:val="99"/>
    <w:unhideWhenUsed/>
    <w:rsid w:val="00A65F5B"/>
    <w:rPr>
      <w:color w:val="0563C1" w:themeColor="hyperlink"/>
      <w:u w:val="single"/>
    </w:rPr>
  </w:style>
  <w:style w:type="paragraph" w:styleId="Odstavecseseznamem">
    <w:name w:val="List Paragraph"/>
    <w:basedOn w:val="Normln"/>
    <w:uiPriority w:val="34"/>
    <w:qFormat/>
    <w:rsid w:val="00A65F5B"/>
    <w:pPr>
      <w:ind w:left="720"/>
      <w:contextualSpacing/>
    </w:pPr>
  </w:style>
  <w:style w:type="paragraph" w:styleId="Zhlav">
    <w:name w:val="header"/>
    <w:basedOn w:val="Normln"/>
    <w:link w:val="ZhlavChar"/>
    <w:uiPriority w:val="99"/>
    <w:unhideWhenUsed/>
    <w:rsid w:val="00D21B7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21B7F"/>
  </w:style>
  <w:style w:type="paragraph" w:styleId="Zpat">
    <w:name w:val="footer"/>
    <w:basedOn w:val="Normln"/>
    <w:link w:val="ZpatChar"/>
    <w:uiPriority w:val="99"/>
    <w:unhideWhenUsed/>
    <w:rsid w:val="00D21B7F"/>
    <w:pPr>
      <w:tabs>
        <w:tab w:val="center" w:pos="4536"/>
        <w:tab w:val="right" w:pos="9072"/>
      </w:tabs>
      <w:spacing w:after="0" w:line="240" w:lineRule="auto"/>
    </w:pPr>
  </w:style>
  <w:style w:type="character" w:customStyle="1" w:styleId="ZpatChar">
    <w:name w:val="Zápatí Char"/>
    <w:basedOn w:val="Standardnpsmoodstavce"/>
    <w:link w:val="Zpat"/>
    <w:uiPriority w:val="99"/>
    <w:rsid w:val="00D21B7F"/>
  </w:style>
  <w:style w:type="character" w:styleId="Hypertextovodkaz">
    <w:name w:val="Hyperlink"/>
    <w:basedOn w:val="Standardnpsmoodstavce"/>
    <w:uiPriority w:val="99"/>
    <w:unhideWhenUsed/>
    <w:rsid w:val="00D21B7F"/>
    <w:rPr>
      <w:color w:val="0563C1" w:themeColor="hyperlink"/>
      <w:u w:val="single"/>
    </w:rPr>
  </w:style>
  <w:style w:type="character" w:customStyle="1" w:styleId="Nevyeenzmnka1">
    <w:name w:val="Nevyřešená zmínka1"/>
    <w:basedOn w:val="Standardnpsmoodstavce"/>
    <w:uiPriority w:val="99"/>
    <w:semiHidden/>
    <w:unhideWhenUsed/>
    <w:rsid w:val="00D21B7F"/>
    <w:rPr>
      <w:color w:val="605E5C"/>
      <w:shd w:val="clear" w:color="auto" w:fill="E1DFDD"/>
    </w:rPr>
  </w:style>
  <w:style w:type="character" w:styleId="Sledovanodkaz">
    <w:name w:val="FollowedHyperlink"/>
    <w:basedOn w:val="Standardnpsmoodstavce"/>
    <w:uiPriority w:val="99"/>
    <w:semiHidden/>
    <w:unhideWhenUsed/>
    <w:rsid w:val="00D21B7F"/>
    <w:rPr>
      <w:color w:val="954F72" w:themeColor="followedHyperlink"/>
      <w:u w:val="single"/>
    </w:rPr>
  </w:style>
  <w:style w:type="character" w:styleId="Siln">
    <w:name w:val="Strong"/>
    <w:basedOn w:val="Standardnpsmoodstavce"/>
    <w:uiPriority w:val="22"/>
    <w:qFormat/>
    <w:rsid w:val="00A66D50"/>
    <w:rPr>
      <w:b/>
      <w:bCs/>
    </w:rPr>
  </w:style>
  <w:style w:type="character" w:styleId="Zdraznn">
    <w:name w:val="Emphasis"/>
    <w:basedOn w:val="Standardnpsmoodstavce"/>
    <w:uiPriority w:val="20"/>
    <w:qFormat/>
    <w:rsid w:val="00A66D50"/>
    <w:rPr>
      <w:i/>
      <w:iCs/>
    </w:rPr>
  </w:style>
  <w:style w:type="character" w:customStyle="1" w:styleId="contentpasted0">
    <w:name w:val="contentpasted0"/>
    <w:basedOn w:val="Standardnpsmoodstavce"/>
    <w:rsid w:val="002A396C"/>
  </w:style>
  <w:style w:type="character" w:customStyle="1" w:styleId="internetovodkaz0">
    <w:name w:val="internetovodkaz"/>
    <w:basedOn w:val="Standardnpsmoodstavce"/>
    <w:rsid w:val="002A396C"/>
  </w:style>
  <w:style w:type="character" w:customStyle="1" w:styleId="Nevyeenzmnka2">
    <w:name w:val="Nevyřešená zmínka2"/>
    <w:basedOn w:val="Standardnpsmoodstavce"/>
    <w:uiPriority w:val="99"/>
    <w:semiHidden/>
    <w:unhideWhenUsed/>
    <w:rsid w:val="00A64A88"/>
    <w:rPr>
      <w:color w:val="605E5C"/>
      <w:shd w:val="clear" w:color="auto" w:fill="E1DFDD"/>
    </w:rPr>
  </w:style>
  <w:style w:type="paragraph" w:styleId="Textbubliny">
    <w:name w:val="Balloon Text"/>
    <w:basedOn w:val="Normln"/>
    <w:link w:val="TextbublinyChar"/>
    <w:uiPriority w:val="99"/>
    <w:semiHidden/>
    <w:unhideWhenUsed/>
    <w:rsid w:val="00957FDB"/>
    <w:pPr>
      <w:spacing w:after="0" w:line="240" w:lineRule="auto"/>
    </w:pPr>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957FDB"/>
    <w:rPr>
      <w:rFonts w:ascii="Lucida Grande CE" w:hAnsi="Lucida Grande CE" w:cs="Lucida Grande CE"/>
      <w:sz w:val="18"/>
      <w:szCs w:val="18"/>
    </w:rPr>
  </w:style>
  <w:style w:type="paragraph" w:styleId="Revize">
    <w:name w:val="Revision"/>
    <w:hidden/>
    <w:uiPriority w:val="99"/>
    <w:semiHidden/>
    <w:rsid w:val="00736F8D"/>
    <w:pPr>
      <w:spacing w:after="0" w:line="240" w:lineRule="auto"/>
    </w:pPr>
  </w:style>
  <w:style w:type="character" w:customStyle="1" w:styleId="Nevyrieenzmienka1">
    <w:name w:val="Nevyriešená zmienka1"/>
    <w:basedOn w:val="Standardnpsmoodstavce"/>
    <w:uiPriority w:val="99"/>
    <w:semiHidden/>
    <w:unhideWhenUsed/>
    <w:rsid w:val="00394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999771">
      <w:bodyDiv w:val="1"/>
      <w:marLeft w:val="0"/>
      <w:marRight w:val="0"/>
      <w:marTop w:val="0"/>
      <w:marBottom w:val="0"/>
      <w:divBdr>
        <w:top w:val="none" w:sz="0" w:space="0" w:color="auto"/>
        <w:left w:val="none" w:sz="0" w:space="0" w:color="auto"/>
        <w:bottom w:val="none" w:sz="0" w:space="0" w:color="auto"/>
        <w:right w:val="none" w:sz="0" w:space="0" w:color="auto"/>
      </w:divBdr>
    </w:div>
    <w:div w:id="202239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blichealth.columbia.edu/news/bottled-water-can-contain-hundreds-thousands-nanoplastics" TargetMode="External"/><Relationship Id="rId18" Type="http://schemas.openxmlformats.org/officeDocument/2006/relationships/hyperlink" Target="http://www.sodastream.cz/"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typeset.io/questions/what-are-the-most-common-sources-of-dietary-microplastics-neg2irex5y" TargetMode="External"/><Relationship Id="rId17" Type="http://schemas.openxmlformats.org/officeDocument/2006/relationships/hyperlink" Target="mailto:daniel.prazak@terezanet.cz"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hedvika@phoenixcom.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wwf.org.au/image/upload/v1/website-media/resources/pub-no-plastic-in-nature-assessing-plastic-ingestion-from-nature-to-people-jun19"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terezanet.cz/cz/badatel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terezanet.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vcr.cz/cs/o-nas/aktuality/Unikatni-vyzkum-potvrdil-ze-pitna-voda-obsahuje-mikroplasty"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96e4e09-9929-4c1e-835a-3fbf577e35f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7ED80C91BEC7840A50716E2D096804A" ma:contentTypeVersion="15" ma:contentTypeDescription="Create a new document." ma:contentTypeScope="" ma:versionID="2872640b2415bf38e412ba64d5397e16">
  <xsd:schema xmlns:xsd="http://www.w3.org/2001/XMLSchema" xmlns:xs="http://www.w3.org/2001/XMLSchema" xmlns:p="http://schemas.microsoft.com/office/2006/metadata/properties" xmlns:ns3="096e4e09-9929-4c1e-835a-3fbf577e35fd" xmlns:ns4="42393b04-4c36-41cc-aaa3-c9875506791a" targetNamespace="http://schemas.microsoft.com/office/2006/metadata/properties" ma:root="true" ma:fieldsID="5d274abbc0d277941abd0f00a843dd24" ns3:_="" ns4:_="">
    <xsd:import namespace="096e4e09-9929-4c1e-835a-3fbf577e35fd"/>
    <xsd:import namespace="42393b04-4c36-41cc-aaa3-c987550679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e4e09-9929-4c1e-835a-3fbf577e3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393b04-4c36-41cc-aaa3-c987550679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DDF1AF-A9E9-438E-9D70-6F3FA53B1EAA}">
  <ds:schemaRefs>
    <ds:schemaRef ds:uri="http://schemas.microsoft.com/sharepoint/v3/contenttype/forms"/>
  </ds:schemaRefs>
</ds:datastoreItem>
</file>

<file path=customXml/itemProps2.xml><?xml version="1.0" encoding="utf-8"?>
<ds:datastoreItem xmlns:ds="http://schemas.openxmlformats.org/officeDocument/2006/customXml" ds:itemID="{62DC3B6C-46F5-2C4A-B94F-6D02C6614DB0}">
  <ds:schemaRefs>
    <ds:schemaRef ds:uri="http://schemas.openxmlformats.org/officeDocument/2006/bibliography"/>
  </ds:schemaRefs>
</ds:datastoreItem>
</file>

<file path=customXml/itemProps3.xml><?xml version="1.0" encoding="utf-8"?>
<ds:datastoreItem xmlns:ds="http://schemas.openxmlformats.org/officeDocument/2006/customXml" ds:itemID="{583C2BC2-2F0C-4706-9FBC-1F378260EF8A}">
  <ds:schemaRef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purl.org/dc/dcmitype/"/>
    <ds:schemaRef ds:uri="http://purl.org/dc/terms/"/>
    <ds:schemaRef ds:uri="42393b04-4c36-41cc-aaa3-c9875506791a"/>
    <ds:schemaRef ds:uri="096e4e09-9929-4c1e-835a-3fbf577e35fd"/>
    <ds:schemaRef ds:uri="http://schemas.microsoft.com/office/2006/metadata/properties"/>
  </ds:schemaRefs>
</ds:datastoreItem>
</file>

<file path=customXml/itemProps4.xml><?xml version="1.0" encoding="utf-8"?>
<ds:datastoreItem xmlns:ds="http://schemas.openxmlformats.org/officeDocument/2006/customXml" ds:itemID="{AFF2F16C-A8AD-45CC-B13E-5A68B1C4C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e4e09-9929-4c1e-835a-3fbf577e35fd"/>
    <ds:schemaRef ds:uri="42393b04-4c36-41cc-aaa3-c98755067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1316</Words>
  <Characters>7769</Characters>
  <Application>Microsoft Office Word</Application>
  <DocSecurity>0</DocSecurity>
  <Lines>64</Lines>
  <Paragraphs>18</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Magdaléna Marešová | PHOENIXCOM</dc:creator>
  <cp:keywords/>
  <dc:description/>
  <cp:lastModifiedBy>Magdaléna Marešová | PHOENIXCOM</cp:lastModifiedBy>
  <cp:revision>2</cp:revision>
  <cp:lastPrinted>2024-03-13T18:27:00Z</cp:lastPrinted>
  <dcterms:created xsi:type="dcterms:W3CDTF">2024-03-13T18:37:00Z</dcterms:created>
  <dcterms:modified xsi:type="dcterms:W3CDTF">2024-03-13T18:37:00Z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0x01010097ED80C91BEC7840A50716E2D096804A</vt:lpwstr>
  </property>
</Properties>
</file>