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1C8E" w14:textId="77777777" w:rsidR="00E77F08" w:rsidRPr="00E77F08" w:rsidRDefault="00E77F08" w:rsidP="00E77F08">
      <w:pPr>
        <w:pStyle w:val="Standard"/>
        <w:jc w:val="center"/>
        <w:rPr>
          <w:rFonts w:ascii="Calibri" w:hAnsi="Calibri" w:cs="Calibri"/>
          <w:b/>
          <w:bCs/>
          <w:sz w:val="28"/>
          <w:szCs w:val="28"/>
        </w:rPr>
      </w:pPr>
      <w:r w:rsidRPr="00E77F08">
        <w:rPr>
          <w:rFonts w:ascii="Calibri" w:hAnsi="Calibri" w:cs="Calibri"/>
          <w:b/>
          <w:bCs/>
          <w:sz w:val="28"/>
          <w:szCs w:val="28"/>
        </w:rPr>
        <w:t>Oslavte Den Země s lehkostí!</w:t>
      </w:r>
    </w:p>
    <w:p w14:paraId="62746999" w14:textId="77777777" w:rsidR="00E77F08" w:rsidRPr="00E77F08" w:rsidRDefault="00E77F08" w:rsidP="00E77F08">
      <w:pPr>
        <w:pStyle w:val="Standard"/>
        <w:rPr>
          <w:rFonts w:ascii="Calibri" w:hAnsi="Calibri" w:cs="Calibri"/>
        </w:rPr>
      </w:pPr>
    </w:p>
    <w:p w14:paraId="2703EFA5" w14:textId="77777777" w:rsidR="00E77F08" w:rsidRPr="00E77F08" w:rsidRDefault="00E77F08" w:rsidP="00E77F08">
      <w:pPr>
        <w:pStyle w:val="Standard"/>
        <w:rPr>
          <w:rFonts w:ascii="Calibri" w:hAnsi="Calibri" w:cs="Calibri"/>
          <w:b/>
          <w:bCs/>
        </w:rPr>
      </w:pPr>
      <w:r w:rsidRPr="00E77F08">
        <w:rPr>
          <w:rFonts w:ascii="Calibri" w:hAnsi="Calibri" w:cs="Calibri"/>
          <w:b/>
          <w:bCs/>
        </w:rPr>
        <w:t>Tak jako každý rok i letos si 22. dubna připomínáme, jak moc je pro nás důležité, jak žijeme a jak na naší matičce Zemi budou žít další generace. Každý z nás chce jistě zachovat Zemi v co nejlepším stavu, ale jak na to? A nejlépe tak, aby to bylo nejen dobré, ale zároveň i příjemné nebo dokonce zábavné? Nabízíme vám tři jednoduché způsoby, jak každý z nás může Zemi přispět.</w:t>
      </w:r>
    </w:p>
    <w:p w14:paraId="63DCB2F8" w14:textId="77777777" w:rsidR="00E77F08" w:rsidRPr="00E77F08" w:rsidRDefault="00E77F08" w:rsidP="00E77F08">
      <w:pPr>
        <w:pStyle w:val="Standard"/>
        <w:rPr>
          <w:rFonts w:ascii="Calibri" w:hAnsi="Calibri" w:cs="Calibri"/>
        </w:rPr>
      </w:pPr>
    </w:p>
    <w:p w14:paraId="24CAB26E" w14:textId="77777777" w:rsidR="00E77F08" w:rsidRPr="00E77F08" w:rsidRDefault="00E77F08" w:rsidP="00E77F08">
      <w:pPr>
        <w:pStyle w:val="Standard"/>
        <w:rPr>
          <w:rFonts w:ascii="Calibri" w:hAnsi="Calibri" w:cs="Calibri"/>
        </w:rPr>
      </w:pPr>
      <w:proofErr w:type="spellStart"/>
      <w:r w:rsidRPr="00E77F08">
        <w:rPr>
          <w:rStyle w:val="Predvolenpsmoodseku"/>
          <w:rFonts w:ascii="Calibri" w:hAnsi="Calibri" w:cs="Calibri"/>
          <w:b/>
          <w:bCs/>
        </w:rPr>
        <w:t>Swapni</w:t>
      </w:r>
      <w:proofErr w:type="spellEnd"/>
      <w:r w:rsidRPr="00E77F08">
        <w:rPr>
          <w:rStyle w:val="Predvolenpsmoodseku"/>
          <w:rFonts w:ascii="Calibri" w:hAnsi="Calibri" w:cs="Calibri"/>
          <w:b/>
          <w:bCs/>
        </w:rPr>
        <w:t xml:space="preserve"> to!</w:t>
      </w:r>
      <w:r w:rsidRPr="00E77F08">
        <w:rPr>
          <w:rStyle w:val="Predvolenpsmoodseku"/>
          <w:rFonts w:ascii="Calibri" w:hAnsi="Calibri" w:cs="Calibri"/>
          <w:b/>
          <w:bCs/>
        </w:rPr>
        <w:br/>
      </w:r>
      <w:r w:rsidRPr="00E77F08">
        <w:rPr>
          <w:rStyle w:val="Predvolenpsmoodseku"/>
          <w:rFonts w:ascii="Calibri" w:hAnsi="Calibri" w:cs="Calibri"/>
        </w:rPr>
        <w:t xml:space="preserve">Knihy, oblečení, rostliny, talíře a hrnky po babičce…. Že pro ně už nemáte místo? </w:t>
      </w:r>
      <w:proofErr w:type="spellStart"/>
      <w:r w:rsidRPr="00E77F08">
        <w:rPr>
          <w:rStyle w:val="Predvolenpsmoodseku"/>
          <w:rFonts w:ascii="Calibri" w:hAnsi="Calibri" w:cs="Calibri"/>
        </w:rPr>
        <w:t>Swapněte</w:t>
      </w:r>
      <w:proofErr w:type="spellEnd"/>
      <w:r w:rsidRPr="00E77F08">
        <w:rPr>
          <w:rStyle w:val="Predvolenpsmoodseku"/>
          <w:rFonts w:ascii="Calibri" w:hAnsi="Calibri" w:cs="Calibri"/>
        </w:rPr>
        <w:t xml:space="preserve"> je! Swap neboli výměna je velmi populární způsob, jak si udělat mnohonásobnou radost: zbavíte se věcí, které nepotřebujete, a zároveň si odnesete něco, co se vám líbí. Funguje to tak, že na místo konání akce přinesete své rostlinky, knihy, nádobí nebo oblečení, počet přijímaných kusů pořadatel někdy určí, někdy ne. Zaplatíte drobný poplatek organizátorům a pak už se jen procházíte mezi vystavenými předměty ostatních lidí. A domů si zas můžete odnést něco pro svou domácnost nebo šatník. Standardně to bývá 10 až 15 kusů.</w:t>
      </w:r>
    </w:p>
    <w:p w14:paraId="0F2BF3BD" w14:textId="77777777" w:rsidR="00E77F08" w:rsidRPr="00E77F08" w:rsidRDefault="00E77F08" w:rsidP="00E77F08">
      <w:pPr>
        <w:pStyle w:val="Standard"/>
        <w:rPr>
          <w:rFonts w:ascii="Calibri" w:hAnsi="Calibri" w:cs="Calibri"/>
        </w:rPr>
      </w:pPr>
    </w:p>
    <w:p w14:paraId="243261F8" w14:textId="77777777" w:rsidR="00E77F08" w:rsidRPr="00E77F08" w:rsidRDefault="00E77F08" w:rsidP="00E77F08">
      <w:pPr>
        <w:pStyle w:val="Standard"/>
        <w:rPr>
          <w:rFonts w:ascii="Calibri" w:hAnsi="Calibri" w:cs="Calibri"/>
        </w:rPr>
      </w:pPr>
      <w:r w:rsidRPr="00E77F08">
        <w:rPr>
          <w:rStyle w:val="Predvolenpsmoodseku"/>
          <w:rFonts w:ascii="Calibri" w:hAnsi="Calibri" w:cs="Calibri"/>
          <w:b/>
          <w:bCs/>
        </w:rPr>
        <w:t>Sněz mě!</w:t>
      </w:r>
      <w:r w:rsidRPr="00E77F08">
        <w:rPr>
          <w:rStyle w:val="Predvolenpsmoodseku"/>
          <w:rFonts w:ascii="Calibri" w:hAnsi="Calibri" w:cs="Calibri"/>
          <w:b/>
          <w:bCs/>
        </w:rPr>
        <w:br/>
      </w:r>
      <w:r w:rsidRPr="00E77F08">
        <w:rPr>
          <w:rFonts w:ascii="Calibri" w:hAnsi="Calibri" w:cs="Calibri"/>
        </w:rPr>
        <w:t>Udělejte si v lednici pořádek, ať zbytečně nepřicházíte o jídlo. Věci, které je potřeba sníst jako první, dejte dopředu, ať je máte na očích.</w:t>
      </w:r>
      <w:r w:rsidRPr="00E77F08">
        <w:rPr>
          <w:rStyle w:val="Predvolenpsmoodseku"/>
          <w:rFonts w:ascii="Calibri" w:hAnsi="Calibri" w:cs="Calibri"/>
        </w:rPr>
        <w:t xml:space="preserve"> V obchodech se dívejte po bedýnkách, ve kterých je za pár desítek korun vždycky něco zajímavého – jeden kousek zelí, dvě jablka, bylinky…. Zkrátka něco, co se nestihlo včas prodat. Nebo ovoce z roztrženého kilogramového balení. Je to vždycky trochu dobrodružné, protože nikdy nevíte, co v bedýnce bude. Ale je to i zábava a výzva, co z toho dokážete uvařit.</w:t>
      </w:r>
      <w:r w:rsidRPr="00E77F08">
        <w:rPr>
          <w:rStyle w:val="Predvolenpsmoodseku"/>
          <w:rFonts w:ascii="Calibri" w:hAnsi="Calibri" w:cs="Calibri"/>
        </w:rPr>
        <w:br/>
        <w:t>Taky můžete využívat platformy, které umožňují restauracím, kavárnám, ale i květinářstvím, aby prodaly jídlo a květiny, kterým za chvíli vyprší doba spotřeby, ale pořád ještě jsou dost dobré. Nejenom že je zachráníte před vyhozením, ale ještě za dobrou cenu ochutnáte něco, co byste si třeba jinak nekoupili.</w:t>
      </w:r>
    </w:p>
    <w:p w14:paraId="3BE5256F" w14:textId="77777777" w:rsidR="00E77F08" w:rsidRPr="00E77F08" w:rsidRDefault="00E77F08" w:rsidP="00E77F08">
      <w:pPr>
        <w:pStyle w:val="Standard"/>
        <w:rPr>
          <w:rFonts w:ascii="Calibri" w:hAnsi="Calibri" w:cs="Calibri"/>
        </w:rPr>
      </w:pPr>
    </w:p>
    <w:p w14:paraId="60D9F1F5" w14:textId="77777777" w:rsidR="00E77F08" w:rsidRPr="00E77F08" w:rsidRDefault="00E77F08" w:rsidP="00E77F08">
      <w:pPr>
        <w:pStyle w:val="Standard"/>
        <w:rPr>
          <w:rFonts w:ascii="Calibri" w:hAnsi="Calibri" w:cs="Calibri"/>
          <w:b/>
          <w:bCs/>
        </w:rPr>
      </w:pPr>
      <w:r w:rsidRPr="00E77F08">
        <w:rPr>
          <w:rFonts w:ascii="Calibri" w:hAnsi="Calibri" w:cs="Calibri"/>
          <w:b/>
          <w:bCs/>
        </w:rPr>
        <w:t>Nech si mně!</w:t>
      </w:r>
    </w:p>
    <w:p w14:paraId="24242DA8" w14:textId="77777777" w:rsidR="00E77F08" w:rsidRPr="00E77F08" w:rsidRDefault="00E77F08" w:rsidP="00E77F08">
      <w:pPr>
        <w:pStyle w:val="Standard"/>
        <w:rPr>
          <w:rFonts w:ascii="Calibri" w:hAnsi="Calibri" w:cs="Calibri"/>
        </w:rPr>
      </w:pPr>
      <w:r w:rsidRPr="00E77F08">
        <w:rPr>
          <w:rStyle w:val="Predvolenpsmoodseku"/>
          <w:rFonts w:ascii="Calibri" w:hAnsi="Calibri" w:cs="Calibri"/>
        </w:rPr>
        <w:t xml:space="preserve">Některé návyky lze měnit jenom hezky pomalu. Nemůžete ze dne na den zcela vyměnit svůj gauč za běžecké boty ani čokoládový dort za tofu. </w:t>
      </w:r>
      <w:r w:rsidRPr="00E77F08">
        <w:rPr>
          <w:rFonts w:ascii="Calibri" w:hAnsi="Calibri" w:cs="Calibri"/>
        </w:rPr>
        <w:t xml:space="preserve">Naštěstí některé změny k lepšímu jsou opravdu snadné a rychlé. Můžete třeba vyměnit jednorázové PET lahve za opakovaně použitelné. Vsaďte na kvalitní materiály – například </w:t>
      </w:r>
      <w:proofErr w:type="spellStart"/>
      <w:r w:rsidRPr="00E77F08">
        <w:rPr>
          <w:rFonts w:ascii="Calibri" w:hAnsi="Calibri" w:cs="Calibri"/>
        </w:rPr>
        <w:t>Tritan</w:t>
      </w:r>
      <w:proofErr w:type="spellEnd"/>
      <w:r w:rsidRPr="00E77F08">
        <w:rPr>
          <w:rFonts w:ascii="Calibri" w:hAnsi="Calibri" w:cs="Calibri"/>
        </w:rPr>
        <w:t xml:space="preserve">, který je zdravotně nezávadný a velmi odolný. A pokud jste si dosud nosili oblíbené perlivé nápoje domů v lahvích, zkuste si je začít připravovat sami doma. </w:t>
      </w:r>
      <w:r w:rsidRPr="00E77F08">
        <w:rPr>
          <w:rStyle w:val="Predvolenpsmoodseku"/>
          <w:rFonts w:ascii="Calibri" w:hAnsi="Calibri" w:cs="Calibri"/>
        </w:rPr>
        <w:t xml:space="preserve">Stačí na to jediný </w:t>
      </w:r>
      <w:hyperlink r:id="rId11" w:history="1">
        <w:r w:rsidRPr="00E77F08">
          <w:rPr>
            <w:rStyle w:val="Hypertextovprepojenie"/>
            <w:rFonts w:ascii="Calibri" w:hAnsi="Calibri" w:cs="Calibri"/>
          </w:rPr>
          <w:t>výrobník</w:t>
        </w:r>
      </w:hyperlink>
      <w:r w:rsidRPr="00E77F08">
        <w:rPr>
          <w:rStyle w:val="Predvolenpsmoodseku"/>
          <w:rFonts w:ascii="Calibri" w:hAnsi="Calibri" w:cs="Calibri"/>
        </w:rPr>
        <w:t xml:space="preserve"> perlivé vody.</w:t>
      </w:r>
    </w:p>
    <w:p w14:paraId="1AF83DDB" w14:textId="77777777" w:rsidR="00E77F08" w:rsidRPr="00E77F08" w:rsidRDefault="00E77F08" w:rsidP="00E77F08">
      <w:pPr>
        <w:pStyle w:val="Standard"/>
        <w:rPr>
          <w:rFonts w:ascii="Calibri" w:hAnsi="Calibri" w:cs="Calibri"/>
          <w:b/>
          <w:bCs/>
        </w:rPr>
      </w:pPr>
    </w:p>
    <w:p w14:paraId="4069BA66" w14:textId="77777777" w:rsidR="00E77F08" w:rsidRPr="00E77F08" w:rsidRDefault="00E77F08" w:rsidP="00E77F08">
      <w:pPr>
        <w:pStyle w:val="Standard"/>
        <w:rPr>
          <w:rFonts w:ascii="Calibri" w:hAnsi="Calibri" w:cs="Calibri"/>
        </w:rPr>
      </w:pPr>
      <w:r w:rsidRPr="00E77F08">
        <w:rPr>
          <w:rStyle w:val="Predvolenpsmoodseku"/>
          <w:rFonts w:ascii="Calibri" w:hAnsi="Calibri" w:cs="Calibri"/>
          <w:b/>
          <w:bCs/>
        </w:rPr>
        <w:t>TIP:</w:t>
      </w:r>
      <w:r w:rsidRPr="00E77F08">
        <w:rPr>
          <w:rStyle w:val="Predvolenpsmoodseku"/>
          <w:rFonts w:ascii="Calibri" w:hAnsi="Calibri" w:cs="Calibri"/>
        </w:rPr>
        <w:t xml:space="preserve"> Tisíce jednorázových lahví perlivé vody můžete pohodlně vyměnit za výrobník </w:t>
      </w:r>
      <w:proofErr w:type="spellStart"/>
      <w:r w:rsidRPr="00E77F08">
        <w:rPr>
          <w:rStyle w:val="Predvolenpsmoodseku"/>
          <w:rFonts w:ascii="Calibri" w:hAnsi="Calibri" w:cs="Calibri"/>
        </w:rPr>
        <w:t>SodaStream</w:t>
      </w:r>
      <w:proofErr w:type="spellEnd"/>
      <w:r w:rsidRPr="00E77F08">
        <w:rPr>
          <w:rStyle w:val="Predvolenpsmoodseku"/>
          <w:rFonts w:ascii="Calibri" w:hAnsi="Calibri" w:cs="Calibri"/>
        </w:rPr>
        <w:t xml:space="preserve"> DUO. Umožňuje připravit perlivou vodu jak do skleněné karafy, tak i do znovu použitelné plastové lahve. Systém </w:t>
      </w:r>
      <w:proofErr w:type="spellStart"/>
      <w:r w:rsidRPr="00E77F08">
        <w:rPr>
          <w:rStyle w:val="Predvolenpsmoodseku"/>
          <w:rFonts w:ascii="Calibri" w:hAnsi="Calibri" w:cs="Calibri"/>
        </w:rPr>
        <w:t>Quick</w:t>
      </w:r>
      <w:proofErr w:type="spellEnd"/>
      <w:r w:rsidRPr="00E77F08">
        <w:rPr>
          <w:rStyle w:val="Predvolenpsmoodseku"/>
          <w:rFonts w:ascii="Calibri" w:hAnsi="Calibri" w:cs="Calibri"/>
        </w:rPr>
        <w:t xml:space="preserve"> </w:t>
      </w:r>
      <w:proofErr w:type="spellStart"/>
      <w:r w:rsidRPr="00E77F08">
        <w:rPr>
          <w:rStyle w:val="Predvolenpsmoodseku"/>
          <w:rFonts w:ascii="Calibri" w:hAnsi="Calibri" w:cs="Calibri"/>
        </w:rPr>
        <w:t>Connect</w:t>
      </w:r>
      <w:proofErr w:type="spellEnd"/>
      <w:r w:rsidRPr="00E77F08">
        <w:rPr>
          <w:rStyle w:val="Predvolenpsmoodseku"/>
          <w:rFonts w:ascii="Calibri" w:hAnsi="Calibri" w:cs="Calibri"/>
        </w:rPr>
        <w:t xml:space="preserve"> usnadňuje výměnu bombičky, se kterou připravíte až 80 litrů perlivé vody. Stylový design s nerezovými prvky a kompaktní rozměry dělají z DUO nejen funkční, ale i estetický doplněk do každé kuchyně.</w:t>
      </w:r>
    </w:p>
    <w:p w14:paraId="3320AB9B" w14:textId="77777777" w:rsidR="00E77F08" w:rsidRPr="00E77F08" w:rsidRDefault="00E77F08" w:rsidP="00E77F08">
      <w:pPr>
        <w:pStyle w:val="Standard"/>
        <w:rPr>
          <w:rFonts w:ascii="Calibri" w:hAnsi="Calibri" w:cs="Calibri"/>
        </w:rPr>
      </w:pPr>
      <w:r w:rsidRPr="00E77F08">
        <w:rPr>
          <w:rFonts w:ascii="Calibri" w:hAnsi="Calibri" w:cs="Calibri"/>
        </w:rPr>
        <w:t>Cena: 3390 Kč, www.sodastream.cz</w:t>
      </w:r>
    </w:p>
    <w:p w14:paraId="076416E7" w14:textId="77777777" w:rsidR="00E77F08" w:rsidRPr="00E77F08" w:rsidRDefault="00E77F08" w:rsidP="00E77F08">
      <w:pPr>
        <w:pStyle w:val="Standard"/>
        <w:rPr>
          <w:rFonts w:ascii="Calibri" w:hAnsi="Calibri" w:cs="Calibri"/>
        </w:rPr>
      </w:pPr>
    </w:p>
    <w:p w14:paraId="4A11A0C3" w14:textId="77777777" w:rsidR="00AA0A67" w:rsidRPr="00E77F08" w:rsidRDefault="00AA0A67" w:rsidP="00AD1B81">
      <w:pPr>
        <w:spacing w:before="100" w:beforeAutospacing="1" w:after="100" w:afterAutospacing="1"/>
        <w:jc w:val="both"/>
        <w:rPr>
          <w:rFonts w:ascii="Calibri" w:eastAsia="Times New Roman" w:hAnsi="Calibri" w:cs="Calibri"/>
          <w:color w:val="000000"/>
          <w:lang w:eastAsia="sk-SK"/>
        </w:rPr>
      </w:pPr>
    </w:p>
    <w:p w14:paraId="21512378" w14:textId="77777777" w:rsidR="00AA0A67" w:rsidRPr="00E77F08" w:rsidRDefault="00AA0A67" w:rsidP="00AA0A67">
      <w:pPr>
        <w:rPr>
          <w:rFonts w:ascii="Calibri" w:hAnsi="Calibri" w:cs="Calibri"/>
        </w:rPr>
      </w:pPr>
    </w:p>
    <w:p w14:paraId="1BA7A63F" w14:textId="5F6D30B9" w:rsidR="00881296" w:rsidRPr="00E77F08" w:rsidRDefault="00881296" w:rsidP="00881296">
      <w:pPr>
        <w:spacing w:after="0"/>
        <w:rPr>
          <w:rFonts w:ascii="Calibri" w:hAnsi="Calibri" w:cs="Calibri"/>
          <w:b/>
          <w:bCs/>
          <w:sz w:val="24"/>
          <w:szCs w:val="24"/>
        </w:rPr>
      </w:pPr>
    </w:p>
    <w:p w14:paraId="496DCDB8" w14:textId="565CD95B" w:rsidR="00A65F5B" w:rsidRPr="00E77F08" w:rsidRDefault="00B35570" w:rsidP="0000439F">
      <w:pPr>
        <w:spacing w:after="0"/>
        <w:jc w:val="center"/>
        <w:rPr>
          <w:rFonts w:ascii="Calibri" w:hAnsi="Calibri" w:cs="Calibri"/>
          <w:b/>
          <w:bCs/>
          <w:i/>
          <w:iCs/>
        </w:rPr>
      </w:pPr>
      <w:r w:rsidRPr="00E77F08">
        <w:rPr>
          <w:rFonts w:ascii="Calibri" w:hAnsi="Calibri" w:cs="Calibri"/>
          <w:b/>
          <w:bCs/>
          <w:i/>
          <w:iCs/>
        </w:rPr>
        <w:sym w:font="Symbol" w:char="F023"/>
      </w:r>
      <w:r w:rsidRPr="00E77F08">
        <w:rPr>
          <w:rFonts w:ascii="Calibri" w:hAnsi="Calibri" w:cs="Calibri"/>
          <w:b/>
          <w:bCs/>
          <w:i/>
          <w:iCs/>
        </w:rPr>
        <w:sym w:font="Symbol" w:char="F023"/>
      </w:r>
      <w:r w:rsidRPr="00E77F08">
        <w:rPr>
          <w:rFonts w:ascii="Calibri" w:hAnsi="Calibri" w:cs="Calibri"/>
          <w:b/>
          <w:bCs/>
          <w:i/>
          <w:iCs/>
        </w:rPr>
        <w:sym w:font="Symbol" w:char="F023"/>
      </w:r>
    </w:p>
    <w:p w14:paraId="113DA115" w14:textId="6C675BD6" w:rsidR="00765CFA" w:rsidRPr="00E77F08" w:rsidRDefault="00765CFA" w:rsidP="0000439F">
      <w:pPr>
        <w:spacing w:after="0"/>
        <w:jc w:val="both"/>
        <w:rPr>
          <w:rFonts w:ascii="Calibri" w:hAnsi="Calibri" w:cs="Calibri"/>
          <w:b/>
          <w:bCs/>
          <w:i/>
          <w:iCs/>
        </w:rPr>
      </w:pPr>
    </w:p>
    <w:p w14:paraId="72549AF6" w14:textId="4C2A226B" w:rsidR="00765CFA" w:rsidRPr="00E77F08" w:rsidRDefault="00765CFA" w:rsidP="0000439F">
      <w:pPr>
        <w:spacing w:after="0"/>
        <w:jc w:val="both"/>
        <w:rPr>
          <w:rFonts w:ascii="Calibri" w:hAnsi="Calibri" w:cs="Calibri"/>
          <w:b/>
          <w:bCs/>
          <w:i/>
          <w:iCs/>
        </w:rPr>
      </w:pPr>
    </w:p>
    <w:p w14:paraId="00A34305" w14:textId="4CF5B0DF" w:rsidR="00765CFA" w:rsidRPr="00E77F08" w:rsidRDefault="00765CFA" w:rsidP="0000439F">
      <w:pPr>
        <w:spacing w:after="0"/>
        <w:jc w:val="both"/>
        <w:rPr>
          <w:rFonts w:ascii="Calibri" w:hAnsi="Calibri" w:cs="Calibri"/>
          <w:b/>
          <w:bCs/>
          <w:i/>
          <w:iCs/>
        </w:rPr>
      </w:pPr>
    </w:p>
    <w:p w14:paraId="1228031F" w14:textId="1DBC0398" w:rsidR="00765CFA" w:rsidRPr="00E77F08" w:rsidRDefault="00765CFA" w:rsidP="0000439F">
      <w:pPr>
        <w:shd w:val="clear" w:color="auto" w:fill="FFFFFF"/>
        <w:jc w:val="both"/>
        <w:rPr>
          <w:rFonts w:ascii="Calibri" w:hAnsi="Calibri" w:cs="Calibri"/>
          <w:color w:val="000000"/>
        </w:rPr>
      </w:pPr>
      <w:r w:rsidRPr="00E77F08">
        <w:rPr>
          <w:rStyle w:val="contentpasted0"/>
          <w:rFonts w:ascii="Calibri" w:hAnsi="Calibri" w:cs="Calibri"/>
          <w:b/>
          <w:bCs/>
          <w:color w:val="000000"/>
          <w:sz w:val="18"/>
          <w:szCs w:val="18"/>
        </w:rPr>
        <w:t>Kontakt pro média:</w:t>
      </w:r>
      <w:r w:rsidRPr="00E77F08">
        <w:rPr>
          <w:rFonts w:ascii="Calibri" w:hAnsi="Calibri" w:cs="Calibri"/>
          <w:b/>
          <w:bCs/>
          <w:color w:val="000000"/>
          <w:sz w:val="18"/>
          <w:szCs w:val="18"/>
        </w:rPr>
        <w:t> </w:t>
      </w:r>
    </w:p>
    <w:p w14:paraId="240C767C" w14:textId="77777777" w:rsidR="00765CFA" w:rsidRPr="00E77F08" w:rsidRDefault="00765CFA" w:rsidP="0000439F">
      <w:pPr>
        <w:shd w:val="clear" w:color="auto" w:fill="FFFFFF"/>
        <w:spacing w:after="0"/>
        <w:jc w:val="both"/>
        <w:rPr>
          <w:rFonts w:ascii="Calibri" w:hAnsi="Calibri" w:cs="Calibri"/>
          <w:color w:val="000000"/>
        </w:rPr>
      </w:pPr>
      <w:r w:rsidRPr="00E77F08">
        <w:rPr>
          <w:rStyle w:val="contentpasted0"/>
          <w:rFonts w:ascii="Calibri" w:hAnsi="Calibri" w:cs="Calibri"/>
          <w:color w:val="000000"/>
          <w:sz w:val="18"/>
          <w:szCs w:val="18"/>
        </w:rPr>
        <w:t>Hedvika Přibová</w:t>
      </w:r>
      <w:r w:rsidRPr="00E77F08">
        <w:rPr>
          <w:rFonts w:ascii="Calibri" w:hAnsi="Calibri" w:cs="Calibri"/>
          <w:color w:val="000000"/>
          <w:sz w:val="18"/>
          <w:szCs w:val="18"/>
        </w:rPr>
        <w:t> </w:t>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p>
    <w:p w14:paraId="0D2A2BB2" w14:textId="7729649A" w:rsidR="00765CFA" w:rsidRPr="00E77F08" w:rsidRDefault="00765CFA" w:rsidP="0000439F">
      <w:pPr>
        <w:shd w:val="clear" w:color="auto" w:fill="FFFFFF"/>
        <w:spacing w:after="0"/>
        <w:jc w:val="both"/>
        <w:rPr>
          <w:rFonts w:ascii="Calibri" w:hAnsi="Calibri" w:cs="Calibri"/>
          <w:color w:val="000000"/>
        </w:rPr>
      </w:pPr>
      <w:r w:rsidRPr="00E77F08">
        <w:rPr>
          <w:rStyle w:val="contentpasted0"/>
          <w:rFonts w:ascii="Calibri" w:hAnsi="Calibri" w:cs="Calibri"/>
          <w:color w:val="000000"/>
          <w:sz w:val="18"/>
          <w:szCs w:val="18"/>
        </w:rPr>
        <w:t>PHOENIX COMMUNICATION</w:t>
      </w:r>
      <w:r w:rsidRPr="00E77F08">
        <w:rPr>
          <w:rFonts w:ascii="Calibri" w:hAnsi="Calibri" w:cs="Calibri"/>
          <w:color w:val="000000"/>
          <w:sz w:val="18"/>
          <w:szCs w:val="18"/>
        </w:rPr>
        <w:t> </w:t>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p>
    <w:p w14:paraId="25DB0B6E" w14:textId="77777777" w:rsidR="00765CFA" w:rsidRPr="00E77F08" w:rsidRDefault="00765CFA" w:rsidP="0000439F">
      <w:pPr>
        <w:shd w:val="clear" w:color="auto" w:fill="FFFFFF"/>
        <w:spacing w:after="0"/>
        <w:jc w:val="both"/>
        <w:rPr>
          <w:rFonts w:ascii="Calibri" w:eastAsia="Times New Roman" w:hAnsi="Calibri" w:cs="Calibri"/>
          <w:color w:val="000000"/>
          <w:sz w:val="18"/>
          <w:szCs w:val="18"/>
        </w:rPr>
      </w:pPr>
      <w:r w:rsidRPr="00E77F08">
        <w:rPr>
          <w:rStyle w:val="contentpasted0"/>
          <w:rFonts w:ascii="Calibri" w:eastAsia="Times New Roman" w:hAnsi="Calibri" w:cs="Calibri"/>
          <w:color w:val="000000"/>
          <w:sz w:val="18"/>
          <w:szCs w:val="18"/>
        </w:rPr>
        <w:t>110 00 | Praha 1 | Opletalova 919/5</w:t>
      </w:r>
      <w:r w:rsidRPr="00E77F08">
        <w:rPr>
          <w:rFonts w:ascii="Calibri" w:eastAsia="Times New Roman" w:hAnsi="Calibri" w:cs="Calibri"/>
          <w:color w:val="000000"/>
          <w:sz w:val="18"/>
          <w:szCs w:val="18"/>
        </w:rPr>
        <w:t> </w:t>
      </w:r>
      <w:r w:rsidRPr="00E77F08">
        <w:rPr>
          <w:rFonts w:ascii="Calibri" w:eastAsia="Times New Roman" w:hAnsi="Calibri" w:cs="Calibri"/>
          <w:color w:val="000000"/>
          <w:sz w:val="18"/>
          <w:szCs w:val="18"/>
        </w:rPr>
        <w:tab/>
      </w:r>
      <w:r w:rsidRPr="00E77F08">
        <w:rPr>
          <w:rFonts w:ascii="Calibri" w:eastAsia="Times New Roman" w:hAnsi="Calibri" w:cs="Calibri"/>
          <w:color w:val="000000"/>
          <w:sz w:val="18"/>
          <w:szCs w:val="18"/>
        </w:rPr>
        <w:tab/>
      </w:r>
      <w:r w:rsidRPr="00E77F08">
        <w:rPr>
          <w:rFonts w:ascii="Calibri" w:eastAsia="Times New Roman" w:hAnsi="Calibri" w:cs="Calibri"/>
          <w:color w:val="000000"/>
          <w:sz w:val="18"/>
          <w:szCs w:val="18"/>
        </w:rPr>
        <w:tab/>
      </w:r>
    </w:p>
    <w:p w14:paraId="5F52448A" w14:textId="77777777" w:rsidR="00765CFA" w:rsidRPr="00E77F08"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ascii="Calibri" w:hAnsi="Calibri" w:cs="Calibri"/>
          <w:color w:val="000000"/>
          <w:sz w:val="18"/>
          <w:szCs w:val="18"/>
        </w:rPr>
      </w:pPr>
      <w:hyperlink r:id="rId12" w:history="1">
        <w:r w:rsidRPr="00E77F08">
          <w:rPr>
            <w:rStyle w:val="Hypertextovodkaz"/>
            <w:rFonts w:ascii="Calibri" w:hAnsi="Calibri" w:cs="Calibri"/>
            <w:sz w:val="18"/>
            <w:szCs w:val="18"/>
          </w:rPr>
          <w:t>hedvika@phoenixcom.cz</w:t>
        </w:r>
      </w:hyperlink>
      <w:r w:rsidRPr="00E77F08">
        <w:rPr>
          <w:rStyle w:val="contentpasted0"/>
          <w:rFonts w:ascii="Calibri" w:hAnsi="Calibri" w:cs="Calibri"/>
          <w:color w:val="0563C1"/>
          <w:sz w:val="18"/>
          <w:szCs w:val="18"/>
        </w:rPr>
        <w:t xml:space="preserve"> </w:t>
      </w:r>
      <w:r w:rsidRPr="00E77F08">
        <w:rPr>
          <w:rFonts w:ascii="Calibri" w:hAnsi="Calibri" w:cs="Calibri"/>
          <w:color w:val="000000"/>
          <w:sz w:val="18"/>
          <w:szCs w:val="18"/>
        </w:rPr>
        <w:t> </w:t>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r w:rsidRPr="00E77F08">
        <w:rPr>
          <w:rFonts w:ascii="Calibri" w:hAnsi="Calibri" w:cs="Calibri"/>
          <w:color w:val="000000"/>
          <w:sz w:val="18"/>
          <w:szCs w:val="18"/>
        </w:rPr>
        <w:tab/>
      </w:r>
    </w:p>
    <w:p w14:paraId="19ED017C" w14:textId="184155C3" w:rsidR="00765CFA" w:rsidRPr="00E77F08" w:rsidRDefault="00765CFA" w:rsidP="0000439F">
      <w:pPr>
        <w:shd w:val="clear" w:color="auto" w:fill="FFFFFF"/>
        <w:spacing w:after="0"/>
        <w:jc w:val="both"/>
        <w:rPr>
          <w:rFonts w:ascii="Calibri" w:hAnsi="Calibri" w:cs="Calibri"/>
          <w:color w:val="000000"/>
        </w:rPr>
      </w:pPr>
      <w:r w:rsidRPr="00E77F08">
        <w:rPr>
          <w:rStyle w:val="contentpasted0"/>
          <w:rFonts w:ascii="Calibri" w:hAnsi="Calibri" w:cs="Calibri"/>
          <w:color w:val="000000"/>
          <w:sz w:val="18"/>
          <w:szCs w:val="18"/>
        </w:rPr>
        <w:t>+420 774 273 821</w:t>
      </w:r>
    </w:p>
    <w:p w14:paraId="345EA1A1" w14:textId="77777777" w:rsidR="00765CFA" w:rsidRPr="00E77F08" w:rsidRDefault="00765CFA" w:rsidP="0000439F">
      <w:pPr>
        <w:spacing w:after="0"/>
        <w:jc w:val="both"/>
        <w:rPr>
          <w:rFonts w:ascii="Calibri" w:hAnsi="Calibri" w:cs="Calibri"/>
          <w:b/>
          <w:bCs/>
        </w:rPr>
      </w:pPr>
    </w:p>
    <w:p w14:paraId="2D6B5E14" w14:textId="04B9EF76" w:rsidR="00765CFA" w:rsidRPr="00E77F08" w:rsidRDefault="00765CFA" w:rsidP="0000439F">
      <w:pPr>
        <w:spacing w:after="0" w:line="252" w:lineRule="auto"/>
        <w:jc w:val="both"/>
        <w:rPr>
          <w:rFonts w:ascii="Calibri" w:hAnsi="Calibri" w:cs="Calibri"/>
          <w:b/>
          <w:sz w:val="18"/>
        </w:rPr>
      </w:pPr>
    </w:p>
    <w:p w14:paraId="0B04EEC6" w14:textId="11115EA9" w:rsidR="00765CFA" w:rsidRPr="00E77F08" w:rsidRDefault="00765CFA" w:rsidP="0000439F">
      <w:pPr>
        <w:spacing w:after="0" w:line="252" w:lineRule="auto"/>
        <w:jc w:val="both"/>
        <w:rPr>
          <w:rFonts w:ascii="Calibri" w:hAnsi="Calibri" w:cs="Calibri"/>
          <w:b/>
          <w:sz w:val="18"/>
          <w:u w:val="single"/>
        </w:rPr>
      </w:pPr>
      <w:r w:rsidRPr="00E77F08">
        <w:rPr>
          <w:rFonts w:ascii="Calibri" w:hAnsi="Calibri" w:cs="Calibri"/>
          <w:b/>
          <w:sz w:val="18"/>
          <w:u w:val="single"/>
        </w:rPr>
        <w:t>O značce SodaStream</w:t>
      </w:r>
    </w:p>
    <w:p w14:paraId="5748DCAC" w14:textId="77777777" w:rsidR="00765CFA" w:rsidRPr="00E77F08" w:rsidRDefault="00765CFA" w:rsidP="0000439F">
      <w:pPr>
        <w:spacing w:after="0" w:line="252" w:lineRule="auto"/>
        <w:jc w:val="both"/>
        <w:rPr>
          <w:rStyle w:val="Internetovodkaz"/>
          <w:rFonts w:ascii="Calibri" w:hAnsi="Calibri" w:cs="Calibri"/>
          <w:sz w:val="18"/>
        </w:rPr>
      </w:pPr>
      <w:r w:rsidRPr="00E77F08">
        <w:rPr>
          <w:rFonts w:ascii="Calibri" w:hAnsi="Calibri" w:cs="Calibr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3">
        <w:r w:rsidRPr="00E77F08">
          <w:rPr>
            <w:rStyle w:val="Internetovodkaz"/>
            <w:rFonts w:ascii="Calibri" w:hAnsi="Calibri" w:cs="Calibri"/>
            <w:sz w:val="18"/>
          </w:rPr>
          <w:t>www.sodastream.cz</w:t>
        </w:r>
      </w:hyperlink>
      <w:r w:rsidRPr="00E77F08">
        <w:rPr>
          <w:rStyle w:val="Internetovodkaz"/>
          <w:rFonts w:ascii="Calibri" w:hAnsi="Calibri" w:cs="Calibri"/>
          <w:sz w:val="18"/>
        </w:rPr>
        <w:t>.</w:t>
      </w:r>
    </w:p>
    <w:p w14:paraId="21469BE9" w14:textId="77777777" w:rsidR="00765CFA" w:rsidRPr="00E77F08" w:rsidRDefault="00765CFA" w:rsidP="0000439F">
      <w:pPr>
        <w:spacing w:after="0" w:line="252" w:lineRule="auto"/>
        <w:jc w:val="both"/>
        <w:rPr>
          <w:rFonts w:ascii="Calibri" w:hAnsi="Calibri" w:cs="Calibri"/>
          <w:sz w:val="18"/>
        </w:rPr>
      </w:pPr>
    </w:p>
    <w:p w14:paraId="2CD802ED" w14:textId="77777777" w:rsidR="00765CFA" w:rsidRPr="00E77F08" w:rsidRDefault="00765CFA" w:rsidP="0000439F">
      <w:pPr>
        <w:spacing w:after="0" w:line="252" w:lineRule="auto"/>
        <w:jc w:val="both"/>
        <w:rPr>
          <w:rFonts w:ascii="Calibri" w:hAnsi="Calibri" w:cs="Calibri"/>
          <w:sz w:val="16"/>
        </w:rPr>
      </w:pPr>
      <w:r w:rsidRPr="00E77F08">
        <w:rPr>
          <w:rFonts w:ascii="Calibri" w:hAnsi="Calibri" w:cs="Calibri"/>
          <w:sz w:val="16"/>
          <w:szCs w:val="18"/>
        </w:rPr>
        <w:t xml:space="preserve">* </w:t>
      </w:r>
      <w:r w:rsidRPr="00E77F08">
        <w:rPr>
          <w:rFonts w:ascii="Calibri" w:hAnsi="Calibri" w:cs="Calibri"/>
          <w:sz w:val="16"/>
        </w:rPr>
        <w:t>Zdroj: Porovnání firemních dat s výzkumem trhu balené vody za rok 2014 společnosti Canadean.</w:t>
      </w:r>
    </w:p>
    <w:p w14:paraId="4B43CD38" w14:textId="77777777" w:rsidR="00765CFA" w:rsidRPr="00E77F08" w:rsidRDefault="00765CFA" w:rsidP="0000439F">
      <w:pPr>
        <w:spacing w:after="0"/>
        <w:jc w:val="both"/>
        <w:rPr>
          <w:rFonts w:ascii="Calibri" w:hAnsi="Calibri" w:cs="Calibri"/>
          <w:i/>
          <w:iCs/>
        </w:rPr>
      </w:pPr>
    </w:p>
    <w:p w14:paraId="21C98F21" w14:textId="77777777" w:rsidR="00A65F5B" w:rsidRPr="00E77F08" w:rsidRDefault="00A65F5B" w:rsidP="0000439F">
      <w:pPr>
        <w:spacing w:after="0"/>
        <w:jc w:val="both"/>
        <w:rPr>
          <w:rFonts w:ascii="Calibri" w:hAnsi="Calibri" w:cs="Calibri"/>
          <w:i/>
          <w:iCs/>
        </w:rPr>
      </w:pPr>
    </w:p>
    <w:sectPr w:rsidR="00A65F5B" w:rsidRPr="00E77F0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38DE" w14:textId="77777777" w:rsidR="004E3210" w:rsidRDefault="004E3210" w:rsidP="00D21B7F">
      <w:pPr>
        <w:spacing w:after="0" w:line="240" w:lineRule="auto"/>
      </w:pPr>
      <w:r>
        <w:separator/>
      </w:r>
    </w:p>
  </w:endnote>
  <w:endnote w:type="continuationSeparator" w:id="0">
    <w:p w14:paraId="7DF3322D" w14:textId="77777777" w:rsidR="004E3210" w:rsidRDefault="004E3210"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C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F9D7" w14:textId="77777777" w:rsidR="004E3210" w:rsidRDefault="004E3210" w:rsidP="00D21B7F">
      <w:pPr>
        <w:spacing w:after="0" w:line="240" w:lineRule="auto"/>
      </w:pPr>
      <w:r>
        <w:separator/>
      </w:r>
    </w:p>
  </w:footnote>
  <w:footnote w:type="continuationSeparator" w:id="0">
    <w:p w14:paraId="106A3CDD" w14:textId="77777777" w:rsidR="004E3210" w:rsidRDefault="004E3210"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AF2491"/>
    <w:multiLevelType w:val="hybridMultilevel"/>
    <w:tmpl w:val="28A6C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56547721">
    <w:abstractNumId w:val="2"/>
  </w:num>
  <w:num w:numId="2" w16cid:durableId="1933123761">
    <w:abstractNumId w:val="0"/>
  </w:num>
  <w:num w:numId="3" w16cid:durableId="84667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41040"/>
    <w:rsid w:val="00052E1F"/>
    <w:rsid w:val="00055BAF"/>
    <w:rsid w:val="000561BA"/>
    <w:rsid w:val="00067FC2"/>
    <w:rsid w:val="000750AB"/>
    <w:rsid w:val="0008512D"/>
    <w:rsid w:val="000942EB"/>
    <w:rsid w:val="000B67C8"/>
    <w:rsid w:val="000F2324"/>
    <w:rsid w:val="00125E87"/>
    <w:rsid w:val="00131F74"/>
    <w:rsid w:val="00135466"/>
    <w:rsid w:val="00136B4D"/>
    <w:rsid w:val="00151989"/>
    <w:rsid w:val="0016728D"/>
    <w:rsid w:val="00181C51"/>
    <w:rsid w:val="001C4C3A"/>
    <w:rsid w:val="001D2D80"/>
    <w:rsid w:val="001F6A73"/>
    <w:rsid w:val="001F7A45"/>
    <w:rsid w:val="00222EE1"/>
    <w:rsid w:val="0022311F"/>
    <w:rsid w:val="00247349"/>
    <w:rsid w:val="00247DF6"/>
    <w:rsid w:val="00257FF9"/>
    <w:rsid w:val="00276B57"/>
    <w:rsid w:val="002A396C"/>
    <w:rsid w:val="002A4E06"/>
    <w:rsid w:val="002A6D98"/>
    <w:rsid w:val="002B3E5F"/>
    <w:rsid w:val="002C7BA1"/>
    <w:rsid w:val="002E1AD0"/>
    <w:rsid w:val="002E47FE"/>
    <w:rsid w:val="002F22B6"/>
    <w:rsid w:val="002F468F"/>
    <w:rsid w:val="00301FF5"/>
    <w:rsid w:val="00346EAE"/>
    <w:rsid w:val="0035099C"/>
    <w:rsid w:val="003903C7"/>
    <w:rsid w:val="003940B4"/>
    <w:rsid w:val="003A2418"/>
    <w:rsid w:val="003C4E79"/>
    <w:rsid w:val="003C5877"/>
    <w:rsid w:val="003C5B95"/>
    <w:rsid w:val="003D532E"/>
    <w:rsid w:val="003E2D06"/>
    <w:rsid w:val="003F54E8"/>
    <w:rsid w:val="003F6C33"/>
    <w:rsid w:val="00406B24"/>
    <w:rsid w:val="0044407F"/>
    <w:rsid w:val="00465CCB"/>
    <w:rsid w:val="00470F15"/>
    <w:rsid w:val="004742A7"/>
    <w:rsid w:val="004745B5"/>
    <w:rsid w:val="004A0F79"/>
    <w:rsid w:val="004B4186"/>
    <w:rsid w:val="004B4EE3"/>
    <w:rsid w:val="004D16D7"/>
    <w:rsid w:val="004E3210"/>
    <w:rsid w:val="004F03E0"/>
    <w:rsid w:val="004F310F"/>
    <w:rsid w:val="005361C4"/>
    <w:rsid w:val="00557F80"/>
    <w:rsid w:val="00583F04"/>
    <w:rsid w:val="00587CE4"/>
    <w:rsid w:val="005A6EE0"/>
    <w:rsid w:val="005D1FD5"/>
    <w:rsid w:val="005E6E2B"/>
    <w:rsid w:val="00607737"/>
    <w:rsid w:val="00611864"/>
    <w:rsid w:val="00625745"/>
    <w:rsid w:val="00652B3D"/>
    <w:rsid w:val="00667C1C"/>
    <w:rsid w:val="00673FD3"/>
    <w:rsid w:val="006A2B0D"/>
    <w:rsid w:val="006A65E8"/>
    <w:rsid w:val="006B6C7D"/>
    <w:rsid w:val="006B6DE6"/>
    <w:rsid w:val="006C6DFA"/>
    <w:rsid w:val="007026BE"/>
    <w:rsid w:val="0071280D"/>
    <w:rsid w:val="00724137"/>
    <w:rsid w:val="007321D3"/>
    <w:rsid w:val="00736F8D"/>
    <w:rsid w:val="00765CFA"/>
    <w:rsid w:val="0078205A"/>
    <w:rsid w:val="007908CC"/>
    <w:rsid w:val="007B4E4A"/>
    <w:rsid w:val="007B7DFD"/>
    <w:rsid w:val="007F6A8C"/>
    <w:rsid w:val="00805687"/>
    <w:rsid w:val="00805B32"/>
    <w:rsid w:val="0083261F"/>
    <w:rsid w:val="00837CE8"/>
    <w:rsid w:val="00850FD1"/>
    <w:rsid w:val="00852ECD"/>
    <w:rsid w:val="00852F03"/>
    <w:rsid w:val="0085600C"/>
    <w:rsid w:val="008668DA"/>
    <w:rsid w:val="00874233"/>
    <w:rsid w:val="00877E4D"/>
    <w:rsid w:val="00881296"/>
    <w:rsid w:val="008A172A"/>
    <w:rsid w:val="008B56C9"/>
    <w:rsid w:val="008D62F7"/>
    <w:rsid w:val="008E1229"/>
    <w:rsid w:val="008E75C1"/>
    <w:rsid w:val="008F6618"/>
    <w:rsid w:val="00926CCF"/>
    <w:rsid w:val="00941A84"/>
    <w:rsid w:val="00957FDB"/>
    <w:rsid w:val="009777C2"/>
    <w:rsid w:val="00997887"/>
    <w:rsid w:val="009B1DA7"/>
    <w:rsid w:val="009E006D"/>
    <w:rsid w:val="009F34F6"/>
    <w:rsid w:val="00A02B22"/>
    <w:rsid w:val="00A14F27"/>
    <w:rsid w:val="00A43139"/>
    <w:rsid w:val="00A47252"/>
    <w:rsid w:val="00A54903"/>
    <w:rsid w:val="00A612A4"/>
    <w:rsid w:val="00A64A88"/>
    <w:rsid w:val="00A65F5B"/>
    <w:rsid w:val="00A66D50"/>
    <w:rsid w:val="00A77C46"/>
    <w:rsid w:val="00A8609F"/>
    <w:rsid w:val="00AA0A67"/>
    <w:rsid w:val="00AB1077"/>
    <w:rsid w:val="00AC7A04"/>
    <w:rsid w:val="00AD0BE4"/>
    <w:rsid w:val="00AD1B81"/>
    <w:rsid w:val="00AE5C9F"/>
    <w:rsid w:val="00AF5B33"/>
    <w:rsid w:val="00B148D1"/>
    <w:rsid w:val="00B158E8"/>
    <w:rsid w:val="00B243D8"/>
    <w:rsid w:val="00B32B2A"/>
    <w:rsid w:val="00B35570"/>
    <w:rsid w:val="00B5486D"/>
    <w:rsid w:val="00B944FF"/>
    <w:rsid w:val="00C23003"/>
    <w:rsid w:val="00C3388A"/>
    <w:rsid w:val="00C67C4F"/>
    <w:rsid w:val="00C70BBF"/>
    <w:rsid w:val="00C72E4A"/>
    <w:rsid w:val="00C873C8"/>
    <w:rsid w:val="00CB4E98"/>
    <w:rsid w:val="00CF268E"/>
    <w:rsid w:val="00CF4FA0"/>
    <w:rsid w:val="00D07294"/>
    <w:rsid w:val="00D1192C"/>
    <w:rsid w:val="00D13314"/>
    <w:rsid w:val="00D21B7F"/>
    <w:rsid w:val="00D4155E"/>
    <w:rsid w:val="00D7015E"/>
    <w:rsid w:val="00D849D7"/>
    <w:rsid w:val="00E00E92"/>
    <w:rsid w:val="00E6743B"/>
    <w:rsid w:val="00E77F08"/>
    <w:rsid w:val="00E8003D"/>
    <w:rsid w:val="00E9665D"/>
    <w:rsid w:val="00E97437"/>
    <w:rsid w:val="00EA055C"/>
    <w:rsid w:val="00EA07D7"/>
    <w:rsid w:val="00EA2C2A"/>
    <w:rsid w:val="00ED22EF"/>
    <w:rsid w:val="00EE1695"/>
    <w:rsid w:val="00EE66D9"/>
    <w:rsid w:val="00EF3764"/>
    <w:rsid w:val="00F11939"/>
    <w:rsid w:val="00F14336"/>
    <w:rsid w:val="00F16935"/>
    <w:rsid w:val="00F20920"/>
    <w:rsid w:val="00F4063B"/>
    <w:rsid w:val="00F518A5"/>
    <w:rsid w:val="00F559A8"/>
    <w:rsid w:val="00F64F82"/>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 w:type="character" w:customStyle="1" w:styleId="Predvolenpsmoodseku">
    <w:name w:val="Predvolené písmo odseku"/>
    <w:rsid w:val="00E77F08"/>
  </w:style>
  <w:style w:type="paragraph" w:customStyle="1" w:styleId="Standard">
    <w:name w:val="Standard"/>
    <w:rsid w:val="00E77F0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Hypertextovprepojenie">
    <w:name w:val="Hypertextové prepojenie"/>
    <w:basedOn w:val="Predvolenpsmoodseku"/>
    <w:rsid w:val="00E77F0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dastream.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dvika@phoenixco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dastream.cz/vyrobniky-perlive-vod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3692</Characters>
  <Application>Microsoft Office Word</Application>
  <DocSecurity>0</DocSecurity>
  <Lines>30</Lines>
  <Paragraphs>8</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2</cp:revision>
  <cp:lastPrinted>2024-03-13T18:27:00Z</cp:lastPrinted>
  <dcterms:created xsi:type="dcterms:W3CDTF">2025-04-16T12:34:00Z</dcterms:created>
  <dcterms:modified xsi:type="dcterms:W3CDTF">2025-04-16T12:34:00Z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