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EBD026" w14:textId="77777777" w:rsidR="005A2E32" w:rsidRDefault="00E862AA" w:rsidP="00F47AFF">
      <w:pPr>
        <w:pStyle w:val="Nadpis3"/>
        <w:spacing w:after="120" w:line="276" w:lineRule="auto"/>
        <w:jc w:val="left"/>
        <w:rPr>
          <w:rFonts w:ascii="STIHL Contraface Text" w:hAnsi="STIHL Contraface Text"/>
          <w:sz w:val="16"/>
        </w:rPr>
      </w:pPr>
      <w:r>
        <w:rPr>
          <w:rFonts w:ascii="STIHL Contraface Text" w:hAnsi="STIHL Contraface Text"/>
          <w:sz w:val="16"/>
        </w:rPr>
        <w:t>Tisková zpráva</w:t>
      </w:r>
      <w:r w:rsidR="007A0FBF">
        <w:rPr>
          <w:rFonts w:ascii="STIHL Contraface Text" w:hAnsi="STIHL Contraface Text"/>
          <w:sz w:val="16"/>
        </w:rPr>
        <w:br/>
      </w:r>
    </w:p>
    <w:p w14:paraId="7B9CFF9E" w14:textId="77777777" w:rsidR="00F47AFF" w:rsidRDefault="007A0FBF" w:rsidP="00F47AFF">
      <w:pPr>
        <w:pStyle w:val="Nadpis3"/>
        <w:spacing w:after="120" w:line="276" w:lineRule="auto"/>
        <w:jc w:val="left"/>
        <w:rPr>
          <w:rFonts w:ascii="STIHL Contraface Text" w:hAnsi="STIHL Contraface Text"/>
          <w:sz w:val="24"/>
          <w:szCs w:val="24"/>
        </w:rPr>
      </w:pPr>
      <w:r>
        <w:rPr>
          <w:rFonts w:ascii="STIHL Contraface Text" w:hAnsi="STIHL Contraface Text"/>
          <w:sz w:val="16"/>
        </w:rPr>
        <w:br/>
      </w:r>
      <w:r w:rsidR="008C0BB9">
        <w:rPr>
          <w:rFonts w:ascii="STIHL Contraface Text" w:hAnsi="STIHL Contraface Text"/>
          <w:sz w:val="24"/>
          <w:szCs w:val="24"/>
        </w:rPr>
        <w:t xml:space="preserve">Akumulátorová </w:t>
      </w:r>
      <w:r w:rsidR="005A247C">
        <w:rPr>
          <w:rFonts w:ascii="STIHL Contraface Text" w:hAnsi="STIHL Contraface Text"/>
          <w:sz w:val="24"/>
          <w:szCs w:val="24"/>
        </w:rPr>
        <w:t>technika pro péči o tr</w:t>
      </w:r>
      <w:r w:rsidR="00BC284A">
        <w:rPr>
          <w:rFonts w:ascii="STIHL Contraface Text" w:hAnsi="STIHL Contraface Text"/>
          <w:sz w:val="24"/>
          <w:szCs w:val="24"/>
        </w:rPr>
        <w:t>á</w:t>
      </w:r>
      <w:r w:rsidR="005A247C">
        <w:rPr>
          <w:rFonts w:ascii="STIHL Contraface Text" w:hAnsi="STIHL Contraface Text"/>
          <w:sz w:val="24"/>
          <w:szCs w:val="24"/>
        </w:rPr>
        <w:t>vník</w:t>
      </w:r>
    </w:p>
    <w:p w14:paraId="51074AFB" w14:textId="77777777" w:rsidR="005A247C" w:rsidRDefault="005A247C" w:rsidP="00D67A25">
      <w:pPr>
        <w:rPr>
          <w:rFonts w:ascii="STIHL Contraface Text" w:eastAsia="Times New Roman" w:hAnsi="STIHL Contraface Text"/>
          <w:b/>
          <w:bCs/>
          <w:color w:val="000000"/>
          <w:sz w:val="32"/>
          <w:szCs w:val="16"/>
          <w:lang w:eastAsia="cs-CZ"/>
        </w:rPr>
      </w:pPr>
      <w:r>
        <w:rPr>
          <w:rFonts w:ascii="STIHL Contraface Text" w:eastAsia="Times New Roman" w:hAnsi="STIHL Contraface Text"/>
          <w:b/>
          <w:bCs/>
          <w:color w:val="000000"/>
          <w:sz w:val="32"/>
          <w:szCs w:val="16"/>
          <w:lang w:eastAsia="cs-CZ"/>
        </w:rPr>
        <w:t>Jak na perfektní trávník bez zbytečné dřiny: Chytře s akumulátorovou technikou</w:t>
      </w:r>
    </w:p>
    <w:p w14:paraId="1FD45F52" w14:textId="77777777" w:rsidR="005A247C" w:rsidRDefault="00D34A0C" w:rsidP="005A247C">
      <w:pPr>
        <w:jc w:val="both"/>
        <w:rPr>
          <w:rFonts w:ascii="STIHL Contraface Text" w:hAnsi="STIHL Contraface Text"/>
          <w:bCs/>
          <w:color w:val="000000"/>
        </w:rPr>
      </w:pPr>
      <w:r>
        <w:rPr>
          <w:rFonts w:ascii="STIHL Contraface Text" w:hAnsi="STIHL Contraface Text"/>
          <w:color w:val="000000"/>
        </w:rPr>
        <w:t>Brno</w:t>
      </w:r>
      <w:r w:rsidR="00B464D1">
        <w:rPr>
          <w:rFonts w:ascii="STIHL Contraface Text" w:hAnsi="STIHL Contraface Text"/>
          <w:color w:val="000000"/>
        </w:rPr>
        <w:t xml:space="preserve">, </w:t>
      </w:r>
      <w:r w:rsidR="00740F2C">
        <w:rPr>
          <w:rFonts w:ascii="STIHL Contraface Text" w:hAnsi="STIHL Contraface Text"/>
          <w:color w:val="000000"/>
        </w:rPr>
        <w:t>30</w:t>
      </w:r>
      <w:r w:rsidR="005A247C">
        <w:rPr>
          <w:rFonts w:ascii="STIHL Contraface Text" w:hAnsi="STIHL Contraface Text"/>
          <w:color w:val="000000"/>
        </w:rPr>
        <w:t>. dubna</w:t>
      </w:r>
      <w:r w:rsidR="00527864">
        <w:rPr>
          <w:rFonts w:ascii="STIHL Contraface Text" w:hAnsi="STIHL Contraface Text"/>
          <w:color w:val="000000"/>
        </w:rPr>
        <w:t xml:space="preserve"> </w:t>
      </w:r>
      <w:r w:rsidR="00090A2B">
        <w:rPr>
          <w:rFonts w:ascii="STIHL Contraface Text" w:hAnsi="STIHL Contraface Text"/>
          <w:color w:val="000000"/>
        </w:rPr>
        <w:t>20</w:t>
      </w:r>
      <w:r w:rsidR="00DB0422">
        <w:rPr>
          <w:rFonts w:ascii="STIHL Contraface Text" w:hAnsi="STIHL Contraface Text"/>
          <w:color w:val="000000"/>
        </w:rPr>
        <w:t>26</w:t>
      </w:r>
      <w:r w:rsidR="00090A2B">
        <w:rPr>
          <w:rFonts w:ascii="STIHL Contraface Text" w:hAnsi="STIHL Contraface Text"/>
          <w:b/>
          <w:color w:val="000000"/>
        </w:rPr>
        <w:t xml:space="preserve"> </w:t>
      </w:r>
      <w:r w:rsidR="00AB1D33">
        <w:rPr>
          <w:rFonts w:ascii="STIHL Contraface Text" w:hAnsi="STIHL Contraface Text"/>
          <w:b/>
          <w:color w:val="000000"/>
        </w:rPr>
        <w:t>–</w:t>
      </w:r>
      <w:r w:rsidR="00090A2B">
        <w:rPr>
          <w:rFonts w:ascii="STIHL Contraface Text" w:hAnsi="STIHL Contraface Text"/>
          <w:b/>
          <w:color w:val="000000"/>
        </w:rPr>
        <w:t xml:space="preserve"> </w:t>
      </w:r>
      <w:r w:rsidR="005A247C">
        <w:rPr>
          <w:rFonts w:ascii="STIHL Contraface Text" w:hAnsi="STIHL Contraface Text"/>
          <w:b/>
          <w:color w:val="000000"/>
        </w:rPr>
        <w:t>Když se řekne „krásný trávník“, většina lidí si představí hodiny práce. Ve skutečnosti je to spíš o systému než o dřině. Jakmile si člověk nastaví správný postup a použije vhodné stroje, jde to překvapivě snadno – a hlavně rychle.</w:t>
      </w:r>
    </w:p>
    <w:p w14:paraId="315981FD" w14:textId="77777777" w:rsidR="00373FFD" w:rsidRDefault="005A247C" w:rsidP="005A247C">
      <w:pPr>
        <w:jc w:val="both"/>
        <w:rPr>
          <w:rFonts w:ascii="STIHL Contraface Text" w:hAnsi="STIHL Contraface Text"/>
          <w:bCs/>
          <w:color w:val="000000"/>
        </w:rPr>
      </w:pPr>
      <w:r>
        <w:rPr>
          <w:rFonts w:ascii="STIHL Contraface Text" w:hAnsi="STIHL Contraface Text"/>
          <w:bCs/>
          <w:color w:val="000000"/>
        </w:rPr>
        <w:t xml:space="preserve">Základ, na který se často zapomíná, je </w:t>
      </w:r>
      <w:r w:rsidR="00373FFD">
        <w:rPr>
          <w:rFonts w:ascii="STIHL Contraface Text" w:hAnsi="STIHL Contraface Text"/>
          <w:bCs/>
          <w:color w:val="000000"/>
        </w:rPr>
        <w:t>vertikutace.</w:t>
      </w:r>
      <w:r>
        <w:rPr>
          <w:rFonts w:ascii="STIHL Contraface Text" w:hAnsi="STIHL Contraface Text"/>
          <w:bCs/>
          <w:color w:val="000000"/>
        </w:rPr>
        <w:t xml:space="preserve"> Bez </w:t>
      </w:r>
      <w:r w:rsidR="00C66CD8">
        <w:rPr>
          <w:rFonts w:ascii="STIHL Contraface Text" w:hAnsi="STIHL Contraface Text"/>
          <w:bCs/>
          <w:color w:val="000000"/>
        </w:rPr>
        <w:t xml:space="preserve">ní </w:t>
      </w:r>
      <w:r>
        <w:rPr>
          <w:rFonts w:ascii="STIHL Contraface Text" w:hAnsi="STIHL Contraface Text"/>
          <w:bCs/>
          <w:color w:val="000000"/>
        </w:rPr>
        <w:t xml:space="preserve">trávník postupně „zadusíte“ vrstvou </w:t>
      </w:r>
      <w:r w:rsidR="00C66CD8">
        <w:rPr>
          <w:rFonts w:ascii="STIHL Contraface Text" w:hAnsi="STIHL Contraface Text"/>
          <w:bCs/>
          <w:color w:val="000000"/>
        </w:rPr>
        <w:t xml:space="preserve">travní </w:t>
      </w:r>
      <w:r>
        <w:rPr>
          <w:rFonts w:ascii="STIHL Contraface Text" w:hAnsi="STIHL Contraface Text"/>
          <w:bCs/>
          <w:color w:val="000000"/>
        </w:rPr>
        <w:t>plsti a mechu. Jednoduše to vyřešíte se</w:t>
      </w:r>
      <w:r w:rsidR="00C66CD8">
        <w:rPr>
          <w:rFonts w:ascii="STIHL Contraface Text" w:hAnsi="STIHL Contraface Text"/>
          <w:bCs/>
          <w:color w:val="000000"/>
        </w:rPr>
        <w:t xml:space="preserve"> strojem</w:t>
      </w:r>
      <w:r>
        <w:rPr>
          <w:rFonts w:ascii="STIHL Contraface Text" w:hAnsi="STIHL Contraface Text"/>
          <w:bCs/>
          <w:color w:val="000000"/>
        </w:rPr>
        <w:t xml:space="preserve"> </w:t>
      </w:r>
      <w:hyperlink r:id="rId11" w:history="1">
        <w:r>
          <w:rPr>
            <w:rStyle w:val="Hypertextovodkaz"/>
            <w:rFonts w:ascii="STIHL Contraface Text" w:hAnsi="STIHL Contraface Text"/>
            <w:bCs/>
            <w:color w:val="000000"/>
          </w:rPr>
          <w:t>STIHL R</w:t>
        </w:r>
        <w:r>
          <w:rPr>
            <w:rStyle w:val="Hypertextovodkaz"/>
            <w:rFonts w:ascii="STIHL Contraface Text" w:hAnsi="STIHL Contraface Text"/>
            <w:bCs/>
            <w:color w:val="000000"/>
          </w:rPr>
          <w:t>L</w:t>
        </w:r>
        <w:r>
          <w:rPr>
            <w:rStyle w:val="Hypertextovodkaz"/>
            <w:rFonts w:ascii="STIHL Contraface Text" w:hAnsi="STIHL Contraface Text"/>
            <w:bCs/>
            <w:color w:val="000000"/>
          </w:rPr>
          <w:t>A 240</w:t>
        </w:r>
      </w:hyperlink>
      <w:r>
        <w:rPr>
          <w:rFonts w:ascii="STIHL Contraface Text" w:hAnsi="STIHL Contraface Text"/>
          <w:bCs/>
          <w:color w:val="000000"/>
        </w:rPr>
        <w:t>, který nabízí dva vyměnitelné válce</w:t>
      </w:r>
      <w:r w:rsidR="00C66CD8">
        <w:rPr>
          <w:rFonts w:ascii="STIHL Contraface Text" w:hAnsi="STIHL Contraface Text"/>
          <w:bCs/>
          <w:color w:val="000000"/>
        </w:rPr>
        <w:t>. První válec obsahuje nože pro prořez trávníku a můžete s ním provést vertikutaci. Druhý válec obsahuje pružiny, s</w:t>
      </w:r>
      <w:r w:rsidR="005F21B4">
        <w:rPr>
          <w:rFonts w:ascii="STIHL Contraface Text" w:hAnsi="STIHL Contraface Text"/>
          <w:bCs/>
          <w:color w:val="000000"/>
        </w:rPr>
        <w:t> </w:t>
      </w:r>
      <w:r w:rsidR="00C66CD8">
        <w:rPr>
          <w:rFonts w:ascii="STIHL Contraface Text" w:hAnsi="STIHL Contraface Text"/>
          <w:bCs/>
          <w:color w:val="000000"/>
        </w:rPr>
        <w:t>n</w:t>
      </w:r>
      <w:r w:rsidR="005F21B4">
        <w:rPr>
          <w:rFonts w:ascii="STIHL Contraface Text" w:hAnsi="STIHL Contraface Text"/>
          <w:bCs/>
          <w:color w:val="000000"/>
        </w:rPr>
        <w:t>imiž lze</w:t>
      </w:r>
      <w:r w:rsidR="00C66CD8">
        <w:rPr>
          <w:rFonts w:ascii="STIHL Contraface Text" w:hAnsi="STIHL Contraface Text"/>
          <w:bCs/>
          <w:color w:val="000000"/>
        </w:rPr>
        <w:t xml:space="preserve"> trávník šetrně vyčesat, bez hlubšího prořezu, jako je tomu u vertikutačních nožů.</w:t>
      </w:r>
      <w:r w:rsidR="00C93E04">
        <w:rPr>
          <w:rFonts w:ascii="STIHL Contraface Text" w:hAnsi="STIHL Contraface Text"/>
          <w:bCs/>
          <w:color w:val="000000"/>
        </w:rPr>
        <w:t xml:space="preserve"> </w:t>
      </w:r>
      <w:r>
        <w:rPr>
          <w:rFonts w:ascii="STIHL Contraface Text" w:hAnsi="STIHL Contraface Text"/>
          <w:bCs/>
          <w:color w:val="000000"/>
        </w:rPr>
        <w:t xml:space="preserve">Díky pracovní šířce 34 cm je </w:t>
      </w:r>
      <w:r w:rsidR="005F21B4">
        <w:rPr>
          <w:rFonts w:ascii="STIHL Contraface Text" w:hAnsi="STIHL Contraface Text"/>
          <w:bCs/>
          <w:color w:val="000000"/>
        </w:rPr>
        <w:t xml:space="preserve">tento model </w:t>
      </w:r>
      <w:r>
        <w:rPr>
          <w:rFonts w:ascii="STIHL Contraface Text" w:hAnsi="STIHL Contraface Text"/>
          <w:bCs/>
          <w:color w:val="000000"/>
        </w:rPr>
        <w:t>dobře ovladatelný i v členitější zahradě a snadno se dostane i do rohů. Navíc si můžete nastavit pracovní hloubku podle stavu trávníku, takže nejste odkázaní na jedno univerzální nastavení. Velkou výhodou je samozřejmě provoz na akumulátory</w:t>
      </w:r>
      <w:r w:rsidR="00710F81">
        <w:rPr>
          <w:rFonts w:ascii="STIHL Contraface Text" w:hAnsi="STIHL Contraface Text"/>
          <w:bCs/>
          <w:color w:val="000000"/>
        </w:rPr>
        <w:t xml:space="preserve"> (AK-Systém)</w:t>
      </w:r>
      <w:r>
        <w:rPr>
          <w:rFonts w:ascii="STIHL Contraface Text" w:hAnsi="STIHL Contraface Text"/>
          <w:bCs/>
          <w:color w:val="000000"/>
        </w:rPr>
        <w:t xml:space="preserve"> – žádné tahání prodlužovaček, jen vezmete</w:t>
      </w:r>
      <w:r w:rsidR="00373FFD">
        <w:rPr>
          <w:rFonts w:ascii="STIHL Contraface Text" w:hAnsi="STIHL Contraface Text"/>
          <w:bCs/>
          <w:color w:val="000000"/>
        </w:rPr>
        <w:t xml:space="preserve"> stroj</w:t>
      </w:r>
      <w:r>
        <w:rPr>
          <w:rFonts w:ascii="STIHL Contraface Text" w:hAnsi="STIHL Contraface Text"/>
          <w:bCs/>
          <w:color w:val="000000"/>
        </w:rPr>
        <w:t xml:space="preserve"> a jdete pracovat. </w:t>
      </w:r>
    </w:p>
    <w:p w14:paraId="51DC9F66" w14:textId="77777777" w:rsidR="00740F2C" w:rsidRDefault="00740F2C" w:rsidP="005A247C">
      <w:pPr>
        <w:jc w:val="both"/>
        <w:rPr>
          <w:rFonts w:ascii="STIHL Contraface Text" w:hAnsi="STIHL Contraface Text"/>
          <w:bCs/>
          <w:color w:val="000000"/>
        </w:rPr>
      </w:pPr>
    </w:p>
    <w:p w14:paraId="17DBF9C1" w14:textId="77777777" w:rsidR="005A247C" w:rsidRDefault="005A247C" w:rsidP="005A247C">
      <w:pPr>
        <w:jc w:val="both"/>
        <w:rPr>
          <w:rFonts w:ascii="STIHL Contraface Text" w:hAnsi="STIHL Contraface Text"/>
          <w:b/>
          <w:color w:val="000000"/>
        </w:rPr>
      </w:pPr>
      <w:r>
        <w:rPr>
          <w:rFonts w:ascii="STIHL Contraface Text" w:hAnsi="STIHL Contraface Text"/>
          <w:b/>
          <w:color w:val="000000"/>
        </w:rPr>
        <w:t>Seče celá země</w:t>
      </w:r>
    </w:p>
    <w:p w14:paraId="6D091197" w14:textId="77777777" w:rsidR="005A247C" w:rsidRDefault="005A247C" w:rsidP="005A247C">
      <w:pPr>
        <w:jc w:val="both"/>
        <w:rPr>
          <w:rFonts w:ascii="STIHL Contraface Text" w:hAnsi="STIHL Contraface Text"/>
          <w:bCs/>
          <w:color w:val="000000"/>
        </w:rPr>
      </w:pPr>
      <w:r>
        <w:rPr>
          <w:rFonts w:ascii="STIHL Contraface Text" w:hAnsi="STIHL Contraface Text"/>
          <w:bCs/>
          <w:color w:val="000000"/>
        </w:rPr>
        <w:t>Jakmile má trávník „prostor dýchat“, přichází na řadu pravidelné sečení. Tady dává smysl vsadit na stroj, který se přizpůsobí vám, ne naopak, a to je</w:t>
      </w:r>
      <w:r w:rsidR="00373FFD">
        <w:rPr>
          <w:rFonts w:ascii="STIHL Contraface Text" w:hAnsi="STIHL Contraface Text"/>
          <w:bCs/>
          <w:color w:val="000000"/>
        </w:rPr>
        <w:t xml:space="preserve"> sekačka</w:t>
      </w:r>
      <w:r>
        <w:rPr>
          <w:rFonts w:ascii="STIHL Contraface Text" w:hAnsi="STIHL Contraface Text"/>
          <w:bCs/>
          <w:color w:val="000000"/>
        </w:rPr>
        <w:t xml:space="preserve"> </w:t>
      </w:r>
      <w:hyperlink r:id="rId12" w:history="1">
        <w:r>
          <w:rPr>
            <w:rStyle w:val="Hypertextovodkaz"/>
            <w:rFonts w:ascii="STIHL Contraface Text" w:hAnsi="STIHL Contraface Text"/>
            <w:bCs/>
            <w:color w:val="000000"/>
          </w:rPr>
          <w:t>STIHL RM</w:t>
        </w:r>
        <w:r>
          <w:rPr>
            <w:rStyle w:val="Hypertextovodkaz"/>
            <w:rFonts w:ascii="STIHL Contraface Text" w:hAnsi="STIHL Contraface Text"/>
            <w:bCs/>
            <w:color w:val="000000"/>
          </w:rPr>
          <w:t>A</w:t>
        </w:r>
        <w:r>
          <w:rPr>
            <w:rStyle w:val="Hypertextovodkaz"/>
            <w:rFonts w:ascii="STIHL Contraface Text" w:hAnsi="STIHL Contraface Text"/>
            <w:bCs/>
            <w:color w:val="000000"/>
          </w:rPr>
          <w:t xml:space="preserve"> 448 V</w:t>
        </w:r>
      </w:hyperlink>
      <w:r w:rsidR="0068413E">
        <w:rPr>
          <w:rFonts w:ascii="STIHL Contraface Text" w:hAnsi="STIHL Contraface Text"/>
          <w:bCs/>
          <w:color w:val="000000"/>
        </w:rPr>
        <w:t xml:space="preserve"> </w:t>
      </w:r>
      <w:r w:rsidR="0019593D">
        <w:rPr>
          <w:rFonts w:ascii="STIHL Contraface Text" w:hAnsi="STIHL Contraface Text"/>
          <w:bCs/>
          <w:color w:val="000000"/>
        </w:rPr>
        <w:t>patříc</w:t>
      </w:r>
      <w:r w:rsidR="00080EDA">
        <w:rPr>
          <w:rFonts w:ascii="STIHL Contraface Text" w:hAnsi="STIHL Contraface Text"/>
          <w:bCs/>
          <w:color w:val="000000"/>
        </w:rPr>
        <w:t>í</w:t>
      </w:r>
      <w:r w:rsidR="0019593D">
        <w:rPr>
          <w:rFonts w:ascii="STIHL Contraface Text" w:hAnsi="STIHL Contraface Text"/>
          <w:bCs/>
          <w:color w:val="000000"/>
        </w:rPr>
        <w:t xml:space="preserve"> do akumulátorového </w:t>
      </w:r>
      <w:hyperlink r:id="rId13" w:history="1">
        <w:r w:rsidR="0019593D">
          <w:rPr>
            <w:rStyle w:val="Hypertextovodkaz"/>
            <w:rFonts w:ascii="STIHL Contraface Text" w:hAnsi="STIHL Contraface Text"/>
            <w:bCs/>
            <w:color w:val="000000"/>
          </w:rPr>
          <w:t>AK-S</w:t>
        </w:r>
        <w:r w:rsidR="0019593D">
          <w:rPr>
            <w:rStyle w:val="Hypertextovodkaz"/>
            <w:rFonts w:ascii="STIHL Contraface Text" w:hAnsi="STIHL Contraface Text"/>
            <w:bCs/>
            <w:color w:val="000000"/>
          </w:rPr>
          <w:t>y</w:t>
        </w:r>
        <w:r w:rsidR="0019593D">
          <w:rPr>
            <w:rStyle w:val="Hypertextovodkaz"/>
            <w:rFonts w:ascii="STIHL Contraface Text" w:hAnsi="STIHL Contraface Text"/>
            <w:bCs/>
            <w:color w:val="000000"/>
          </w:rPr>
          <w:t>stému</w:t>
        </w:r>
      </w:hyperlink>
      <w:r>
        <w:rPr>
          <w:rFonts w:ascii="STIHL Contraface Text" w:hAnsi="STIHL Contraface Text"/>
          <w:bCs/>
          <w:color w:val="000000"/>
        </w:rPr>
        <w:t>. Má variabilní pojezd, takže si rychlost nastavíte podle tempa, které vám vyhovuje, klidně od pomalého vedení až po svižnější sečení (</w:t>
      </w:r>
      <w:r w:rsidR="00373FFD">
        <w:rPr>
          <w:rFonts w:ascii="STIHL Contraface Text" w:hAnsi="STIHL Contraface Text"/>
          <w:bCs/>
          <w:color w:val="000000"/>
        </w:rPr>
        <w:t>2</w:t>
      </w:r>
      <w:r>
        <w:rPr>
          <w:rFonts w:ascii="STIHL Contraface Text" w:hAnsi="STIHL Contraface Text"/>
          <w:bCs/>
          <w:color w:val="000000"/>
        </w:rPr>
        <w:t xml:space="preserve"> až 4,</w:t>
      </w:r>
      <w:r w:rsidR="00373FFD">
        <w:rPr>
          <w:rFonts w:ascii="STIHL Contraface Text" w:hAnsi="STIHL Contraface Text"/>
          <w:bCs/>
          <w:color w:val="000000"/>
        </w:rPr>
        <w:t>5</w:t>
      </w:r>
      <w:r>
        <w:rPr>
          <w:rFonts w:ascii="STIHL Contraface Text" w:hAnsi="STIHL Contraface Text"/>
          <w:bCs/>
          <w:color w:val="000000"/>
        </w:rPr>
        <w:t xml:space="preserve"> km/h) pomocí ovládací páčky na rukojeti. Díky centrálnímu nastavení výšky sečení (v několika stupních od nízkého „golfového“ střihu až po vyšší trávník) si snadno přizpůsobíte výsledek aktuálním podmínkám. Praktická je i samotná variabilita sečení – můžete sbírat do koše, využít boční nebo zadní výhoz nebo přepnout na integrovanou funkci mulčování. </w:t>
      </w:r>
      <w:r w:rsidR="00373FFD">
        <w:rPr>
          <w:rFonts w:ascii="STIHL Contraface Text" w:hAnsi="STIHL Contraface Text"/>
          <w:bCs/>
          <w:color w:val="000000"/>
        </w:rPr>
        <w:t xml:space="preserve">Ta se hodí v případě, kdy nepotřebujete trávu sbírat do koše, ale postačí vám ji ponechat nadrobno nadrcenou </w:t>
      </w:r>
      <w:r w:rsidR="00740F2C">
        <w:rPr>
          <w:rFonts w:ascii="STIHL Contraface Text" w:hAnsi="STIHL Contraface Text"/>
          <w:bCs/>
          <w:color w:val="000000"/>
        </w:rPr>
        <w:t>v trávním drnu</w:t>
      </w:r>
      <w:r w:rsidR="00373FFD">
        <w:rPr>
          <w:rFonts w:ascii="STIHL Contraface Text" w:hAnsi="STIHL Contraface Text"/>
          <w:bCs/>
          <w:color w:val="000000"/>
        </w:rPr>
        <w:t>.</w:t>
      </w:r>
      <w:r>
        <w:rPr>
          <w:rFonts w:ascii="STIHL Contraface Text" w:hAnsi="STIHL Contraface Text"/>
          <w:bCs/>
          <w:color w:val="000000"/>
        </w:rPr>
        <w:t xml:space="preserve"> </w:t>
      </w:r>
    </w:p>
    <w:p w14:paraId="0FF4BBB4" w14:textId="77777777" w:rsidR="005A247C" w:rsidRDefault="005A247C" w:rsidP="005A247C">
      <w:pPr>
        <w:jc w:val="both"/>
        <w:rPr>
          <w:rFonts w:ascii="STIHL Contraface Text" w:hAnsi="STIHL Contraface Text"/>
          <w:bCs/>
          <w:color w:val="000000"/>
        </w:rPr>
      </w:pPr>
      <w:r>
        <w:rPr>
          <w:rFonts w:ascii="STIHL Contraface Text" w:hAnsi="STIHL Contraface Text"/>
          <w:bCs/>
          <w:color w:val="000000"/>
        </w:rPr>
        <w:t xml:space="preserve">Multifunkční nůž a optimalizovaný průtok vzduchu pomáhají s efektivním sběrem i úsporou energie. A drobnost, která potěší v praxi: koš o objemu kolem 52 litrů má boční přístup, takže se snadno vyprazdňuje a díky konstrukci </w:t>
      </w:r>
      <w:r w:rsidR="0065030F">
        <w:rPr>
          <w:rFonts w:ascii="STIHL Contraface Text" w:hAnsi="STIHL Contraface Text"/>
          <w:bCs/>
          <w:color w:val="000000"/>
        </w:rPr>
        <w:t>je i manipulace s ním snadná</w:t>
      </w:r>
      <w:r>
        <w:rPr>
          <w:rFonts w:ascii="STIHL Contraface Text" w:hAnsi="STIHL Contraface Text"/>
          <w:bCs/>
          <w:color w:val="000000"/>
        </w:rPr>
        <w:t>.</w:t>
      </w:r>
      <w:r w:rsidR="00373FFD">
        <w:rPr>
          <w:rFonts w:ascii="STIHL Contraface Text" w:hAnsi="STIHL Contraface Text"/>
          <w:bCs/>
          <w:color w:val="000000"/>
        </w:rPr>
        <w:t xml:space="preserve"> Záběr sečení </w:t>
      </w:r>
      <w:r w:rsidR="005F21B4">
        <w:rPr>
          <w:rFonts w:ascii="STIHL Contraface Text" w:hAnsi="STIHL Contraface Text"/>
          <w:bCs/>
          <w:color w:val="000000"/>
        </w:rPr>
        <w:t>má tento model</w:t>
      </w:r>
      <w:r w:rsidR="00373FFD">
        <w:rPr>
          <w:rFonts w:ascii="STIHL Contraface Text" w:hAnsi="STIHL Contraface Text"/>
          <w:bCs/>
          <w:color w:val="000000"/>
        </w:rPr>
        <w:t xml:space="preserve"> 46 cm.</w:t>
      </w:r>
    </w:p>
    <w:p w14:paraId="3AD1A6F5" w14:textId="77777777" w:rsidR="00965CE1" w:rsidRDefault="005A247C" w:rsidP="005A247C">
      <w:pPr>
        <w:jc w:val="both"/>
        <w:rPr>
          <w:rFonts w:ascii="STIHL Contraface Text" w:hAnsi="STIHL Contraface Text"/>
          <w:bCs/>
          <w:color w:val="000000"/>
        </w:rPr>
      </w:pPr>
      <w:r>
        <w:rPr>
          <w:rFonts w:ascii="STIHL Contraface Text" w:hAnsi="STIHL Contraface Text"/>
          <w:bCs/>
          <w:color w:val="000000"/>
        </w:rPr>
        <w:t xml:space="preserve">Pokud máte větší </w:t>
      </w:r>
      <w:r w:rsidR="00965CE1">
        <w:rPr>
          <w:rFonts w:ascii="STIHL Contraface Text" w:hAnsi="STIHL Contraface Text"/>
          <w:bCs/>
          <w:color w:val="000000"/>
        </w:rPr>
        <w:t>zahradu</w:t>
      </w:r>
      <w:r>
        <w:rPr>
          <w:rFonts w:ascii="STIHL Contraface Text" w:hAnsi="STIHL Contraface Text"/>
          <w:bCs/>
          <w:color w:val="000000"/>
        </w:rPr>
        <w:t xml:space="preserve"> </w:t>
      </w:r>
      <w:r w:rsidR="00965CE1">
        <w:rPr>
          <w:rFonts w:ascii="STIHL Contraface Text" w:hAnsi="STIHL Contraface Text"/>
          <w:bCs/>
          <w:color w:val="000000"/>
        </w:rPr>
        <w:t xml:space="preserve">a chcete méně často dobíjet baterie, </w:t>
      </w:r>
      <w:r>
        <w:rPr>
          <w:rFonts w:ascii="STIHL Contraface Text" w:hAnsi="STIHL Contraface Text"/>
          <w:bCs/>
          <w:color w:val="000000"/>
        </w:rPr>
        <w:t xml:space="preserve">dává smysl sáhnout po </w:t>
      </w:r>
      <w:hyperlink r:id="rId14" w:history="1">
        <w:r>
          <w:rPr>
            <w:rStyle w:val="Hypertextovodkaz"/>
            <w:rFonts w:ascii="STIHL Contraface Text" w:hAnsi="STIHL Contraface Text"/>
            <w:bCs/>
            <w:color w:val="000000"/>
          </w:rPr>
          <w:t>STIH</w:t>
        </w:r>
        <w:r>
          <w:rPr>
            <w:rStyle w:val="Hypertextovodkaz"/>
            <w:rFonts w:ascii="STIHL Contraface Text" w:hAnsi="STIHL Contraface Text"/>
            <w:bCs/>
            <w:color w:val="000000"/>
          </w:rPr>
          <w:t>L</w:t>
        </w:r>
        <w:r>
          <w:rPr>
            <w:rStyle w:val="Hypertextovodkaz"/>
            <w:rFonts w:ascii="STIHL Contraface Text" w:hAnsi="STIHL Contraface Text"/>
            <w:bCs/>
            <w:color w:val="000000"/>
          </w:rPr>
          <w:t xml:space="preserve"> RMA 448 PV</w:t>
        </w:r>
      </w:hyperlink>
      <w:r w:rsidR="006575E9">
        <w:rPr>
          <w:rFonts w:ascii="STIHL Contraface Text" w:hAnsi="STIHL Contraface Text"/>
          <w:bCs/>
          <w:color w:val="000000"/>
        </w:rPr>
        <w:t xml:space="preserve">, který </w:t>
      </w:r>
      <w:r w:rsidR="0019593D">
        <w:rPr>
          <w:rFonts w:ascii="STIHL Contraface Text" w:hAnsi="STIHL Contraface Text"/>
          <w:bCs/>
          <w:color w:val="000000"/>
        </w:rPr>
        <w:t>využív</w:t>
      </w:r>
      <w:r w:rsidR="006575E9">
        <w:rPr>
          <w:rFonts w:ascii="STIHL Contraface Text" w:hAnsi="STIHL Contraface Text"/>
          <w:bCs/>
          <w:color w:val="000000"/>
        </w:rPr>
        <w:t>á</w:t>
      </w:r>
      <w:r w:rsidR="0019593D">
        <w:rPr>
          <w:rFonts w:ascii="STIHL Contraface Text" w:hAnsi="STIHL Contraface Text"/>
          <w:bCs/>
          <w:color w:val="000000"/>
        </w:rPr>
        <w:t xml:space="preserve"> akumulátorový </w:t>
      </w:r>
      <w:hyperlink r:id="rId15" w:history="1">
        <w:r w:rsidR="0019593D">
          <w:rPr>
            <w:rStyle w:val="Hypertextovodkaz"/>
            <w:rFonts w:ascii="STIHL Contraface Text" w:hAnsi="STIHL Contraface Text"/>
            <w:bCs/>
            <w:color w:val="000000"/>
          </w:rPr>
          <w:t>AP-Systém</w:t>
        </w:r>
      </w:hyperlink>
      <w:r>
        <w:rPr>
          <w:rFonts w:ascii="STIHL Contraface Text" w:hAnsi="STIHL Contraface Text"/>
          <w:bCs/>
          <w:color w:val="000000"/>
        </w:rPr>
        <w:t xml:space="preserve">. Na první pohled funguje podobně, ale rozdíl poznáte při delší práci – </w:t>
      </w:r>
      <w:r w:rsidR="00965CE1">
        <w:rPr>
          <w:rFonts w:ascii="STIHL Contraface Text" w:hAnsi="STIHL Contraface Text"/>
          <w:bCs/>
          <w:color w:val="000000"/>
        </w:rPr>
        <w:t>díky bateriím AP-Systém</w:t>
      </w:r>
      <w:r w:rsidR="006575E9">
        <w:rPr>
          <w:rFonts w:ascii="STIHL Contraface Text" w:hAnsi="STIHL Contraface Text"/>
          <w:bCs/>
          <w:color w:val="000000"/>
        </w:rPr>
        <w:t>u</w:t>
      </w:r>
      <w:r w:rsidR="00965CE1">
        <w:rPr>
          <w:rFonts w:ascii="STIHL Contraface Text" w:hAnsi="STIHL Contraface Text"/>
          <w:bCs/>
          <w:color w:val="000000"/>
        </w:rPr>
        <w:t xml:space="preserve">, které mají větší kapacitu, dokáže </w:t>
      </w:r>
      <w:r w:rsidR="00965CE1">
        <w:rPr>
          <w:rFonts w:ascii="STIHL Contraface Text" w:hAnsi="STIHL Contraface Text"/>
          <w:bCs/>
          <w:color w:val="000000"/>
        </w:rPr>
        <w:lastRenderedPageBreak/>
        <w:t xml:space="preserve">posekat </w:t>
      </w:r>
      <w:r w:rsidR="00740F2C">
        <w:rPr>
          <w:rFonts w:ascii="STIHL Contraface Text" w:hAnsi="STIHL Contraface Text"/>
          <w:bCs/>
          <w:color w:val="000000"/>
        </w:rPr>
        <w:t>v jednom pracovním cyklu</w:t>
      </w:r>
      <w:r w:rsidR="00965CE1">
        <w:rPr>
          <w:rFonts w:ascii="STIHL Contraface Text" w:hAnsi="STIHL Contraface Text"/>
          <w:bCs/>
          <w:color w:val="000000"/>
        </w:rPr>
        <w:t xml:space="preserve"> zhruba jednou tolik. Konkrétně jde o plochu od 500 do 600 m</w:t>
      </w:r>
      <w:r w:rsidR="00965CE1">
        <w:rPr>
          <w:rFonts w:ascii="STIHL Contraface Text" w:hAnsi="STIHL Contraface Text"/>
          <w:bCs/>
          <w:color w:val="000000"/>
          <w:vertAlign w:val="superscript"/>
        </w:rPr>
        <w:t xml:space="preserve">2 </w:t>
      </w:r>
      <w:r w:rsidR="00965CE1">
        <w:rPr>
          <w:rFonts w:ascii="STIHL Contraface Text" w:hAnsi="STIHL Contraface Text"/>
          <w:bCs/>
          <w:color w:val="000000"/>
        </w:rPr>
        <w:t>s akumulátory AP 300 S nebo AP 500 S.</w:t>
      </w:r>
      <w:r w:rsidR="006575E9">
        <w:rPr>
          <w:rFonts w:ascii="STIHL Contraface Text" w:hAnsi="STIHL Contraface Text"/>
          <w:bCs/>
          <w:color w:val="000000"/>
        </w:rPr>
        <w:t xml:space="preserve"> </w:t>
      </w:r>
      <w:r w:rsidR="00965CE1">
        <w:rPr>
          <w:rFonts w:ascii="STIHL Contraface Text" w:hAnsi="STIHL Contraface Text"/>
          <w:bCs/>
          <w:color w:val="000000"/>
        </w:rPr>
        <w:t>U sekačky STIHL RMA 448 V </w:t>
      </w:r>
      <w:r w:rsidR="006575E9">
        <w:rPr>
          <w:rFonts w:ascii="STIHL Contraface Text" w:hAnsi="STIHL Contraface Text"/>
          <w:bCs/>
          <w:color w:val="000000"/>
        </w:rPr>
        <w:t>zvládnete</w:t>
      </w:r>
      <w:r w:rsidR="00965CE1">
        <w:rPr>
          <w:rFonts w:ascii="STIHL Contraface Text" w:hAnsi="STIHL Contraface Text"/>
          <w:bCs/>
          <w:color w:val="000000"/>
        </w:rPr>
        <w:t xml:space="preserve"> s akumulátory AK 30 S z AK-Systému plochu okolo 300 m</w:t>
      </w:r>
      <w:r w:rsidR="00965CE1">
        <w:rPr>
          <w:rFonts w:ascii="STIHL Contraface Text" w:hAnsi="STIHL Contraface Text"/>
          <w:bCs/>
          <w:color w:val="000000"/>
          <w:vertAlign w:val="superscript"/>
        </w:rPr>
        <w:t>2</w:t>
      </w:r>
      <w:r w:rsidR="00965CE1">
        <w:rPr>
          <w:rFonts w:ascii="STIHL Contraface Text" w:hAnsi="STIHL Contraface Text"/>
          <w:bCs/>
          <w:color w:val="000000"/>
        </w:rPr>
        <w:t>.</w:t>
      </w:r>
    </w:p>
    <w:p w14:paraId="17FED22F" w14:textId="77777777" w:rsidR="00965CE1" w:rsidRDefault="00965CE1" w:rsidP="00080EDA">
      <w:pPr>
        <w:jc w:val="both"/>
        <w:rPr>
          <w:rFonts w:ascii="STIHL Contraface Text" w:hAnsi="STIHL Contraface Text"/>
          <w:bCs/>
          <w:color w:val="000000"/>
        </w:rPr>
      </w:pPr>
    </w:p>
    <w:p w14:paraId="25D20C00" w14:textId="77777777" w:rsidR="00080EDA" w:rsidRDefault="00080EDA" w:rsidP="00080EDA">
      <w:pPr>
        <w:jc w:val="both"/>
        <w:rPr>
          <w:rFonts w:ascii="STIHL Contraface Text" w:hAnsi="STIHL Contraface Text"/>
          <w:b/>
          <w:color w:val="000000"/>
        </w:rPr>
      </w:pPr>
      <w:r>
        <w:rPr>
          <w:rFonts w:ascii="STIHL Contraface Text" w:hAnsi="STIHL Contraface Text"/>
          <w:b/>
          <w:color w:val="000000"/>
        </w:rPr>
        <w:t>Cestou k dokonalosti</w:t>
      </w:r>
    </w:p>
    <w:p w14:paraId="062314F3" w14:textId="77777777" w:rsidR="005A247C" w:rsidRDefault="005A247C" w:rsidP="005A247C">
      <w:pPr>
        <w:jc w:val="both"/>
        <w:rPr>
          <w:rFonts w:ascii="STIHL Contraface Text" w:hAnsi="STIHL Contraface Text"/>
          <w:bCs/>
          <w:color w:val="000000"/>
        </w:rPr>
      </w:pPr>
      <w:r>
        <w:rPr>
          <w:rFonts w:ascii="STIHL Contraface Text" w:hAnsi="STIHL Contraface Text"/>
          <w:bCs/>
          <w:color w:val="000000"/>
        </w:rPr>
        <w:t xml:space="preserve">A pak přichází ta část, která dělá rozdíl mezi „posekaným“ a opravdu upraveným trávníkem. Okraje, místa kolem plotu, stromů nebo záhonů. Právě tady se hodí vyžínače </w:t>
      </w:r>
      <w:hyperlink r:id="rId16" w:history="1">
        <w:r>
          <w:rPr>
            <w:rStyle w:val="Hypertextovodkaz"/>
            <w:rFonts w:ascii="STIHL Contraface Text" w:hAnsi="STIHL Contraface Text"/>
            <w:bCs/>
            <w:color w:val="000000"/>
          </w:rPr>
          <w:t>STIHL F</w:t>
        </w:r>
        <w:r>
          <w:rPr>
            <w:rStyle w:val="Hypertextovodkaz"/>
            <w:rFonts w:ascii="STIHL Contraface Text" w:hAnsi="STIHL Contraface Text"/>
            <w:bCs/>
            <w:color w:val="000000"/>
          </w:rPr>
          <w:t>S</w:t>
        </w:r>
        <w:r>
          <w:rPr>
            <w:rStyle w:val="Hypertextovodkaz"/>
            <w:rFonts w:ascii="STIHL Contraface Text" w:hAnsi="STIHL Contraface Text"/>
            <w:bCs/>
            <w:color w:val="000000"/>
          </w:rPr>
          <w:t>A 50</w:t>
        </w:r>
      </w:hyperlink>
      <w:r>
        <w:rPr>
          <w:rFonts w:ascii="STIHL Contraface Text" w:hAnsi="STIHL Contraface Text"/>
          <w:bCs/>
          <w:color w:val="000000"/>
        </w:rPr>
        <w:t xml:space="preserve"> </w:t>
      </w:r>
      <w:r w:rsidR="00080EDA">
        <w:rPr>
          <w:rFonts w:ascii="STIHL Contraface Text" w:hAnsi="STIHL Contraface Text"/>
          <w:bCs/>
          <w:color w:val="000000"/>
        </w:rPr>
        <w:t xml:space="preserve">(AK-Systém) </w:t>
      </w:r>
      <w:r>
        <w:rPr>
          <w:rFonts w:ascii="STIHL Contraface Text" w:hAnsi="STIHL Contraface Text"/>
          <w:bCs/>
          <w:color w:val="000000"/>
        </w:rPr>
        <w:t xml:space="preserve">nebo kompaktnější </w:t>
      </w:r>
      <w:hyperlink r:id="rId17" w:history="1">
        <w:r>
          <w:rPr>
            <w:rStyle w:val="Hypertextovodkaz"/>
            <w:rFonts w:ascii="STIHL Contraface Text" w:hAnsi="STIHL Contraface Text"/>
            <w:bCs/>
            <w:color w:val="000000"/>
          </w:rPr>
          <w:t>FSA 30</w:t>
        </w:r>
      </w:hyperlink>
      <w:r w:rsidR="00080EDA">
        <w:rPr>
          <w:rFonts w:ascii="STIHL Contraface Text" w:hAnsi="STIHL Contraface Text"/>
          <w:bCs/>
          <w:color w:val="000000"/>
        </w:rPr>
        <w:t xml:space="preserve"> (</w:t>
      </w:r>
      <w:hyperlink r:id="rId18" w:history="1">
        <w:r w:rsidR="00080EDA">
          <w:rPr>
            <w:rStyle w:val="Hypertextovodkaz"/>
            <w:rFonts w:ascii="STIHL Contraface Text" w:hAnsi="STIHL Contraface Text"/>
            <w:bCs/>
            <w:color w:val="000000"/>
          </w:rPr>
          <w:t>AS-Systém</w:t>
        </w:r>
      </w:hyperlink>
      <w:r w:rsidR="00080EDA">
        <w:rPr>
          <w:rFonts w:ascii="STIHL Contraface Text" w:hAnsi="STIHL Contraface Text"/>
          <w:bCs/>
          <w:color w:val="000000"/>
        </w:rPr>
        <w:t>)</w:t>
      </w:r>
      <w:r>
        <w:rPr>
          <w:rFonts w:ascii="STIHL Contraface Text" w:hAnsi="STIHL Contraface Text"/>
          <w:bCs/>
          <w:color w:val="000000"/>
        </w:rPr>
        <w:t xml:space="preserve">. Jsou lehké, dobře vyvážené a díky nastavitelné žací hlavě se s nimi dostanete přesně tam, kam potřebujete. </w:t>
      </w:r>
      <w:r w:rsidR="003E20F6">
        <w:rPr>
          <w:rFonts w:ascii="STIHL Contraface Text" w:hAnsi="STIHL Contraface Text"/>
          <w:bCs/>
          <w:color w:val="000000"/>
        </w:rPr>
        <w:t xml:space="preserve">Oba </w:t>
      </w:r>
      <w:r>
        <w:rPr>
          <w:rFonts w:ascii="STIHL Contraface Text" w:hAnsi="STIHL Contraface Text"/>
          <w:bCs/>
          <w:color w:val="000000"/>
        </w:rPr>
        <w:t>navíc nabízí plynulou regulaci výkonu a chytrou elektroniku, která drží konstantní výkon i při nižším stavu baterie. Praktický detail je i distanční oblouk – díky němu můžete bezpečně dosekávat těsně u překážek, aniž byste je poškodili.</w:t>
      </w:r>
    </w:p>
    <w:p w14:paraId="0AE7638E" w14:textId="77777777" w:rsidR="005A247C" w:rsidRDefault="005A247C" w:rsidP="005A247C">
      <w:pPr>
        <w:jc w:val="both"/>
        <w:rPr>
          <w:rFonts w:ascii="STIHL Contraface Text" w:hAnsi="STIHL Contraface Text"/>
          <w:bCs/>
          <w:color w:val="000000"/>
        </w:rPr>
      </w:pPr>
      <w:r>
        <w:rPr>
          <w:rFonts w:ascii="STIHL Contraface Text" w:hAnsi="STIHL Contraface Text"/>
          <w:bCs/>
          <w:color w:val="000000"/>
        </w:rPr>
        <w:t xml:space="preserve">Když </w:t>
      </w:r>
      <w:r w:rsidR="0065030F">
        <w:rPr>
          <w:rFonts w:ascii="STIHL Contraface Text" w:hAnsi="STIHL Contraface Text"/>
          <w:bCs/>
          <w:color w:val="000000"/>
        </w:rPr>
        <w:t>se vybavíte správnou technikou</w:t>
      </w:r>
      <w:r>
        <w:rPr>
          <w:rFonts w:ascii="STIHL Contraface Text" w:hAnsi="STIHL Contraface Text"/>
          <w:bCs/>
          <w:color w:val="000000"/>
        </w:rPr>
        <w:t xml:space="preserve">, </w:t>
      </w:r>
      <w:r w:rsidR="0065030F">
        <w:rPr>
          <w:rFonts w:ascii="STIHL Contraface Text" w:hAnsi="STIHL Contraface Text"/>
          <w:bCs/>
          <w:color w:val="000000"/>
        </w:rPr>
        <w:t xml:space="preserve">zjistíte, </w:t>
      </w:r>
      <w:r>
        <w:rPr>
          <w:rFonts w:ascii="STIHL Contraface Text" w:hAnsi="STIHL Contraface Text"/>
          <w:bCs/>
          <w:color w:val="000000"/>
        </w:rPr>
        <w:t>že péče o trávník ne</w:t>
      </w:r>
      <w:r w:rsidR="0065030F">
        <w:rPr>
          <w:rFonts w:ascii="STIHL Contraface Text" w:hAnsi="STIHL Contraface Text"/>
          <w:bCs/>
          <w:color w:val="000000"/>
        </w:rPr>
        <w:t>znamená</w:t>
      </w:r>
      <w:r>
        <w:rPr>
          <w:rFonts w:ascii="STIHL Contraface Text" w:hAnsi="STIHL Contraface Text"/>
          <w:bCs/>
          <w:color w:val="000000"/>
        </w:rPr>
        <w:t xml:space="preserve"> „se nadřít“. Stačí jednou za čas provzdušnit, pravidelně </w:t>
      </w:r>
      <w:r w:rsidR="0065030F">
        <w:rPr>
          <w:rFonts w:ascii="STIHL Contraface Text" w:hAnsi="STIHL Contraface Text"/>
          <w:bCs/>
          <w:color w:val="000000"/>
        </w:rPr>
        <w:t>sekat,</w:t>
      </w:r>
      <w:r>
        <w:rPr>
          <w:rFonts w:ascii="STIHL Contraface Text" w:hAnsi="STIHL Contraface Text"/>
          <w:bCs/>
          <w:color w:val="000000"/>
        </w:rPr>
        <w:t xml:space="preserve"> a nakonec doladit detaily. Moderní akumulátorové stroje tomu navíc dávají úplně jiný rozměr – tichý provoz, žádné kabely, minimum údržby.</w:t>
      </w:r>
    </w:p>
    <w:p w14:paraId="69E2F7AE" w14:textId="77777777" w:rsidR="00484E77" w:rsidRDefault="005A247C" w:rsidP="005A247C">
      <w:pPr>
        <w:jc w:val="both"/>
        <w:rPr>
          <w:rFonts w:ascii="STIHL Contraface Text" w:hAnsi="STIHL Contraface Text"/>
          <w:bCs/>
          <w:color w:val="000000"/>
        </w:rPr>
      </w:pPr>
      <w:r>
        <w:rPr>
          <w:rFonts w:ascii="STIHL Contraface Text" w:hAnsi="STIHL Contraface Text"/>
          <w:bCs/>
          <w:color w:val="000000"/>
        </w:rPr>
        <w:t>A výsledek? Trávník, který vypadá dobře nejen po sekání, ale dlouhodobě. Bez zbytečné námahy – a bez toho, aby vám zabral celý víkend.</w:t>
      </w:r>
    </w:p>
    <w:p w14:paraId="4344B7C9" w14:textId="77777777" w:rsidR="00710F81" w:rsidRDefault="00710F81" w:rsidP="00710F81">
      <w:pPr>
        <w:jc w:val="both"/>
        <w:rPr>
          <w:rFonts w:ascii="STIHL Contraface Text" w:hAnsi="STIHL Contraface Text"/>
          <w:b/>
          <w:color w:val="000000"/>
        </w:rPr>
      </w:pPr>
    </w:p>
    <w:p w14:paraId="3E4B713D" w14:textId="77777777" w:rsidR="00710F81" w:rsidRDefault="00710F81" w:rsidP="00710F81">
      <w:pPr>
        <w:jc w:val="both"/>
        <w:rPr>
          <w:rFonts w:ascii="STIHL Contraface Text" w:hAnsi="STIHL Contraface Text"/>
          <w:b/>
          <w:color w:val="000000"/>
        </w:rPr>
      </w:pPr>
      <w:r>
        <w:rPr>
          <w:rFonts w:ascii="STIHL Contraface Text" w:hAnsi="STIHL Contraface Text"/>
          <w:b/>
          <w:color w:val="000000"/>
        </w:rPr>
        <w:t>Doporučené prodejní ceny</w:t>
      </w:r>
    </w:p>
    <w:p w14:paraId="6F43F51E" w14:textId="77777777" w:rsidR="00710F81" w:rsidRDefault="002D48F0" w:rsidP="00BC284A">
      <w:pPr>
        <w:rPr>
          <w:rFonts w:ascii="STIHL Contraface Text" w:hAnsi="STIHL Contraface Text"/>
          <w:b/>
          <w:color w:val="000000"/>
        </w:rPr>
      </w:pPr>
      <w:r>
        <w:rPr>
          <w:noProof/>
        </w:rPr>
        <w:lastRenderedPageBreak/>
        <w:pict w14:anchorId="2DF97E04">
          <v:shapetype id="_x0000_t202" coordsize="21600,21600" o:spt="202" path="m,l,21600r21600,l21600,xe">
            <v:stroke joinstyle="miter"/>
            <v:path gradientshapeok="t" o:connecttype="rect"/>
          </v:shapetype>
          <v:shape id="Textové pole 2" o:spid="_x0000_s2050" type="#_x0000_t202" style="position:absolute;margin-left:-1.1pt;margin-top:55.25pt;width:465.75pt;height:377.25pt;z-index:1;visibility:visible;mso-wrap-edited:f;mso-height-percent:200;mso-wrap-distance-top:3.6pt;mso-wrap-distance-bottom:3.6pt;mso-height-percent:200;mso-width-relative:margin;mso-height-relative:margin">
            <v:textbox style="mso-fit-shape-to-text:t">
              <w:txbxContent>
                <w:p w14:paraId="6FDA0690" w14:textId="77777777" w:rsidR="005F21B4" w:rsidRPr="005F21B4" w:rsidRDefault="005F21B4" w:rsidP="005F21B4">
                  <w:pPr>
                    <w:rPr>
                      <w:rFonts w:ascii="STIHL Contraface Text" w:eastAsia="Times New Roman" w:hAnsi="STIHL Contraface Text"/>
                      <w:b/>
                      <w:bCs/>
                      <w:color w:val="000000"/>
                      <w:sz w:val="32"/>
                      <w:szCs w:val="16"/>
                      <w:lang w:eastAsia="cs-CZ"/>
                    </w:rPr>
                  </w:pPr>
                  <w:r>
                    <w:rPr>
                      <w:rFonts w:ascii="STIHL Contraface Text" w:eastAsia="Times New Roman" w:hAnsi="STIHL Contraface Text"/>
                      <w:b/>
                      <w:bCs/>
                      <w:color w:val="000000"/>
                      <w:sz w:val="32"/>
                      <w:szCs w:val="16"/>
                      <w:lang w:eastAsia="cs-CZ"/>
                    </w:rPr>
                    <w:t xml:space="preserve">Rada odborníka: </w:t>
                  </w:r>
                  <w:r w:rsidRPr="005F21B4">
                    <w:rPr>
                      <w:rFonts w:ascii="STIHL Contraface Text" w:eastAsia="Times New Roman" w:hAnsi="STIHL Contraface Text"/>
                      <w:b/>
                      <w:bCs/>
                      <w:color w:val="000000"/>
                      <w:sz w:val="32"/>
                      <w:szCs w:val="16"/>
                      <w:lang w:eastAsia="cs-CZ"/>
                    </w:rPr>
                    <w:t>Základ krásného trávníku? Načasování!</w:t>
                  </w:r>
                </w:p>
                <w:p w14:paraId="1A3AB1BC" w14:textId="77777777" w:rsidR="005F21B4" w:rsidRPr="00352249" w:rsidRDefault="005F21B4" w:rsidP="005F21B4">
                  <w:pPr>
                    <w:spacing w:after="0" w:line="240" w:lineRule="auto"/>
                  </w:pPr>
                  <w:r w:rsidRPr="00352249">
                    <w:t xml:space="preserve">Pravidelné sekání trávy je jedním z nejdůležitějších kroků, jak udržet zahradu v dobré kondici. Díky němu trávník houstne, lépe odolává plevelům a celkově působí upraveně. Během hlavní sezony, tedy </w:t>
                  </w:r>
                  <w:r w:rsidRPr="00352249">
                    <w:rPr>
                      <w:b/>
                      <w:bCs/>
                    </w:rPr>
                    <w:t>od dubna do října</w:t>
                  </w:r>
                  <w:r w:rsidRPr="00352249">
                    <w:t>, je ideální sekat zhruba jednou za dva týdny. V horkých letních měsících dejte ale svému trávníku prostor. Roste pomaleji a sekání častěji než jednou za několik týdnů, může přispívat k jeho vysychání.</w:t>
                  </w:r>
                  <w:r>
                    <w:t xml:space="preserve"> </w:t>
                  </w:r>
                  <w:r w:rsidRPr="00352249">
                    <w:t xml:space="preserve">To samé platí v případě, že se chystáte na dovolenou. Vyšší porost je vůči slunci v parných letních dnech odolnější. Odložením sekání po návratu prospějete trávníku i sobě </w:t>
                  </w:r>
                  <w:r w:rsidRPr="00352249">
                    <w:rPr>
                      <w:rFonts w:ascii="Segoe UI Emoji" w:eastAsia="Segoe UI Emoji" w:hAnsi="Segoe UI Emoji" w:cs="Segoe UI Emoji"/>
                    </w:rPr>
                    <w:t>😊.</w:t>
                  </w:r>
                </w:p>
                <w:p w14:paraId="58C130AB" w14:textId="77777777" w:rsidR="005F21B4" w:rsidRPr="00352249" w:rsidRDefault="005F21B4" w:rsidP="005F21B4">
                  <w:pPr>
                    <w:spacing w:after="0" w:line="240" w:lineRule="auto"/>
                  </w:pPr>
                </w:p>
                <w:p w14:paraId="0674F2E1" w14:textId="77777777" w:rsidR="005F21B4" w:rsidRPr="00352249" w:rsidRDefault="005F21B4" w:rsidP="005F21B4">
                  <w:pPr>
                    <w:spacing w:after="0" w:line="240" w:lineRule="auto"/>
                  </w:pPr>
                  <w:r w:rsidRPr="00352249">
                    <w:t xml:space="preserve">Důležité je nepodceňovat ani další péči. Jednou z klíčových činností je vertikutace, tedy prořezání trávníku. Pomůže vám odstranit mech, starou trávu a takzvanou travní plsť, která brání tomu, aby se ke kořenům dostával vzduch, voda a živiny. Vertikutaci je vhodné provádět </w:t>
                  </w:r>
                  <w:r w:rsidRPr="00352249">
                    <w:rPr>
                      <w:b/>
                      <w:bCs/>
                    </w:rPr>
                    <w:t>dvakrát ročně</w:t>
                  </w:r>
                  <w:r w:rsidRPr="00352249">
                    <w:t xml:space="preserve"> – na jaře a na podzim. Na jaře doporučuji vzhledem k teplotnímu vývoji v posledních letech provést vertikutaci až na konci dubna. Pokud dubnový termín jarní vertikutace nestihnete, nic se neděje, můžete ji provést ještě v květnu. Jen v případě vyšších teplot dopřejte trávníku po vertikutaci vydatnou zálivku, aby po zásahu lépe regeneroval. </w:t>
                  </w:r>
                </w:p>
                <w:p w14:paraId="4F9664A6" w14:textId="77777777" w:rsidR="005F21B4" w:rsidRPr="00352249" w:rsidRDefault="005F21B4" w:rsidP="005F21B4">
                  <w:pPr>
                    <w:spacing w:after="0" w:line="240" w:lineRule="auto"/>
                  </w:pPr>
                </w:p>
                <w:p w14:paraId="57A01603" w14:textId="77777777" w:rsidR="005F21B4" w:rsidRPr="00352249" w:rsidRDefault="005F21B4" w:rsidP="005F21B4">
                  <w:pPr>
                    <w:spacing w:after="0" w:line="240" w:lineRule="auto"/>
                  </w:pPr>
                  <w:r w:rsidRPr="00352249">
                    <w:t>V případě, že</w:t>
                  </w:r>
                  <w:r>
                    <w:t xml:space="preserve"> zaspíte</w:t>
                  </w:r>
                  <w:r w:rsidRPr="00352249">
                    <w:t>, a váš trávník ještě v červnu ne</w:t>
                  </w:r>
                  <w:r>
                    <w:t>bude po</w:t>
                  </w:r>
                  <w:r w:rsidRPr="00352249">
                    <w:t xml:space="preserve"> vertikutac</w:t>
                  </w:r>
                  <w:r>
                    <w:t>i</w:t>
                  </w:r>
                  <w:r w:rsidRPr="00352249">
                    <w:t>, už ji nedělejte</w:t>
                  </w:r>
                  <w:r w:rsidR="006575E9">
                    <w:t xml:space="preserve"> a naplánujte ji</w:t>
                  </w:r>
                  <w:r w:rsidRPr="00352249">
                    <w:t xml:space="preserve"> až na podzim. Vertikutace provedená v parném létě totiž pro trávník znamená zbytečnou zátěž a může mu spíše </w:t>
                  </w:r>
                  <w:proofErr w:type="gramStart"/>
                  <w:r w:rsidRPr="00352249">
                    <w:t>uškodit,</w:t>
                  </w:r>
                  <w:proofErr w:type="gramEnd"/>
                  <w:r w:rsidRPr="00352249">
                    <w:t xml:space="preserve"> nežli prospět. Podzimní termín </w:t>
                  </w:r>
                  <w:r w:rsidR="006575E9">
                    <w:t xml:space="preserve">pro </w:t>
                  </w:r>
                  <w:r w:rsidRPr="00352249">
                    <w:t>vertikutac</w:t>
                  </w:r>
                  <w:r w:rsidR="006575E9">
                    <w:t>i</w:t>
                  </w:r>
                  <w:r w:rsidRPr="00352249">
                    <w:t xml:space="preserve"> je konec září nebo </w:t>
                  </w:r>
                  <w:proofErr w:type="gramStart"/>
                  <w:r w:rsidRPr="00352249">
                    <w:t>říjen</w:t>
                  </w:r>
                  <w:r>
                    <w:t xml:space="preserve"> – v</w:t>
                  </w:r>
                  <w:proofErr w:type="gramEnd"/>
                  <w:r>
                    <w:t xml:space="preserve"> době</w:t>
                  </w:r>
                  <w:r w:rsidRPr="00352249">
                    <w:t xml:space="preserve">, kdy ještě půda není </w:t>
                  </w:r>
                  <w:r w:rsidR="006575E9">
                    <w:t xml:space="preserve">naopak </w:t>
                  </w:r>
                  <w:r w:rsidRPr="00352249">
                    <w:t>příliš mokrá.</w:t>
                  </w:r>
                  <w:r w:rsidR="006575E9">
                    <w:t xml:space="preserve"> Ani na podzim tak není vertikutaci dobré příliš odkládat.</w:t>
                  </w:r>
                </w:p>
                <w:p w14:paraId="33794589" w14:textId="77777777" w:rsidR="005F21B4" w:rsidRPr="00352249" w:rsidRDefault="005F21B4" w:rsidP="005F21B4">
                  <w:pPr>
                    <w:spacing w:after="0" w:line="240" w:lineRule="auto"/>
                  </w:pPr>
                </w:p>
                <w:p w14:paraId="4E6D6772" w14:textId="77777777" w:rsidR="005F21B4" w:rsidRPr="00352249" w:rsidRDefault="005F21B4" w:rsidP="005F21B4">
                  <w:pPr>
                    <w:spacing w:after="0" w:line="240" w:lineRule="auto"/>
                  </w:pPr>
                  <w:r w:rsidRPr="00352249">
                    <w:t>Pravidelná, ale poměrně jednoduchá péče</w:t>
                  </w:r>
                  <w:r>
                    <w:t xml:space="preserve"> o trávník</w:t>
                  </w:r>
                  <w:r w:rsidRPr="00352249">
                    <w:t xml:space="preserve"> zajistí, že vaše zahrada bude vypadat dobře po celý rok, aniž byste jí museli věnovat přehnané množství času.</w:t>
                  </w:r>
                </w:p>
                <w:p w14:paraId="56264F9D" w14:textId="77777777" w:rsidR="005F21B4" w:rsidRPr="00352249" w:rsidRDefault="005F21B4" w:rsidP="005F21B4">
                  <w:pPr>
                    <w:spacing w:after="0" w:line="240" w:lineRule="auto"/>
                  </w:pPr>
                </w:p>
                <w:p w14:paraId="16C913A7" w14:textId="77777777" w:rsidR="005F21B4" w:rsidRPr="00352249" w:rsidRDefault="005F21B4" w:rsidP="005F21B4">
                  <w:pPr>
                    <w:spacing w:after="0" w:line="240" w:lineRule="auto"/>
                  </w:pPr>
                  <w:r w:rsidRPr="00352249">
                    <w:t>Václav Pištora</w:t>
                  </w:r>
                  <w:r>
                    <w:t xml:space="preserve">, </w:t>
                  </w:r>
                  <w:r w:rsidRPr="00352249">
                    <w:t>zakladatel společnosti PVJ Group, specializující se na údržbu zeleně  </w:t>
                  </w:r>
                </w:p>
              </w:txbxContent>
            </v:textbox>
            <w10:wrap type="topAndBottom"/>
          </v:shape>
        </w:pict>
      </w:r>
      <w:r w:rsidR="00710F81">
        <w:rPr>
          <w:rFonts w:ascii="STIHL Contraface Text" w:hAnsi="STIHL Contraface Text"/>
          <w:color w:val="000000"/>
        </w:rPr>
        <w:t xml:space="preserve">Provzdušňovač trávníku </w:t>
      </w:r>
      <w:r w:rsidR="00BC284A">
        <w:rPr>
          <w:rFonts w:ascii="STIHL Contraface Text" w:hAnsi="STIHL Contraface Text"/>
          <w:color w:val="000000"/>
        </w:rPr>
        <w:t xml:space="preserve">STIHL </w:t>
      </w:r>
      <w:r w:rsidR="00710F81">
        <w:rPr>
          <w:rFonts w:ascii="STIHL Contraface Text" w:hAnsi="STIHL Contraface Text"/>
          <w:color w:val="000000"/>
        </w:rPr>
        <w:t>RLA 240 – 6 440 Kč</w:t>
      </w:r>
      <w:r w:rsidR="00710F81">
        <w:rPr>
          <w:rFonts w:ascii="STIHL Contraface Text" w:hAnsi="STIHL Contraface Text"/>
          <w:color w:val="000000"/>
        </w:rPr>
        <w:br/>
      </w:r>
      <w:r w:rsidR="00BC284A">
        <w:rPr>
          <w:rFonts w:ascii="STIHL Contraface Text" w:hAnsi="STIHL Contraface Text"/>
          <w:color w:val="000000"/>
        </w:rPr>
        <w:t>Zahradní sekačka STIHL RMA 448 V – 21 990 Kč; STIHL RMA 448 PV - 19 390 Kč (akční cena)</w:t>
      </w:r>
      <w:r w:rsidR="00BC284A">
        <w:rPr>
          <w:rFonts w:ascii="STIHL Contraface Text" w:hAnsi="STIHL Contraface Text"/>
          <w:color w:val="000000"/>
        </w:rPr>
        <w:br/>
        <w:t xml:space="preserve">Vyžínač STIHL FSA 50 – 4 580 Kč; STIHL FSA 30 – 3 050 Kč </w:t>
      </w:r>
      <w:r w:rsidR="00710F81">
        <w:rPr>
          <w:rFonts w:ascii="STIHL Contraface Text" w:hAnsi="STIHL Contraface Text"/>
          <w:color w:val="000000"/>
        </w:rPr>
        <w:br/>
        <w:t xml:space="preserve"> </w:t>
      </w:r>
    </w:p>
    <w:p w14:paraId="1D1F7670" w14:textId="77777777" w:rsidR="001876B1" w:rsidRDefault="001876B1" w:rsidP="008A7AA8">
      <w:pPr>
        <w:pBdr>
          <w:bottom w:val="single" w:sz="6" w:space="1" w:color="auto"/>
        </w:pBdr>
        <w:jc w:val="center"/>
        <w:rPr>
          <w:rFonts w:ascii="STIHL Contraface Text" w:hAnsi="STIHL Contraface Text"/>
          <w:bCs/>
          <w:color w:val="000000"/>
        </w:rPr>
      </w:pPr>
      <w:r>
        <w:rPr>
          <w:rFonts w:ascii="STIHL Contraface Text" w:hAnsi="STIHL Contraface Text"/>
          <w:bCs/>
          <w:color w:val="000000"/>
        </w:rPr>
        <w:t>###</w:t>
      </w:r>
    </w:p>
    <w:p w14:paraId="5B0F67F3" w14:textId="77777777" w:rsidR="005F21B4" w:rsidRDefault="005F21B4" w:rsidP="008A7AA8">
      <w:pPr>
        <w:pBdr>
          <w:bottom w:val="single" w:sz="6" w:space="1" w:color="auto"/>
        </w:pBdr>
        <w:jc w:val="center"/>
        <w:rPr>
          <w:rFonts w:ascii="STIHL Contraface Text" w:hAnsi="STIHL Contraface Text"/>
          <w:bCs/>
          <w:color w:val="000000"/>
        </w:rPr>
      </w:pPr>
    </w:p>
    <w:p w14:paraId="7913B721" w14:textId="77777777" w:rsidR="00F67B6C" w:rsidRDefault="00F67B6C" w:rsidP="005A2E32">
      <w:pPr>
        <w:pBdr>
          <w:bottom w:val="single" w:sz="6" w:space="1" w:color="auto"/>
        </w:pBdr>
        <w:jc w:val="both"/>
        <w:rPr>
          <w:rFonts w:ascii="STIHL Contraface Text" w:hAnsi="STIHL Contraface Text"/>
          <w:color w:val="000000"/>
        </w:rPr>
      </w:pPr>
    </w:p>
    <w:p w14:paraId="046575BD" w14:textId="77777777" w:rsidR="00F67B6C" w:rsidRDefault="00F67B6C" w:rsidP="00F67B6C">
      <w:pPr>
        <w:spacing w:after="0" w:line="240" w:lineRule="auto"/>
        <w:rPr>
          <w:rFonts w:ascii="STIHL Contraface Text" w:hAnsi="STIHL Contraface Text"/>
          <w:b/>
          <w:bCs/>
          <w:color w:val="000000"/>
          <w:sz w:val="20"/>
        </w:rPr>
      </w:pPr>
    </w:p>
    <w:p w14:paraId="436273CE" w14:textId="77777777" w:rsidR="00F67B6C" w:rsidRDefault="00F67B6C" w:rsidP="00F67B6C">
      <w:pPr>
        <w:spacing w:after="0" w:line="240" w:lineRule="auto"/>
        <w:rPr>
          <w:rFonts w:ascii="STIHL Contraface Text" w:hAnsi="STIHL Contraface Text"/>
          <w:color w:val="000000"/>
          <w:sz w:val="20"/>
        </w:rPr>
      </w:pPr>
      <w:r>
        <w:rPr>
          <w:rFonts w:ascii="STIHL Contraface Text" w:hAnsi="STIHL Contraface Text"/>
          <w:b/>
          <w:bCs/>
          <w:color w:val="000000"/>
          <w:sz w:val="20"/>
        </w:rPr>
        <w:t>O společnosti STIHL</w:t>
      </w:r>
      <w:r>
        <w:rPr>
          <w:rFonts w:ascii="STIHL Contraface Text" w:hAnsi="STIHL Contraface Text"/>
          <w:color w:val="000000"/>
          <w:sz w:val="20"/>
        </w:rPr>
        <w:br/>
        <w:t xml:space="preserve">Skupina STIHL je mezinárodně působícím globálním lídrem na trhu i v oblasti technologií. Jako udržitelná rodinná firma usnadňuje STIHL lidem práci v přírodě i s přírodou již od roku 1926. Zákazníky oslovuje inovativní akumulátorovou i benzinovou technikou pro lesnictví a zemědělství, údržbu krajiny, stavebnictví i soukromé použití v domácnostech. Celosvětová síť společnosti zahrnuje výrobní závody v osmi zemích, 44 vlastních prodejních a marketingových společností, přibližně 120 dovozců a více než 52 000 specializovaných prodejců. Od roku 1971 je STIHL nejprodávanější značkou motorových pil na světě. Sídlo skupiny se nachází ve Waiblingenu nedaleko Stuttgartu v Německu. V roce 2024 zaměstnával STIHL celosvětově 19 732 lidí a dosáhl obratu 5,33 miliardy eur. Pro více informací o společnosti navštivte </w:t>
      </w:r>
      <w:hyperlink r:id="rId19" w:history="1">
        <w:r>
          <w:rPr>
            <w:rStyle w:val="Hypertextovodkaz"/>
            <w:rFonts w:ascii="STIHL Contraface Text" w:hAnsi="STIHL Contraface Text"/>
            <w:color w:val="000000"/>
            <w:sz w:val="20"/>
          </w:rPr>
          <w:t>corporate.stihl.cz</w:t>
        </w:r>
      </w:hyperlink>
      <w:r>
        <w:rPr>
          <w:rFonts w:ascii="STIHL Contraface Text" w:hAnsi="STIHL Contraface Text"/>
          <w:color w:val="000000"/>
          <w:sz w:val="20"/>
        </w:rPr>
        <w:t>.</w:t>
      </w:r>
    </w:p>
    <w:p w14:paraId="33017CC1" w14:textId="77777777" w:rsidR="00F67B6C" w:rsidRDefault="00F67B6C" w:rsidP="00F67B6C">
      <w:pPr>
        <w:spacing w:after="0" w:line="240" w:lineRule="auto"/>
        <w:rPr>
          <w:rFonts w:ascii="STIHL Contraface Text" w:hAnsi="STIHL Contraface Text"/>
          <w:color w:val="000000"/>
          <w:sz w:val="20"/>
        </w:rPr>
      </w:pPr>
    </w:p>
    <w:p w14:paraId="5B1BC690" w14:textId="77777777" w:rsidR="00F67B6C" w:rsidRDefault="00F67B6C" w:rsidP="00F67B6C">
      <w:pPr>
        <w:spacing w:after="0" w:line="240" w:lineRule="auto"/>
        <w:jc w:val="both"/>
        <w:rPr>
          <w:rFonts w:ascii="STIHL Contraface Text" w:hAnsi="STIHL Contraface Text"/>
          <w:b/>
          <w:color w:val="000000"/>
          <w:sz w:val="20"/>
        </w:rPr>
      </w:pPr>
      <w:r>
        <w:rPr>
          <w:rFonts w:ascii="STIHL Contraface Text" w:hAnsi="STIHL Contraface Text"/>
          <w:b/>
          <w:color w:val="000000"/>
          <w:sz w:val="20"/>
        </w:rPr>
        <w:t>Doma v přírodě. Od roku 1926.</w:t>
      </w:r>
    </w:p>
    <w:p w14:paraId="539D62F8" w14:textId="77777777" w:rsidR="00F67B6C" w:rsidRDefault="00F67B6C" w:rsidP="00F67B6C">
      <w:pPr>
        <w:spacing w:after="0" w:line="240" w:lineRule="auto"/>
        <w:jc w:val="both"/>
        <w:rPr>
          <w:rFonts w:ascii="STIHL Contraface Text" w:hAnsi="STIHL Contraface Text"/>
          <w:color w:val="000000"/>
          <w:sz w:val="20"/>
        </w:rPr>
      </w:pPr>
      <w:r>
        <w:rPr>
          <w:rFonts w:ascii="STIHL Contraface Text" w:hAnsi="STIHL Contraface Text"/>
          <w:color w:val="000000"/>
          <w:sz w:val="20"/>
        </w:rPr>
        <w:t xml:space="preserve">Značka STIHL je již 100 let neodmyslitelnou součástí práce v přírodě. Její 100. výročí je poctou všem, kteří </w:t>
      </w:r>
      <w:proofErr w:type="gramStart"/>
      <w:r>
        <w:rPr>
          <w:rFonts w:ascii="STIHL Contraface Text" w:hAnsi="STIHL Contraface Text"/>
          <w:color w:val="000000"/>
          <w:sz w:val="20"/>
        </w:rPr>
        <w:t>den</w:t>
      </w:r>
      <w:proofErr w:type="gramEnd"/>
      <w:r>
        <w:rPr>
          <w:rFonts w:ascii="STIHL Contraface Text" w:hAnsi="STIHL Contraface Text"/>
          <w:color w:val="000000"/>
          <w:sz w:val="20"/>
        </w:rPr>
        <w:t xml:space="preserve"> co den utvářejí svět STIHL – ať už pečují o lesy po celém světě, starají se o městské prostředí, udržují s láskou navržené zahrady, nebo vyvíjejí a vyrábějí nové produkty STIHL. Objevte příběhy a projekty těchto lidí: </w:t>
      </w:r>
      <w:hyperlink r:id="rId20" w:history="1">
        <w:r>
          <w:rPr>
            <w:rStyle w:val="Hypertextovodkaz"/>
            <w:rFonts w:ascii="STIHL Contraface Text" w:hAnsi="STIHL Contraface Text"/>
            <w:color w:val="000000"/>
            <w:sz w:val="20"/>
          </w:rPr>
          <w:t>https://100.stihl.de</w:t>
        </w:r>
      </w:hyperlink>
      <w:r>
        <w:rPr>
          <w:rFonts w:ascii="STIHL Contraface Text" w:hAnsi="STIHL Contraface Text"/>
          <w:color w:val="000000"/>
          <w:sz w:val="20"/>
        </w:rPr>
        <w:t>.</w:t>
      </w:r>
    </w:p>
    <w:p w14:paraId="57EAAA12" w14:textId="77777777" w:rsidR="008A7AA8" w:rsidRDefault="008A7AA8" w:rsidP="008A7AA8">
      <w:pPr>
        <w:spacing w:after="0" w:line="240" w:lineRule="auto"/>
        <w:jc w:val="both"/>
        <w:rPr>
          <w:rFonts w:ascii="STIHL Contraface Text" w:hAnsi="STIHL Contraface Text"/>
          <w:color w:val="000000"/>
          <w:sz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87"/>
        <w:gridCol w:w="4587"/>
      </w:tblGrid>
      <w:tr w:rsidR="008A7AA8" w14:paraId="17B2C6F7" w14:textId="77777777" w:rsidTr="00413C80">
        <w:trPr>
          <w:trHeight w:val="589"/>
        </w:trPr>
        <w:tc>
          <w:tcPr>
            <w:tcW w:w="4587" w:type="dxa"/>
          </w:tcPr>
          <w:p w14:paraId="608B568B" w14:textId="77777777" w:rsidR="008A7AA8" w:rsidRDefault="008A7AA8" w:rsidP="00413C80">
            <w:pPr>
              <w:spacing w:after="0" w:line="240" w:lineRule="auto"/>
              <w:jc w:val="both"/>
              <w:rPr>
                <w:rFonts w:ascii="STIHL Contraface Text" w:hAnsi="STIHL Contraface Text"/>
                <w:b/>
                <w:color w:val="000000"/>
                <w:sz w:val="20"/>
              </w:rPr>
            </w:pPr>
            <w:r>
              <w:rPr>
                <w:rFonts w:ascii="STIHL Contraface Text" w:hAnsi="STIHL Contraface Text"/>
                <w:b/>
                <w:color w:val="000000"/>
                <w:sz w:val="20"/>
              </w:rPr>
              <w:t>Zástupce společnosti:</w:t>
            </w:r>
          </w:p>
          <w:p w14:paraId="5C8402D0" w14:textId="77777777" w:rsidR="008A7AA8" w:rsidRDefault="008A7AA8" w:rsidP="00413C80">
            <w:pPr>
              <w:spacing w:after="0" w:line="240" w:lineRule="auto"/>
              <w:jc w:val="both"/>
              <w:rPr>
                <w:rFonts w:ascii="STIHL Contraface Text" w:hAnsi="STIHL Contraface Text"/>
                <w:b/>
                <w:color w:val="000000"/>
                <w:sz w:val="20"/>
              </w:rPr>
            </w:pPr>
            <w:r>
              <w:rPr>
                <w:rFonts w:ascii="STIHL Contraface Text" w:hAnsi="STIHL Contraface Text"/>
                <w:b/>
                <w:color w:val="000000"/>
                <w:sz w:val="20"/>
              </w:rPr>
              <w:t xml:space="preserve">Andreas STIHL spol. s r.o. </w:t>
            </w:r>
          </w:p>
          <w:p w14:paraId="4F6CCA1E" w14:textId="77777777" w:rsidR="008A7AA8" w:rsidRDefault="008A7AA8" w:rsidP="00413C80">
            <w:pPr>
              <w:spacing w:after="0" w:line="240" w:lineRule="auto"/>
              <w:jc w:val="both"/>
              <w:rPr>
                <w:rFonts w:ascii="STIHL Contraface Text" w:hAnsi="STIHL Contraface Text"/>
                <w:color w:val="000000"/>
                <w:sz w:val="20"/>
              </w:rPr>
            </w:pPr>
            <w:r>
              <w:rPr>
                <w:rFonts w:ascii="STIHL Contraface Text" w:hAnsi="STIHL Contraface Text"/>
                <w:color w:val="000000"/>
                <w:sz w:val="20"/>
              </w:rPr>
              <w:t>Mgr. Pavel Haluza</w:t>
            </w:r>
          </w:p>
          <w:p w14:paraId="1B92B199" w14:textId="77777777" w:rsidR="008A7AA8" w:rsidRDefault="008A7AA8" w:rsidP="00413C80">
            <w:pPr>
              <w:spacing w:after="0" w:line="240" w:lineRule="auto"/>
              <w:jc w:val="both"/>
              <w:rPr>
                <w:rFonts w:ascii="STIHL Contraface Text" w:hAnsi="STIHL Contraface Text"/>
                <w:color w:val="000000"/>
                <w:sz w:val="20"/>
              </w:rPr>
            </w:pPr>
            <w:r>
              <w:rPr>
                <w:rFonts w:ascii="STIHL Contraface Text" w:hAnsi="STIHL Contraface Text"/>
                <w:color w:val="000000"/>
                <w:sz w:val="20"/>
              </w:rPr>
              <w:t>Chrlická 753, 664 42 Modřice</w:t>
            </w:r>
          </w:p>
          <w:p w14:paraId="65B4061C" w14:textId="77777777" w:rsidR="008A7AA8" w:rsidRDefault="008A7AA8" w:rsidP="00413C80">
            <w:pPr>
              <w:spacing w:after="0" w:line="240" w:lineRule="auto"/>
              <w:jc w:val="both"/>
              <w:rPr>
                <w:rFonts w:ascii="STIHL Contraface Text" w:hAnsi="STIHL Contraface Text"/>
                <w:color w:val="000000"/>
                <w:sz w:val="20"/>
              </w:rPr>
            </w:pPr>
            <w:r>
              <w:rPr>
                <w:rFonts w:ascii="STIHL Contraface Text" w:hAnsi="STIHL Contraface Text"/>
                <w:color w:val="000000"/>
                <w:sz w:val="20"/>
              </w:rPr>
              <w:t>www.stihl.cz</w:t>
            </w:r>
          </w:p>
          <w:p w14:paraId="465B3D9B" w14:textId="77777777" w:rsidR="008A7AA8" w:rsidRDefault="008A7AA8" w:rsidP="00413C80">
            <w:pPr>
              <w:spacing w:after="0" w:line="240" w:lineRule="auto"/>
              <w:jc w:val="both"/>
              <w:rPr>
                <w:rFonts w:ascii="STIHL Contraface Text" w:hAnsi="STIHL Contraface Text"/>
                <w:color w:val="000000"/>
                <w:sz w:val="20"/>
              </w:rPr>
            </w:pPr>
            <w:r>
              <w:rPr>
                <w:rFonts w:ascii="STIHL Contraface Text" w:hAnsi="STIHL Contraface Text"/>
                <w:color w:val="000000"/>
                <w:sz w:val="20"/>
              </w:rPr>
              <w:t xml:space="preserve">tel.: +420 547 423 113 </w:t>
            </w:r>
          </w:p>
          <w:p w14:paraId="3557508E" w14:textId="77777777" w:rsidR="008A7AA8" w:rsidRDefault="008A7AA8" w:rsidP="00413C80">
            <w:pPr>
              <w:spacing w:after="240"/>
              <w:jc w:val="both"/>
              <w:rPr>
                <w:rFonts w:ascii="STIHL Contraface Text" w:hAnsi="STIHL Contraface Text"/>
                <w:color w:val="000000"/>
                <w:sz w:val="20"/>
              </w:rPr>
            </w:pPr>
            <w:r>
              <w:rPr>
                <w:rFonts w:ascii="STIHL Contraface Text" w:hAnsi="STIHL Contraface Text"/>
                <w:color w:val="000000"/>
                <w:sz w:val="20"/>
              </w:rPr>
              <w:t xml:space="preserve">e-mail: </w:t>
            </w:r>
            <w:hyperlink r:id="rId21" w:history="1">
              <w:r>
                <w:rPr>
                  <w:rStyle w:val="Hypertextovodkaz"/>
                  <w:rFonts w:ascii="STIHL Contraface Text" w:hAnsi="STIHL Contraface Text"/>
                  <w:color w:val="000000"/>
                  <w:sz w:val="20"/>
                </w:rPr>
                <w:t>pavel.haluza@stihl.cz</w:t>
              </w:r>
            </w:hyperlink>
          </w:p>
        </w:tc>
        <w:tc>
          <w:tcPr>
            <w:tcW w:w="4587" w:type="dxa"/>
          </w:tcPr>
          <w:p w14:paraId="71BA2AFA" w14:textId="77777777" w:rsidR="008A7AA8" w:rsidRDefault="008A7AA8" w:rsidP="00413C80">
            <w:pPr>
              <w:spacing w:after="0" w:line="240" w:lineRule="auto"/>
              <w:jc w:val="both"/>
              <w:rPr>
                <w:rFonts w:ascii="STIHL Contraface Text" w:hAnsi="STIHL Contraface Text"/>
                <w:b/>
                <w:color w:val="000000"/>
                <w:sz w:val="20"/>
              </w:rPr>
            </w:pPr>
            <w:r>
              <w:rPr>
                <w:rFonts w:ascii="STIHL Contraface Text" w:hAnsi="STIHL Contraface Text"/>
                <w:b/>
                <w:color w:val="000000"/>
                <w:sz w:val="20"/>
              </w:rPr>
              <w:t>Kontakt pro média:</w:t>
            </w:r>
          </w:p>
          <w:p w14:paraId="0E0FBF65" w14:textId="77777777" w:rsidR="008A7AA8" w:rsidRDefault="008A7AA8" w:rsidP="00413C80">
            <w:pPr>
              <w:spacing w:after="0" w:line="240" w:lineRule="auto"/>
              <w:jc w:val="both"/>
              <w:rPr>
                <w:rFonts w:ascii="STIHL Contraface Text" w:hAnsi="STIHL Contraface Text"/>
                <w:b/>
                <w:color w:val="000000"/>
                <w:sz w:val="20"/>
              </w:rPr>
            </w:pPr>
            <w:r>
              <w:rPr>
                <w:rFonts w:ascii="STIHL Contraface Text" w:hAnsi="STIHL Contraface Text"/>
                <w:b/>
                <w:color w:val="000000"/>
                <w:sz w:val="20"/>
              </w:rPr>
              <w:t>Phoenix Communication a.s.</w:t>
            </w:r>
          </w:p>
          <w:p w14:paraId="0D2E41DD" w14:textId="77777777" w:rsidR="008A7AA8" w:rsidRDefault="008A7AA8" w:rsidP="00413C80">
            <w:pPr>
              <w:spacing w:after="0" w:line="240" w:lineRule="auto"/>
              <w:jc w:val="both"/>
              <w:rPr>
                <w:rFonts w:ascii="STIHL Contraface Text" w:hAnsi="STIHL Contraface Text"/>
                <w:color w:val="000000"/>
                <w:sz w:val="20"/>
              </w:rPr>
            </w:pPr>
            <w:r>
              <w:rPr>
                <w:rFonts w:ascii="STIHL Contraface Text" w:hAnsi="STIHL Contraface Text"/>
                <w:color w:val="000000"/>
                <w:sz w:val="20"/>
              </w:rPr>
              <w:t xml:space="preserve">Hedvika Přibová  </w:t>
            </w:r>
          </w:p>
          <w:p w14:paraId="42A1694B" w14:textId="77777777" w:rsidR="008A7AA8" w:rsidRDefault="008A7AA8" w:rsidP="00413C80">
            <w:pPr>
              <w:spacing w:after="0" w:line="240" w:lineRule="auto"/>
              <w:jc w:val="both"/>
              <w:rPr>
                <w:rFonts w:ascii="STIHL Contraface Text" w:hAnsi="STIHL Contraface Text"/>
                <w:color w:val="000000"/>
                <w:sz w:val="20"/>
              </w:rPr>
            </w:pPr>
            <w:r>
              <w:rPr>
                <w:rFonts w:ascii="STIHL Contraface Text" w:hAnsi="STIHL Contraface Text"/>
                <w:color w:val="000000"/>
                <w:sz w:val="20"/>
              </w:rPr>
              <w:t xml:space="preserve">Opletalova 918/7 </w:t>
            </w:r>
          </w:p>
          <w:p w14:paraId="455129F4" w14:textId="77777777" w:rsidR="008A7AA8" w:rsidRDefault="008A7AA8" w:rsidP="00413C80">
            <w:pPr>
              <w:spacing w:after="0" w:line="240" w:lineRule="auto"/>
              <w:jc w:val="both"/>
              <w:rPr>
                <w:rFonts w:ascii="STIHL Contraface Text" w:hAnsi="STIHL Contraface Text"/>
                <w:color w:val="000000"/>
                <w:sz w:val="20"/>
              </w:rPr>
            </w:pPr>
            <w:r>
              <w:rPr>
                <w:rFonts w:ascii="STIHL Contraface Text" w:hAnsi="STIHL Contraface Text"/>
                <w:color w:val="000000"/>
                <w:sz w:val="20"/>
              </w:rPr>
              <w:t xml:space="preserve">110 00 Praha 1 </w:t>
            </w:r>
          </w:p>
          <w:p w14:paraId="55C348F6" w14:textId="77777777" w:rsidR="008A7AA8" w:rsidRDefault="008A7AA8" w:rsidP="00413C80">
            <w:pPr>
              <w:spacing w:after="0" w:line="240" w:lineRule="auto"/>
              <w:jc w:val="both"/>
              <w:rPr>
                <w:rFonts w:ascii="STIHL Contraface Text" w:hAnsi="STIHL Contraface Text"/>
                <w:color w:val="000000"/>
                <w:sz w:val="20"/>
              </w:rPr>
            </w:pPr>
            <w:r>
              <w:rPr>
                <w:rFonts w:ascii="STIHL Contraface Text" w:hAnsi="STIHL Contraface Text"/>
                <w:color w:val="000000"/>
                <w:sz w:val="20"/>
              </w:rPr>
              <w:t>tel.: +420 774 273 821</w:t>
            </w:r>
          </w:p>
          <w:p w14:paraId="3FD2DE9B" w14:textId="77777777" w:rsidR="008A7AA8" w:rsidRDefault="008A7AA8" w:rsidP="00413C80">
            <w:pPr>
              <w:spacing w:after="240"/>
              <w:jc w:val="both"/>
              <w:rPr>
                <w:rFonts w:ascii="STIHL Contraface Text" w:hAnsi="STIHL Contraface Text"/>
                <w:color w:val="000000"/>
                <w:sz w:val="20"/>
              </w:rPr>
            </w:pPr>
            <w:r>
              <w:rPr>
                <w:rFonts w:ascii="STIHL Contraface Text" w:hAnsi="STIHL Contraface Text"/>
                <w:color w:val="000000"/>
                <w:sz w:val="20"/>
              </w:rPr>
              <w:t xml:space="preserve">e-mail: </w:t>
            </w:r>
            <w:hyperlink r:id="rId22" w:history="1">
              <w:r>
                <w:rPr>
                  <w:rStyle w:val="Hypertextovodkaz"/>
                  <w:rFonts w:ascii="STIHL Contraface Text" w:hAnsi="STIHL Contraface Text"/>
                  <w:color w:val="000000"/>
                  <w:sz w:val="20"/>
                </w:rPr>
                <w:t>hedvika@phoenixcom.cz</w:t>
              </w:r>
            </w:hyperlink>
          </w:p>
        </w:tc>
      </w:tr>
    </w:tbl>
    <w:p w14:paraId="40879F5D" w14:textId="77777777" w:rsidR="00244837" w:rsidRDefault="00244837" w:rsidP="007A0FBF">
      <w:pPr>
        <w:rPr>
          <w:color w:val="000000"/>
          <w:lang w:eastAsia="cs-CZ"/>
        </w:rPr>
      </w:pPr>
    </w:p>
    <w:sectPr w:rsidR="00244837" w:rsidSect="0065030F">
      <w:headerReference w:type="default" r:id="rId23"/>
      <w:pgSz w:w="11906" w:h="16838"/>
      <w:pgMar w:top="1417" w:right="1417" w:bottom="1417" w:left="1417" w:header="130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EEB794" w14:textId="77777777" w:rsidR="00E03CCD" w:rsidRDefault="00E03CCD" w:rsidP="00443478">
      <w:pPr>
        <w:spacing w:after="0" w:line="240" w:lineRule="auto"/>
      </w:pPr>
      <w:r>
        <w:separator/>
      </w:r>
    </w:p>
  </w:endnote>
  <w:endnote w:type="continuationSeparator" w:id="0">
    <w:p w14:paraId="1FFD1FA5" w14:textId="77777777" w:rsidR="00E03CCD" w:rsidRDefault="00E03CCD" w:rsidP="004434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TIHL Contraface Text">
    <w:panose1 w:val="020B0503020202020102"/>
    <w:charset w:val="00"/>
    <w:family w:val="swiss"/>
    <w:notTrueType/>
    <w:pitch w:val="variable"/>
    <w:sig w:usb0="40000287" w:usb1="00000000" w:usb2="00000000" w:usb3="00000000" w:csb0="0000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D6C82C" w14:textId="77777777" w:rsidR="00E03CCD" w:rsidRDefault="00E03CCD" w:rsidP="00443478">
      <w:pPr>
        <w:spacing w:after="0" w:line="240" w:lineRule="auto"/>
      </w:pPr>
      <w:r>
        <w:separator/>
      </w:r>
    </w:p>
  </w:footnote>
  <w:footnote w:type="continuationSeparator" w:id="0">
    <w:p w14:paraId="6458D94C" w14:textId="77777777" w:rsidR="00E03CCD" w:rsidRDefault="00E03CCD" w:rsidP="004434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5D0C44" w14:textId="77777777" w:rsidR="00443478" w:rsidRDefault="002D48F0" w:rsidP="004A7E77">
    <w:pPr>
      <w:pStyle w:val="Zhlav"/>
    </w:pPr>
    <w:r>
      <w:rPr>
        <w:noProof/>
      </w:rPr>
      <w:pict w14:anchorId="767133B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margin-left:296.5pt;margin-top:-32.7pt;width:181.95pt;height:23.5pt;z-index:1;mso-wrap-edited:f;mso-position-horizontal-relative:margin;mso-position-vertical-relative:margin">
          <v:imagedata r:id="rId1" o:title=""/>
          <w10:wrap type="square"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17481"/>
    <w:multiLevelType w:val="hybridMultilevel"/>
    <w:tmpl w:val="B3380A4C"/>
    <w:lvl w:ilvl="0" w:tplc="FDE49E78">
      <w:start w:val="5"/>
      <w:numFmt w:val="bullet"/>
      <w:lvlText w:val="-"/>
      <w:lvlJc w:val="left"/>
      <w:pPr>
        <w:ind w:left="1068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26247EB1"/>
    <w:multiLevelType w:val="hybridMultilevel"/>
    <w:tmpl w:val="069834C4"/>
    <w:lvl w:ilvl="0" w:tplc="FDE49E78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5834C7"/>
    <w:multiLevelType w:val="hybridMultilevel"/>
    <w:tmpl w:val="05D65EE0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4657844">
    <w:abstractNumId w:val="1"/>
  </w:num>
  <w:num w:numId="2" w16cid:durableId="896016723">
    <w:abstractNumId w:val="2"/>
  </w:num>
  <w:num w:numId="3" w16cid:durableId="5161930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oNotTrackMoves/>
  <w:defaultTabStop w:val="708"/>
  <w:hyphenationZone w:val="425"/>
  <w:characterSpacingControl w:val="doNotCompress"/>
  <w:hdrShapeDefaults>
    <o:shapedefaults v:ext="edit" spidmax="2051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43478"/>
    <w:rsid w:val="00002A2C"/>
    <w:rsid w:val="00020D36"/>
    <w:rsid w:val="000327EE"/>
    <w:rsid w:val="00035604"/>
    <w:rsid w:val="00056F60"/>
    <w:rsid w:val="0007238A"/>
    <w:rsid w:val="00080EDA"/>
    <w:rsid w:val="0009031D"/>
    <w:rsid w:val="00090A2B"/>
    <w:rsid w:val="000A6E76"/>
    <w:rsid w:val="000C1E5D"/>
    <w:rsid w:val="000C7B12"/>
    <w:rsid w:val="000E17F4"/>
    <w:rsid w:val="000F2C7D"/>
    <w:rsid w:val="000F5D29"/>
    <w:rsid w:val="00113AD9"/>
    <w:rsid w:val="00134F18"/>
    <w:rsid w:val="0014113F"/>
    <w:rsid w:val="001435AE"/>
    <w:rsid w:val="00154BFC"/>
    <w:rsid w:val="00157702"/>
    <w:rsid w:val="001606E0"/>
    <w:rsid w:val="00164504"/>
    <w:rsid w:val="00167F26"/>
    <w:rsid w:val="00174D6E"/>
    <w:rsid w:val="001876B1"/>
    <w:rsid w:val="00191F38"/>
    <w:rsid w:val="0019593D"/>
    <w:rsid w:val="001A1656"/>
    <w:rsid w:val="001A3E9B"/>
    <w:rsid w:val="001B3C28"/>
    <w:rsid w:val="001B6CE5"/>
    <w:rsid w:val="001D0126"/>
    <w:rsid w:val="001E2A69"/>
    <w:rsid w:val="002015F9"/>
    <w:rsid w:val="00244837"/>
    <w:rsid w:val="0024578F"/>
    <w:rsid w:val="00273CF5"/>
    <w:rsid w:val="00275603"/>
    <w:rsid w:val="0027721D"/>
    <w:rsid w:val="00294968"/>
    <w:rsid w:val="002A36B9"/>
    <w:rsid w:val="002A40AF"/>
    <w:rsid w:val="002A50AD"/>
    <w:rsid w:val="002A7774"/>
    <w:rsid w:val="002C1B8A"/>
    <w:rsid w:val="002C1E6A"/>
    <w:rsid w:val="002D48F0"/>
    <w:rsid w:val="00304CA7"/>
    <w:rsid w:val="00322F9A"/>
    <w:rsid w:val="00327AED"/>
    <w:rsid w:val="00337660"/>
    <w:rsid w:val="00344D36"/>
    <w:rsid w:val="00354D5D"/>
    <w:rsid w:val="0035679B"/>
    <w:rsid w:val="00364949"/>
    <w:rsid w:val="00373FFD"/>
    <w:rsid w:val="00382F4E"/>
    <w:rsid w:val="00383B2E"/>
    <w:rsid w:val="00387524"/>
    <w:rsid w:val="00394606"/>
    <w:rsid w:val="003C72B4"/>
    <w:rsid w:val="003D0E55"/>
    <w:rsid w:val="003D7B66"/>
    <w:rsid w:val="003E20F6"/>
    <w:rsid w:val="00400A29"/>
    <w:rsid w:val="00404252"/>
    <w:rsid w:val="00413C80"/>
    <w:rsid w:val="00421856"/>
    <w:rsid w:val="00443478"/>
    <w:rsid w:val="004674B6"/>
    <w:rsid w:val="00484E77"/>
    <w:rsid w:val="00494C12"/>
    <w:rsid w:val="00496594"/>
    <w:rsid w:val="004A35F8"/>
    <w:rsid w:val="004A7E77"/>
    <w:rsid w:val="004E1A08"/>
    <w:rsid w:val="004E4FB2"/>
    <w:rsid w:val="004E581B"/>
    <w:rsid w:val="004E758D"/>
    <w:rsid w:val="004F24FE"/>
    <w:rsid w:val="004F643D"/>
    <w:rsid w:val="00521198"/>
    <w:rsid w:val="005235FC"/>
    <w:rsid w:val="005252D5"/>
    <w:rsid w:val="00527864"/>
    <w:rsid w:val="00527CA8"/>
    <w:rsid w:val="00540FB2"/>
    <w:rsid w:val="005741CF"/>
    <w:rsid w:val="00583095"/>
    <w:rsid w:val="00585A6F"/>
    <w:rsid w:val="005872DF"/>
    <w:rsid w:val="005A127E"/>
    <w:rsid w:val="005A247C"/>
    <w:rsid w:val="005A2E32"/>
    <w:rsid w:val="005C45B6"/>
    <w:rsid w:val="005C6EFD"/>
    <w:rsid w:val="005D29F4"/>
    <w:rsid w:val="005E266D"/>
    <w:rsid w:val="005F21B4"/>
    <w:rsid w:val="006138DA"/>
    <w:rsid w:val="00627D65"/>
    <w:rsid w:val="006317BF"/>
    <w:rsid w:val="006348D5"/>
    <w:rsid w:val="00646ADC"/>
    <w:rsid w:val="0065030F"/>
    <w:rsid w:val="006575E9"/>
    <w:rsid w:val="0067481F"/>
    <w:rsid w:val="00676DA3"/>
    <w:rsid w:val="0068413E"/>
    <w:rsid w:val="00692A0B"/>
    <w:rsid w:val="006A506A"/>
    <w:rsid w:val="006B1957"/>
    <w:rsid w:val="006B3650"/>
    <w:rsid w:val="006E0862"/>
    <w:rsid w:val="006F2462"/>
    <w:rsid w:val="0070218D"/>
    <w:rsid w:val="00705E88"/>
    <w:rsid w:val="00710F81"/>
    <w:rsid w:val="00740F2C"/>
    <w:rsid w:val="00742EE2"/>
    <w:rsid w:val="00783042"/>
    <w:rsid w:val="00796D26"/>
    <w:rsid w:val="007A0FBF"/>
    <w:rsid w:val="007B4103"/>
    <w:rsid w:val="007B6165"/>
    <w:rsid w:val="007E586E"/>
    <w:rsid w:val="007E637F"/>
    <w:rsid w:val="0082624A"/>
    <w:rsid w:val="008318CB"/>
    <w:rsid w:val="008508D7"/>
    <w:rsid w:val="00851CF3"/>
    <w:rsid w:val="00863371"/>
    <w:rsid w:val="00865390"/>
    <w:rsid w:val="0088195E"/>
    <w:rsid w:val="00892DDB"/>
    <w:rsid w:val="00894EAC"/>
    <w:rsid w:val="00895D2C"/>
    <w:rsid w:val="008A7AA8"/>
    <w:rsid w:val="008B3C14"/>
    <w:rsid w:val="008C0BB9"/>
    <w:rsid w:val="008F4DD4"/>
    <w:rsid w:val="009036E8"/>
    <w:rsid w:val="00944DDA"/>
    <w:rsid w:val="00954EAF"/>
    <w:rsid w:val="00965CE1"/>
    <w:rsid w:val="009756B7"/>
    <w:rsid w:val="00983F28"/>
    <w:rsid w:val="009A10D0"/>
    <w:rsid w:val="009A1BE3"/>
    <w:rsid w:val="009A691E"/>
    <w:rsid w:val="009B0C56"/>
    <w:rsid w:val="009B7DDE"/>
    <w:rsid w:val="009C1424"/>
    <w:rsid w:val="009D0824"/>
    <w:rsid w:val="009D0C1C"/>
    <w:rsid w:val="009D237C"/>
    <w:rsid w:val="009D36A5"/>
    <w:rsid w:val="00A04D36"/>
    <w:rsid w:val="00A412F1"/>
    <w:rsid w:val="00A43BED"/>
    <w:rsid w:val="00A57D1E"/>
    <w:rsid w:val="00A57FD6"/>
    <w:rsid w:val="00A63EFB"/>
    <w:rsid w:val="00A65063"/>
    <w:rsid w:val="00AB1D33"/>
    <w:rsid w:val="00B14635"/>
    <w:rsid w:val="00B1720B"/>
    <w:rsid w:val="00B45381"/>
    <w:rsid w:val="00B464D1"/>
    <w:rsid w:val="00B51EE8"/>
    <w:rsid w:val="00B54A37"/>
    <w:rsid w:val="00B92395"/>
    <w:rsid w:val="00B92950"/>
    <w:rsid w:val="00BA041A"/>
    <w:rsid w:val="00BA7E33"/>
    <w:rsid w:val="00BC284A"/>
    <w:rsid w:val="00BE432D"/>
    <w:rsid w:val="00BE6264"/>
    <w:rsid w:val="00BF17BB"/>
    <w:rsid w:val="00BF32D5"/>
    <w:rsid w:val="00BF4B38"/>
    <w:rsid w:val="00C044C5"/>
    <w:rsid w:val="00C12135"/>
    <w:rsid w:val="00C12871"/>
    <w:rsid w:val="00C351A0"/>
    <w:rsid w:val="00C4232D"/>
    <w:rsid w:val="00C4608C"/>
    <w:rsid w:val="00C540DD"/>
    <w:rsid w:val="00C5762F"/>
    <w:rsid w:val="00C62482"/>
    <w:rsid w:val="00C66CD8"/>
    <w:rsid w:val="00C93E04"/>
    <w:rsid w:val="00C96F3E"/>
    <w:rsid w:val="00CD5A76"/>
    <w:rsid w:val="00CD6699"/>
    <w:rsid w:val="00CE66D7"/>
    <w:rsid w:val="00D0461C"/>
    <w:rsid w:val="00D14649"/>
    <w:rsid w:val="00D2225B"/>
    <w:rsid w:val="00D34A0C"/>
    <w:rsid w:val="00D44E5F"/>
    <w:rsid w:val="00D5281F"/>
    <w:rsid w:val="00D53D0B"/>
    <w:rsid w:val="00D63D02"/>
    <w:rsid w:val="00D67A25"/>
    <w:rsid w:val="00DA043C"/>
    <w:rsid w:val="00DB0422"/>
    <w:rsid w:val="00DB1110"/>
    <w:rsid w:val="00DF7472"/>
    <w:rsid w:val="00E03CCD"/>
    <w:rsid w:val="00E11684"/>
    <w:rsid w:val="00E147CE"/>
    <w:rsid w:val="00E31AF2"/>
    <w:rsid w:val="00E52A76"/>
    <w:rsid w:val="00E57C61"/>
    <w:rsid w:val="00E60B1D"/>
    <w:rsid w:val="00E70CC8"/>
    <w:rsid w:val="00E862AA"/>
    <w:rsid w:val="00EA2782"/>
    <w:rsid w:val="00EA74D1"/>
    <w:rsid w:val="00EC1C60"/>
    <w:rsid w:val="00EC254B"/>
    <w:rsid w:val="00EC6FEA"/>
    <w:rsid w:val="00EE16C7"/>
    <w:rsid w:val="00EE23D7"/>
    <w:rsid w:val="00F0025A"/>
    <w:rsid w:val="00F02B5E"/>
    <w:rsid w:val="00F23530"/>
    <w:rsid w:val="00F2411A"/>
    <w:rsid w:val="00F370AD"/>
    <w:rsid w:val="00F47AFF"/>
    <w:rsid w:val="00F531EC"/>
    <w:rsid w:val="00F67B6C"/>
    <w:rsid w:val="00F82C2B"/>
    <w:rsid w:val="00F85A5A"/>
    <w:rsid w:val="00F91DD1"/>
    <w:rsid w:val="00F9535B"/>
    <w:rsid w:val="00FA2425"/>
    <w:rsid w:val="00FC2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799A2276"/>
  <w15:chartTrackingRefBased/>
  <w15:docId w15:val="{52689B0F-A9AD-4216-BC64-B40FE9B07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710F81"/>
    <w:pPr>
      <w:keepNext/>
      <w:spacing w:before="240" w:after="60"/>
      <w:outlineLvl w:val="0"/>
    </w:pPr>
    <w:rPr>
      <w:rFonts w:ascii="Aptos Display" w:eastAsia="Times New Roman" w:hAnsi="Aptos Display"/>
      <w:b/>
      <w:bCs/>
      <w:kern w:val="32"/>
      <w:sz w:val="32"/>
      <w:szCs w:val="32"/>
    </w:rPr>
  </w:style>
  <w:style w:type="paragraph" w:styleId="Nadpis3">
    <w:name w:val="heading 3"/>
    <w:basedOn w:val="Normln"/>
    <w:next w:val="Normln"/>
    <w:link w:val="Nadpis3Char"/>
    <w:qFormat/>
    <w:rsid w:val="00443478"/>
    <w:pPr>
      <w:keepNext/>
      <w:spacing w:after="0" w:line="240" w:lineRule="auto"/>
      <w:jc w:val="center"/>
      <w:outlineLvl w:val="2"/>
    </w:pPr>
    <w:rPr>
      <w:rFonts w:ascii="Arial" w:eastAsia="Times New Roman" w:hAnsi="Arial"/>
      <w:b/>
      <w:bCs/>
      <w:color w:val="000000"/>
      <w:sz w:val="28"/>
      <w:szCs w:val="16"/>
      <w:lang w:eastAsia="cs-CZ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434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43478"/>
  </w:style>
  <w:style w:type="paragraph" w:styleId="Zpat">
    <w:name w:val="footer"/>
    <w:basedOn w:val="Normln"/>
    <w:link w:val="ZpatChar"/>
    <w:uiPriority w:val="99"/>
    <w:unhideWhenUsed/>
    <w:rsid w:val="004434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43478"/>
  </w:style>
  <w:style w:type="character" w:customStyle="1" w:styleId="Nadpis3Char">
    <w:name w:val="Nadpis 3 Char"/>
    <w:link w:val="Nadpis3"/>
    <w:rsid w:val="00443478"/>
    <w:rPr>
      <w:rFonts w:ascii="Arial" w:eastAsia="Times New Roman" w:hAnsi="Arial" w:cs="Times New Roman"/>
      <w:b/>
      <w:bCs/>
      <w:color w:val="000000"/>
      <w:sz w:val="28"/>
      <w:szCs w:val="16"/>
      <w:lang w:eastAsia="cs-CZ"/>
    </w:rPr>
  </w:style>
  <w:style w:type="character" w:styleId="Hypertextovodkaz">
    <w:name w:val="Hyperlink"/>
    <w:semiHidden/>
    <w:rsid w:val="00244837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7B6165"/>
    <w:pPr>
      <w:ind w:left="720"/>
      <w:contextualSpacing/>
    </w:pPr>
  </w:style>
  <w:style w:type="character" w:customStyle="1" w:styleId="apple-converted-space">
    <w:name w:val="apple-converted-space"/>
    <w:rsid w:val="007E586E"/>
  </w:style>
  <w:style w:type="paragraph" w:styleId="Textbubliny">
    <w:name w:val="Balloon Text"/>
    <w:basedOn w:val="Normln"/>
    <w:link w:val="TextbublinyChar"/>
    <w:uiPriority w:val="99"/>
    <w:semiHidden/>
    <w:unhideWhenUsed/>
    <w:rsid w:val="009B0C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B0C56"/>
    <w:rPr>
      <w:rFonts w:ascii="Tahoma" w:hAnsi="Tahoma" w:cs="Tahoma"/>
      <w:sz w:val="16"/>
      <w:szCs w:val="16"/>
      <w:lang w:eastAsia="en-US"/>
    </w:rPr>
  </w:style>
  <w:style w:type="table" w:styleId="Mkatabulky">
    <w:name w:val="Table Grid"/>
    <w:basedOn w:val="Normlntabulka"/>
    <w:uiPriority w:val="39"/>
    <w:rsid w:val="00A57F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uiPriority w:val="99"/>
    <w:semiHidden/>
    <w:unhideWhenUsed/>
    <w:rsid w:val="00742EE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742EE2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rsid w:val="00742EE2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42EE2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742EE2"/>
    <w:rPr>
      <w:b/>
      <w:bCs/>
      <w:lang w:eastAsia="en-US"/>
    </w:rPr>
  </w:style>
  <w:style w:type="character" w:styleId="Zdraznn">
    <w:name w:val="Emphasis"/>
    <w:uiPriority w:val="20"/>
    <w:qFormat/>
    <w:rsid w:val="00AB1D33"/>
    <w:rPr>
      <w:i/>
      <w:iCs/>
    </w:rPr>
  </w:style>
  <w:style w:type="character" w:styleId="Nevyeenzmnka">
    <w:name w:val="Unresolved Mention"/>
    <w:uiPriority w:val="99"/>
    <w:semiHidden/>
    <w:unhideWhenUsed/>
    <w:rsid w:val="00DB0422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5A127E"/>
    <w:rPr>
      <w:sz w:val="22"/>
      <w:szCs w:val="22"/>
      <w:lang w:eastAsia="en-US"/>
    </w:rPr>
  </w:style>
  <w:style w:type="character" w:customStyle="1" w:styleId="Nadpis1Char">
    <w:name w:val="Nadpis 1 Char"/>
    <w:link w:val="Nadpis1"/>
    <w:uiPriority w:val="9"/>
    <w:rsid w:val="00710F81"/>
    <w:rPr>
      <w:rFonts w:ascii="Aptos Display" w:eastAsia="Times New Roman" w:hAnsi="Aptos Display" w:cs="Times New Roman"/>
      <w:b/>
      <w:bCs/>
      <w:kern w:val="32"/>
      <w:sz w:val="32"/>
      <w:szCs w:val="32"/>
      <w:lang w:eastAsia="en-US"/>
    </w:rPr>
  </w:style>
  <w:style w:type="character" w:styleId="Sledovanodkaz">
    <w:name w:val="FollowedHyperlink"/>
    <w:uiPriority w:val="99"/>
    <w:semiHidden/>
    <w:unhideWhenUsed/>
    <w:rsid w:val="00740F2C"/>
    <w:rPr>
      <w:color w:val="96607D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311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mac-ce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stihl.cz/cs/technologie/aku-technologie/ak-system" TargetMode="External"/><Relationship Id="rId18" Type="http://schemas.openxmlformats.org/officeDocument/2006/relationships/hyperlink" Target="https://www.stihl.cz/cs/technologie/aku-technologie/as-system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mailto:pavel.haluza@stihl.cz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www.stihl.cz/cs/p/sekacky-rma-448-v-185059" TargetMode="External"/><Relationship Id="rId17" Type="http://schemas.openxmlformats.org/officeDocument/2006/relationships/hyperlink" Target="https://www.stihl.cz/cs/p/vyzinace-krovinorezy-fsa-30-186886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stihl.cz/cs/p/vyzinace-krovinorezy-fsa-50-215226" TargetMode="External"/><Relationship Id="rId20" Type="http://schemas.openxmlformats.org/officeDocument/2006/relationships/hyperlink" Target="https://100.stihl.de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stihl.cz/cs/p/provzdusnovace-vertikutatory-rla-240-107874#rla-240-107874" TargetMode="External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yperlink" Target="https://www.stihl.cz/cs/technologie/aku-technologie/ap-system" TargetMode="External"/><Relationship Id="rId23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hyperlink" Target="https://corporate.stihl.cz/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stihl.cz/cs/p/sekacky-rma-448-pv-184962" TargetMode="External"/><Relationship Id="rId22" Type="http://schemas.openxmlformats.org/officeDocument/2006/relationships/hyperlink" Target="mailto:hedvika@phoenixcom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AEE5BD030838847A862231AF510B164" ma:contentTypeVersion="24" ma:contentTypeDescription="Vytvoří nový dokument" ma:contentTypeScope="" ma:versionID="fc1cbfe23c337614cdad3641959ff9af">
  <xsd:schema xmlns:xsd="http://www.w3.org/2001/XMLSchema" xmlns:xs="http://www.w3.org/2001/XMLSchema" xmlns:p="http://schemas.microsoft.com/office/2006/metadata/properties" xmlns:ns2="fcaa0a5f-a965-425e-ac0d-0dde5377f612" xmlns:ns3="1436d78f-4cad-4d53-bf09-c2ec3a3581f1" targetNamespace="http://schemas.microsoft.com/office/2006/metadata/properties" ma:root="true" ma:fieldsID="91a95b7f7b244005969c26b0a8144714" ns2:_="" ns3:_="">
    <xsd:import namespace="fcaa0a5f-a965-425e-ac0d-0dde5377f612"/>
    <xsd:import namespace="1436d78f-4cad-4d53-bf09-c2ec3a3581f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ingHintHash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Zdroj" minOccurs="0"/>
                <xsd:element ref="ns3:Produkt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aa0a5f-a965-425e-ac0d-0dde5377f61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Hodnota hash upozornění na sdílení" ma:internalName="SharingHintHash" ma:readOnly="true">
      <xsd:simpleType>
        <xsd:restriction base="dms:Text"/>
      </xsd:simpleType>
    </xsd:element>
    <xsd:element name="SharedWithDetails" ma:index="10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1" nillable="true" ma:displayName="Naposledy sdílel(a)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2" nillable="true" ma:displayName="Čas posledního sdílení" ma:description="" ma:internalName="LastSharedByTime" ma:readOnly="true">
      <xsd:simpleType>
        <xsd:restriction base="dms:DateTime"/>
      </xsd:simpleType>
    </xsd:element>
    <xsd:element name="TaxCatchAll" ma:index="28" nillable="true" ma:displayName="Taxonomy Catch All Column" ma:hidden="true" ma:list="{661c6cda-179a-4102-a809-6a7073a378ad}" ma:internalName="TaxCatchAll" ma:showField="CatchAllData" ma:web="fcaa0a5f-a965-425e-ac0d-0dde5377f61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36d78f-4cad-4d53-bf09-c2ec3a3581f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6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7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8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Zdroj" ma:index="24" nillable="true" ma:displayName="Zdroj" ma:format="Hyperlink" ma:internalName="Zdroj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Produkt" ma:index="25" nillable="true" ma:displayName="Produkt" ma:format="Dropdown" ma:internalName="Produkt">
      <xsd:simpleType>
        <xsd:restriction base="dms:Text">
          <xsd:maxLength value="255"/>
        </xsd:restriction>
      </xsd:simpleType>
    </xsd:element>
    <xsd:element name="lcf76f155ced4ddcb4097134ff3c332f" ma:index="27" nillable="true" ma:taxonomy="true" ma:internalName="lcf76f155ced4ddcb4097134ff3c332f" ma:taxonomyFieldName="MediaServiceImageTags" ma:displayName="Značky obrázků" ma:readOnly="false" ma:fieldId="{5cf76f15-5ced-4ddc-b409-7134ff3c332f}" ma:taxonomyMulti="true" ma:sspId="a8b674f6-7c27-4f62-b09a-18ee8ad5ae8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3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dukt xmlns="1436d78f-4cad-4d53-bf09-c2ec3a3581f1" xsi:nil="true"/>
    <Zdroj xmlns="1436d78f-4cad-4d53-bf09-c2ec3a3581f1">
      <Url xsi:nil="true"/>
      <Description xsi:nil="true"/>
    </Zdroj>
    <lcf76f155ced4ddcb4097134ff3c332f xmlns="1436d78f-4cad-4d53-bf09-c2ec3a3581f1">
      <Terms xmlns="http://schemas.microsoft.com/office/infopath/2007/PartnerControls"/>
    </lcf76f155ced4ddcb4097134ff3c332f>
    <TaxCatchAll xmlns="fcaa0a5f-a965-425e-ac0d-0dde5377f612"/>
  </documentManagement>
</p:properties>
</file>

<file path=customXml/itemProps1.xml><?xml version="1.0" encoding="utf-8"?>
<ds:datastoreItem xmlns:ds="http://schemas.openxmlformats.org/officeDocument/2006/customXml" ds:itemID="{5D0F6287-4F46-4ACD-A242-4A56DB812BD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677A18E-859F-42E7-9723-D7093A61BB0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CDB5DA4-945A-4DA9-BA0D-367B12B05F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caa0a5f-a965-425e-ac0d-0dde5377f612"/>
    <ds:schemaRef ds:uri="1436d78f-4cad-4d53-bf09-c2ec3a3581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2A67245-830C-44FF-AEDB-00B9B057D276}">
  <ds:schemaRefs>
    <ds:schemaRef ds:uri="http://schemas.microsoft.com/office/2006/metadata/properties"/>
    <ds:schemaRef ds:uri="http://schemas.microsoft.com/office/infopath/2007/PartnerControls"/>
    <ds:schemaRef ds:uri="1436d78f-4cad-4d53-bf09-c2ec3a3581f1"/>
    <ds:schemaRef ds:uri="fcaa0a5f-a965-425e-ac0d-0dde5377f61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922</Words>
  <Characters>5444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6354</CharactersWithSpaces>
  <SharedDoc>false</SharedDoc>
  <HLinks>
    <vt:vector size="72" baseType="variant">
      <vt:variant>
        <vt:i4>5505147</vt:i4>
      </vt:variant>
      <vt:variant>
        <vt:i4>33</vt:i4>
      </vt:variant>
      <vt:variant>
        <vt:i4>0</vt:i4>
      </vt:variant>
      <vt:variant>
        <vt:i4>5</vt:i4>
      </vt:variant>
      <vt:variant>
        <vt:lpwstr>mailto:hedvika@phoenixcom.cz</vt:lpwstr>
      </vt:variant>
      <vt:variant>
        <vt:lpwstr/>
      </vt:variant>
      <vt:variant>
        <vt:i4>8257536</vt:i4>
      </vt:variant>
      <vt:variant>
        <vt:i4>30</vt:i4>
      </vt:variant>
      <vt:variant>
        <vt:i4>0</vt:i4>
      </vt:variant>
      <vt:variant>
        <vt:i4>5</vt:i4>
      </vt:variant>
      <vt:variant>
        <vt:lpwstr>mailto:pavel.haluza@stihl.cz</vt:lpwstr>
      </vt:variant>
      <vt:variant>
        <vt:lpwstr/>
      </vt:variant>
      <vt:variant>
        <vt:i4>5767251</vt:i4>
      </vt:variant>
      <vt:variant>
        <vt:i4>27</vt:i4>
      </vt:variant>
      <vt:variant>
        <vt:i4>0</vt:i4>
      </vt:variant>
      <vt:variant>
        <vt:i4>5</vt:i4>
      </vt:variant>
      <vt:variant>
        <vt:lpwstr>https://100.stihl.de/</vt:lpwstr>
      </vt:variant>
      <vt:variant>
        <vt:lpwstr/>
      </vt:variant>
      <vt:variant>
        <vt:i4>7209007</vt:i4>
      </vt:variant>
      <vt:variant>
        <vt:i4>24</vt:i4>
      </vt:variant>
      <vt:variant>
        <vt:i4>0</vt:i4>
      </vt:variant>
      <vt:variant>
        <vt:i4>5</vt:i4>
      </vt:variant>
      <vt:variant>
        <vt:lpwstr>https://corporate.stihl.cz/</vt:lpwstr>
      </vt:variant>
      <vt:variant>
        <vt:lpwstr/>
      </vt:variant>
      <vt:variant>
        <vt:i4>1835100</vt:i4>
      </vt:variant>
      <vt:variant>
        <vt:i4>21</vt:i4>
      </vt:variant>
      <vt:variant>
        <vt:i4>0</vt:i4>
      </vt:variant>
      <vt:variant>
        <vt:i4>5</vt:i4>
      </vt:variant>
      <vt:variant>
        <vt:lpwstr>https://www.stihl.cz/cs/technologie/aku-technologie/as-system</vt:lpwstr>
      </vt:variant>
      <vt:variant>
        <vt:lpwstr/>
      </vt:variant>
      <vt:variant>
        <vt:i4>4587595</vt:i4>
      </vt:variant>
      <vt:variant>
        <vt:i4>18</vt:i4>
      </vt:variant>
      <vt:variant>
        <vt:i4>0</vt:i4>
      </vt:variant>
      <vt:variant>
        <vt:i4>5</vt:i4>
      </vt:variant>
      <vt:variant>
        <vt:lpwstr>https://www.stihl.cz/cs/p/vyzinace-krovinorezy-fsa-30-186886</vt:lpwstr>
      </vt:variant>
      <vt:variant>
        <vt:lpwstr/>
      </vt:variant>
      <vt:variant>
        <vt:i4>4390977</vt:i4>
      </vt:variant>
      <vt:variant>
        <vt:i4>15</vt:i4>
      </vt:variant>
      <vt:variant>
        <vt:i4>0</vt:i4>
      </vt:variant>
      <vt:variant>
        <vt:i4>5</vt:i4>
      </vt:variant>
      <vt:variant>
        <vt:lpwstr>https://www.stihl.cz/cs/p/vyzinace-krovinorezy-fsa-50-215226</vt:lpwstr>
      </vt:variant>
      <vt:variant>
        <vt:lpwstr/>
      </vt:variant>
      <vt:variant>
        <vt:i4>2031708</vt:i4>
      </vt:variant>
      <vt:variant>
        <vt:i4>12</vt:i4>
      </vt:variant>
      <vt:variant>
        <vt:i4>0</vt:i4>
      </vt:variant>
      <vt:variant>
        <vt:i4>5</vt:i4>
      </vt:variant>
      <vt:variant>
        <vt:lpwstr>https://www.stihl.cz/cs/technologie/aku-technologie/ap-system</vt:lpwstr>
      </vt:variant>
      <vt:variant>
        <vt:lpwstr/>
      </vt:variant>
      <vt:variant>
        <vt:i4>3997752</vt:i4>
      </vt:variant>
      <vt:variant>
        <vt:i4>9</vt:i4>
      </vt:variant>
      <vt:variant>
        <vt:i4>0</vt:i4>
      </vt:variant>
      <vt:variant>
        <vt:i4>5</vt:i4>
      </vt:variant>
      <vt:variant>
        <vt:lpwstr>https://www.stihl.cz/cs/p/sekacky-rma-448-pv-184962</vt:lpwstr>
      </vt:variant>
      <vt:variant>
        <vt:lpwstr/>
      </vt:variant>
      <vt:variant>
        <vt:i4>262236</vt:i4>
      </vt:variant>
      <vt:variant>
        <vt:i4>6</vt:i4>
      </vt:variant>
      <vt:variant>
        <vt:i4>0</vt:i4>
      </vt:variant>
      <vt:variant>
        <vt:i4>5</vt:i4>
      </vt:variant>
      <vt:variant>
        <vt:lpwstr>https://www.stihl.cz/cs/technologie/aku-technologie/ak-system</vt:lpwstr>
      </vt:variant>
      <vt:variant>
        <vt:lpwstr/>
      </vt:variant>
      <vt:variant>
        <vt:i4>6553635</vt:i4>
      </vt:variant>
      <vt:variant>
        <vt:i4>3</vt:i4>
      </vt:variant>
      <vt:variant>
        <vt:i4>0</vt:i4>
      </vt:variant>
      <vt:variant>
        <vt:i4>5</vt:i4>
      </vt:variant>
      <vt:variant>
        <vt:lpwstr>https://www.stihl.cz/cs/p/sekacky-rma-448-v-185059</vt:lpwstr>
      </vt:variant>
      <vt:variant>
        <vt:lpwstr/>
      </vt:variant>
      <vt:variant>
        <vt:i4>3145834</vt:i4>
      </vt:variant>
      <vt:variant>
        <vt:i4>0</vt:i4>
      </vt:variant>
      <vt:variant>
        <vt:i4>0</vt:i4>
      </vt:variant>
      <vt:variant>
        <vt:i4>5</vt:i4>
      </vt:variant>
      <vt:variant>
        <vt:lpwstr>https://www.stihl.cz/cs/p/provzdusnovace-vertikutatory-rla-240-107874</vt:lpwstr>
      </vt:variant>
      <vt:variant>
        <vt:lpwstr>rla-240-107874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Hedvika Přibová | PHOENIXCOM</dc:creator>
  <cp:keywords/>
  <dc:description/>
  <cp:lastModifiedBy>Tomáš | PHOENIXCOM</cp:lastModifiedBy>
  <cp:revision>2</cp:revision>
  <dcterms:created xsi:type="dcterms:W3CDTF">2026-05-29T13:02:00Z</dcterms:created>
  <dcterms:modified xsi:type="dcterms:W3CDTF">2026-05-29T13:02:00Z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4af54f52-2802-4ec2-a948-e714718b1c21</vt:lpwstr>
  </property>
</Properties>
</file>