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39B39" w14:textId="550B05DE" w:rsidR="006D5DB8" w:rsidRPr="004513E1" w:rsidRDefault="004513E1" w:rsidP="004513E1">
      <w:pPr>
        <w:jc w:val="center"/>
        <w:rPr>
          <w:rFonts w:ascii="Calibri" w:eastAsia="MS Mincho" w:hAnsi="Calibri" w:cs="Calibri"/>
          <w:caps/>
          <w:lang w:val="cs-CZ" w:eastAsia="ja-JP"/>
        </w:rPr>
      </w:pPr>
      <w:r w:rsidRPr="004513E1">
        <w:rPr>
          <w:rFonts w:ascii="Calibri" w:eastAsia="MS Mincho" w:hAnsi="Calibri" w:cs="Calibri"/>
          <w:b/>
          <w:bCs/>
          <w:caps/>
          <w:sz w:val="32"/>
          <w:szCs w:val="32"/>
          <w:lang w:val="cs-CZ" w:eastAsia="ja-JP"/>
        </w:rPr>
        <w:t>Růžové šampaňské zažívá renesanci</w:t>
      </w:r>
    </w:p>
    <w:p w14:paraId="3C169739" w14:textId="77777777" w:rsidR="00B14BEC" w:rsidRPr="004A4125" w:rsidRDefault="00B14BEC" w:rsidP="005A32C8">
      <w:pPr>
        <w:jc w:val="both"/>
        <w:rPr>
          <w:rFonts w:ascii="Calibri" w:hAnsi="Calibri" w:cs="Calibri"/>
          <w:b/>
          <w:bCs/>
          <w:lang w:val="cs-CZ"/>
        </w:rPr>
      </w:pPr>
    </w:p>
    <w:p w14:paraId="49B4446B" w14:textId="0BEFCD54" w:rsidR="00572E03" w:rsidRDefault="00CC1CEE" w:rsidP="00572E03">
      <w:pPr>
        <w:jc w:val="both"/>
        <w:rPr>
          <w:rFonts w:ascii="Calibri" w:hAnsi="Calibri" w:cs="Calibri"/>
          <w:b/>
          <w:bCs/>
          <w:lang w:val="cs-CZ"/>
        </w:rPr>
      </w:pPr>
      <w:r w:rsidRPr="004A4125">
        <w:rPr>
          <w:rFonts w:ascii="Calibri" w:hAnsi="Calibri" w:cs="Calibri"/>
          <w:lang w:val="cs-CZ"/>
        </w:rPr>
        <w:t>Praha</w:t>
      </w:r>
      <w:r w:rsidR="00C12DB5" w:rsidRPr="004A4125">
        <w:rPr>
          <w:rFonts w:ascii="Calibri" w:hAnsi="Calibri" w:cs="Calibri"/>
          <w:lang w:val="cs-CZ"/>
        </w:rPr>
        <w:t>,</w:t>
      </w:r>
      <w:r w:rsidR="00F85655" w:rsidRPr="004A4125">
        <w:rPr>
          <w:rFonts w:ascii="Calibri" w:hAnsi="Calibri" w:cs="Calibri"/>
          <w:lang w:val="cs-CZ"/>
        </w:rPr>
        <w:t xml:space="preserve"> </w:t>
      </w:r>
      <w:r w:rsidR="00652181">
        <w:rPr>
          <w:rFonts w:ascii="Calibri" w:hAnsi="Calibri" w:cs="Calibri"/>
          <w:lang w:val="cs-CZ"/>
        </w:rPr>
        <w:t>9</w:t>
      </w:r>
      <w:r w:rsidR="00572E03" w:rsidRPr="004A4125">
        <w:rPr>
          <w:rFonts w:ascii="Calibri" w:hAnsi="Calibri" w:cs="Calibri"/>
          <w:lang w:val="cs-CZ"/>
        </w:rPr>
        <w:t xml:space="preserve">. </w:t>
      </w:r>
      <w:r w:rsidR="00652181">
        <w:rPr>
          <w:rFonts w:ascii="Calibri" w:hAnsi="Calibri" w:cs="Calibri"/>
          <w:lang w:val="cs-CZ"/>
        </w:rPr>
        <w:t>ledna</w:t>
      </w:r>
      <w:r w:rsidRPr="004A4125">
        <w:rPr>
          <w:rFonts w:ascii="Calibri" w:hAnsi="Calibri" w:cs="Calibri"/>
          <w:lang w:val="cs-CZ"/>
        </w:rPr>
        <w:t xml:space="preserve"> </w:t>
      </w:r>
      <w:r w:rsidR="006D5DB8" w:rsidRPr="004A4125">
        <w:rPr>
          <w:rFonts w:ascii="Calibri" w:hAnsi="Calibri" w:cs="Calibri"/>
          <w:lang w:val="cs-CZ"/>
        </w:rPr>
        <w:t>20</w:t>
      </w:r>
      <w:r w:rsidR="00652181">
        <w:rPr>
          <w:rFonts w:ascii="Calibri" w:hAnsi="Calibri" w:cs="Calibri"/>
          <w:lang w:val="cs-CZ"/>
        </w:rPr>
        <w:t>20</w:t>
      </w:r>
      <w:r w:rsidR="00C12DB5" w:rsidRPr="004A4125">
        <w:rPr>
          <w:rFonts w:ascii="Calibri" w:hAnsi="Calibri" w:cs="Calibri"/>
          <w:lang w:val="cs-CZ"/>
        </w:rPr>
        <w:t xml:space="preserve"> </w:t>
      </w:r>
      <w:r w:rsidRPr="004A4125">
        <w:rPr>
          <w:rFonts w:ascii="Calibri" w:hAnsi="Calibri" w:cs="Calibri"/>
          <w:lang w:val="cs-CZ"/>
        </w:rPr>
        <w:t>–</w:t>
      </w:r>
      <w:r w:rsidR="00C12DB5" w:rsidRPr="004A4125">
        <w:rPr>
          <w:rFonts w:ascii="Calibri" w:hAnsi="Calibri" w:cs="Calibri"/>
          <w:lang w:val="cs-CZ"/>
        </w:rPr>
        <w:t xml:space="preserve"> </w:t>
      </w:r>
      <w:r w:rsidR="00E96823" w:rsidRPr="00E96823">
        <w:rPr>
          <w:rFonts w:ascii="Calibri" w:hAnsi="Calibri" w:cs="Calibri"/>
          <w:b/>
          <w:bCs/>
          <w:lang w:val="cs-CZ"/>
        </w:rPr>
        <w:t xml:space="preserve">Celosvětově jsou prodeje růžového šampaňského na vzestupu. Za jejich úspěchem nestojí ženy, jak by se </w:t>
      </w:r>
      <w:r w:rsidR="00A4076F">
        <w:rPr>
          <w:rFonts w:ascii="Calibri" w:hAnsi="Calibri" w:cs="Calibri"/>
          <w:b/>
          <w:bCs/>
          <w:lang w:val="cs-CZ"/>
        </w:rPr>
        <w:t>mohlo podle zářivé barvy</w:t>
      </w:r>
      <w:r w:rsidR="00E96823" w:rsidRPr="00E96823">
        <w:rPr>
          <w:rFonts w:ascii="Calibri" w:hAnsi="Calibri" w:cs="Calibri"/>
          <w:b/>
          <w:bCs/>
          <w:lang w:val="cs-CZ"/>
        </w:rPr>
        <w:t xml:space="preserve"> zdát, ale</w:t>
      </w:r>
      <w:r w:rsidR="00A4076F">
        <w:rPr>
          <w:rFonts w:ascii="Calibri" w:hAnsi="Calibri" w:cs="Calibri"/>
          <w:b/>
          <w:bCs/>
          <w:lang w:val="cs-CZ"/>
        </w:rPr>
        <w:t xml:space="preserve"> překvapivě gurmáni z řad mužů</w:t>
      </w:r>
      <w:r w:rsidR="00E96823" w:rsidRPr="00E96823">
        <w:rPr>
          <w:rFonts w:ascii="Calibri" w:hAnsi="Calibri" w:cs="Calibri"/>
          <w:b/>
          <w:bCs/>
          <w:lang w:val="cs-CZ"/>
        </w:rPr>
        <w:t xml:space="preserve">. </w:t>
      </w:r>
      <w:r w:rsidR="00A4076F">
        <w:rPr>
          <w:rFonts w:ascii="Calibri" w:hAnsi="Calibri" w:cs="Calibri"/>
          <w:b/>
          <w:bCs/>
          <w:lang w:val="cs-CZ"/>
        </w:rPr>
        <w:t>Je to dáno</w:t>
      </w:r>
      <w:r w:rsidR="00E96823" w:rsidRPr="00E96823">
        <w:rPr>
          <w:rFonts w:ascii="Calibri" w:hAnsi="Calibri" w:cs="Calibri"/>
          <w:b/>
          <w:bCs/>
          <w:lang w:val="cs-CZ"/>
        </w:rPr>
        <w:t xml:space="preserve"> </w:t>
      </w:r>
      <w:r w:rsidR="00A4076F">
        <w:rPr>
          <w:rFonts w:ascii="Calibri" w:hAnsi="Calibri" w:cs="Calibri"/>
          <w:b/>
          <w:bCs/>
          <w:lang w:val="cs-CZ"/>
        </w:rPr>
        <w:t>výrazným chuťovým profilem</w:t>
      </w:r>
      <w:r w:rsidR="00E96823" w:rsidRPr="00E96823">
        <w:rPr>
          <w:rFonts w:ascii="Calibri" w:hAnsi="Calibri" w:cs="Calibri"/>
          <w:b/>
          <w:bCs/>
          <w:lang w:val="cs-CZ"/>
        </w:rPr>
        <w:t xml:space="preserve"> růžových šampaňských, kter</w:t>
      </w:r>
      <w:r w:rsidR="00A4076F">
        <w:rPr>
          <w:rFonts w:ascii="Calibri" w:hAnsi="Calibri" w:cs="Calibri"/>
          <w:b/>
          <w:bCs/>
          <w:lang w:val="cs-CZ"/>
        </w:rPr>
        <w:t>ý</w:t>
      </w:r>
      <w:r w:rsidR="00E96823" w:rsidRPr="00E96823">
        <w:rPr>
          <w:rFonts w:ascii="Calibri" w:hAnsi="Calibri" w:cs="Calibri"/>
          <w:b/>
          <w:bCs/>
          <w:lang w:val="cs-CZ"/>
        </w:rPr>
        <w:t xml:space="preserve"> konvenuj</w:t>
      </w:r>
      <w:r w:rsidR="00A4076F">
        <w:rPr>
          <w:rFonts w:ascii="Calibri" w:hAnsi="Calibri" w:cs="Calibri"/>
          <w:b/>
          <w:bCs/>
          <w:lang w:val="cs-CZ"/>
        </w:rPr>
        <w:t>e</w:t>
      </w:r>
      <w:r w:rsidR="00E96823" w:rsidRPr="00E96823">
        <w:rPr>
          <w:rFonts w:ascii="Calibri" w:hAnsi="Calibri" w:cs="Calibri"/>
          <w:b/>
          <w:bCs/>
          <w:lang w:val="cs-CZ"/>
        </w:rPr>
        <w:t xml:space="preserve"> spíše mužským preferencím a lépe se hodí k chuťově výrazným pokrmům.</w:t>
      </w:r>
    </w:p>
    <w:p w14:paraId="48F7BA63" w14:textId="77777777" w:rsidR="00E96823" w:rsidRDefault="00E96823" w:rsidP="00572E03">
      <w:pPr>
        <w:jc w:val="both"/>
        <w:rPr>
          <w:rFonts w:ascii="Calibri" w:hAnsi="Calibri" w:cs="Calibri"/>
          <w:b/>
          <w:bCs/>
          <w:lang w:val="cs-CZ"/>
        </w:rPr>
      </w:pPr>
    </w:p>
    <w:p w14:paraId="6F5AA196" w14:textId="6968737B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  <w:r w:rsidRPr="00E96823">
        <w:rPr>
          <w:rFonts w:asciiTheme="minorHAnsi" w:eastAsiaTheme="minorHAnsi" w:hAnsiTheme="minorHAnsi" w:cstheme="minorBidi"/>
          <w:lang w:val="cs-CZ"/>
        </w:rPr>
        <w:t>Po dlouhou řadu let bylo růžové šampaňské považováno za vedlejší produkt kraje Champagne a byla mu připisována image „ženského produktu“ vyhrazeného pro romantické příležitosti. Toto klišé se díky trendům posledních let ukázalo jako nesprávné a růžové šampaňské víno začali více vyhledávat znalci i restauratéři. Za oblíbeností růžového šampaňského stojí jeho intenzivní chu</w:t>
      </w:r>
      <w:r w:rsidR="00A4076F">
        <w:rPr>
          <w:rFonts w:asciiTheme="minorHAnsi" w:eastAsiaTheme="minorHAnsi" w:hAnsiTheme="minorHAnsi" w:cstheme="minorBidi"/>
          <w:lang w:val="cs-CZ"/>
        </w:rPr>
        <w:t>ťový profil</w:t>
      </w:r>
      <w:r w:rsidRPr="00E96823">
        <w:rPr>
          <w:rFonts w:asciiTheme="minorHAnsi" w:eastAsiaTheme="minorHAnsi" w:hAnsiTheme="minorHAnsi" w:cstheme="minorBidi"/>
          <w:lang w:val="cs-CZ"/>
        </w:rPr>
        <w:t>, výrazn</w:t>
      </w:r>
      <w:r w:rsidR="00E70B23">
        <w:rPr>
          <w:rFonts w:asciiTheme="minorHAnsi" w:eastAsiaTheme="minorHAnsi" w:hAnsiTheme="minorHAnsi" w:cstheme="minorBidi"/>
          <w:lang w:val="cs-CZ"/>
        </w:rPr>
        <w:t>é</w:t>
      </w:r>
      <w:r w:rsidRPr="00E96823">
        <w:rPr>
          <w:rFonts w:asciiTheme="minorHAnsi" w:eastAsiaTheme="minorHAnsi" w:hAnsiTheme="minorHAnsi" w:cstheme="minorBidi"/>
          <w:lang w:val="cs-CZ"/>
        </w:rPr>
        <w:t xml:space="preserve"> vinařské styly a všestrannost, se kterou mohou být použita do koktejlů a k párování s delikátními pokrmy. Právě díky silné a osobité chuti bývá růžové šampaňské označováno znalci jako „mužné“ víno.</w:t>
      </w:r>
    </w:p>
    <w:p w14:paraId="02F5E963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</w:p>
    <w:p w14:paraId="2F07320A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b/>
          <w:bCs/>
          <w:lang w:val="cs-CZ"/>
        </w:rPr>
      </w:pPr>
      <w:r w:rsidRPr="00E96823">
        <w:rPr>
          <w:rFonts w:asciiTheme="minorHAnsi" w:eastAsiaTheme="minorHAnsi" w:hAnsiTheme="minorHAnsi" w:cstheme="minorBidi"/>
          <w:b/>
          <w:bCs/>
          <w:lang w:val="cs-CZ"/>
        </w:rPr>
        <w:t>Dříve nemyslitelné!</w:t>
      </w:r>
    </w:p>
    <w:p w14:paraId="42177084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b/>
          <w:bCs/>
          <w:lang w:val="cs-CZ"/>
        </w:rPr>
      </w:pPr>
    </w:p>
    <w:p w14:paraId="1844625B" w14:textId="6BED7145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  <w:r w:rsidRPr="00E96823">
        <w:rPr>
          <w:rFonts w:asciiTheme="minorHAnsi" w:eastAsiaTheme="minorHAnsi" w:hAnsiTheme="minorHAnsi" w:cstheme="minorBidi"/>
          <w:lang w:val="cs-CZ"/>
        </w:rPr>
        <w:t xml:space="preserve">Pro párování s chutnými jídly je Rosé vhodné díky žízeň hasící lehkosti bílého vína sceleného s výraznými a </w:t>
      </w:r>
      <w:r w:rsidR="00E70B23">
        <w:rPr>
          <w:rFonts w:asciiTheme="minorHAnsi" w:eastAsiaTheme="minorHAnsi" w:hAnsiTheme="minorHAnsi" w:cstheme="minorBidi"/>
          <w:lang w:val="cs-CZ"/>
        </w:rPr>
        <w:t>komplexními</w:t>
      </w:r>
      <w:r w:rsidRPr="00E96823">
        <w:rPr>
          <w:rFonts w:asciiTheme="minorHAnsi" w:eastAsiaTheme="minorHAnsi" w:hAnsiTheme="minorHAnsi" w:cstheme="minorBidi"/>
          <w:lang w:val="cs-CZ"/>
        </w:rPr>
        <w:t xml:space="preserve"> tóny, které milovníci vína tak rádi nalézají v chutích červeného. Právě proto dnes často someliéři kvalitních restaurací doporučují „zůstat“ u růžového šampaňského po celou dobu stolování, což by ještě před několika lety mohlo být považováno za faux pas.</w:t>
      </w:r>
    </w:p>
    <w:p w14:paraId="127DEDD7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</w:p>
    <w:p w14:paraId="041A0E1A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b/>
          <w:bCs/>
          <w:lang w:val="cs-CZ"/>
        </w:rPr>
      </w:pPr>
      <w:r w:rsidRPr="00E96823">
        <w:rPr>
          <w:rFonts w:asciiTheme="minorHAnsi" w:eastAsiaTheme="minorHAnsi" w:hAnsiTheme="minorHAnsi" w:cstheme="minorBidi"/>
          <w:b/>
          <w:bCs/>
          <w:lang w:val="cs-CZ"/>
        </w:rPr>
        <w:t>Stvořeno pro milovníky jídla</w:t>
      </w:r>
    </w:p>
    <w:p w14:paraId="769BA960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b/>
          <w:bCs/>
          <w:lang w:val="cs-CZ"/>
        </w:rPr>
      </w:pPr>
    </w:p>
    <w:p w14:paraId="4CBDAEFA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  <w:r w:rsidRPr="00E96823">
        <w:rPr>
          <w:rFonts w:asciiTheme="minorHAnsi" w:eastAsiaTheme="minorHAnsi" w:hAnsiTheme="minorHAnsi" w:cstheme="minorBidi"/>
          <w:lang w:val="cs-CZ"/>
        </w:rPr>
        <w:t xml:space="preserve">Růžové šampaňské se tak stalo favorizovaným u milovníků kvalitní kuchyně, tzv. </w:t>
      </w:r>
      <w:proofErr w:type="spellStart"/>
      <w:r w:rsidRPr="00E96823">
        <w:rPr>
          <w:rFonts w:asciiTheme="minorHAnsi" w:eastAsiaTheme="minorHAnsi" w:hAnsiTheme="minorHAnsi" w:cstheme="minorBidi"/>
          <w:lang w:val="cs-CZ"/>
        </w:rPr>
        <w:t>foodies</w:t>
      </w:r>
      <w:proofErr w:type="spellEnd"/>
      <w:r w:rsidRPr="00E96823">
        <w:rPr>
          <w:rFonts w:asciiTheme="minorHAnsi" w:eastAsiaTheme="minorHAnsi" w:hAnsiTheme="minorHAnsi" w:cstheme="minorBidi"/>
          <w:lang w:val="cs-CZ"/>
        </w:rPr>
        <w:t>. Pro své chuťové vlastnosti je vhodné k párování s různými bobulovitými plody, sýry a červeným masem.</w:t>
      </w:r>
    </w:p>
    <w:p w14:paraId="23EE8443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</w:p>
    <w:p w14:paraId="1054D735" w14:textId="26C04EAE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  <w:r w:rsidRPr="00E96823">
        <w:rPr>
          <w:rFonts w:asciiTheme="minorHAnsi" w:eastAsiaTheme="minorHAnsi" w:hAnsiTheme="minorHAnsi" w:cstheme="minorBidi"/>
          <w:b/>
          <w:bCs/>
          <w:lang w:val="cs-CZ"/>
        </w:rPr>
        <w:t xml:space="preserve">Marco </w:t>
      </w:r>
      <w:proofErr w:type="spellStart"/>
      <w:r w:rsidRPr="00E96823">
        <w:rPr>
          <w:rFonts w:asciiTheme="minorHAnsi" w:eastAsiaTheme="minorHAnsi" w:hAnsiTheme="minorHAnsi" w:cstheme="minorBidi"/>
          <w:b/>
          <w:bCs/>
          <w:lang w:val="cs-CZ"/>
        </w:rPr>
        <w:t>Fadiga</w:t>
      </w:r>
      <w:proofErr w:type="spellEnd"/>
      <w:r w:rsidRPr="00E96823">
        <w:rPr>
          <w:rFonts w:asciiTheme="minorHAnsi" w:eastAsiaTheme="minorHAnsi" w:hAnsiTheme="minorHAnsi" w:cstheme="minorBidi"/>
          <w:lang w:val="cs-CZ"/>
        </w:rPr>
        <w:t xml:space="preserve">, šéfkuchař šampaňského domu Moët &amp; Chandon, popisuje párování růžových šampaňských s vytříbenou kuchyní: </w:t>
      </w:r>
      <w:r w:rsidRPr="00E96823">
        <w:rPr>
          <w:rFonts w:asciiTheme="minorHAnsi" w:eastAsiaTheme="minorHAnsi" w:hAnsiTheme="minorHAnsi" w:cstheme="minorBidi"/>
          <w:i/>
          <w:iCs/>
          <w:lang w:val="cs-CZ"/>
        </w:rPr>
        <w:t xml:space="preserve">„Podle mého názoru párování s vhodným jídlem zdůrazňuje jemné a jinak trochu </w:t>
      </w:r>
      <w:r w:rsidR="00E70B23">
        <w:rPr>
          <w:rFonts w:asciiTheme="minorHAnsi" w:eastAsiaTheme="minorHAnsi" w:hAnsiTheme="minorHAnsi" w:cstheme="minorBidi"/>
          <w:i/>
          <w:iCs/>
          <w:lang w:val="cs-CZ"/>
        </w:rPr>
        <w:t>skryté</w:t>
      </w:r>
      <w:r w:rsidRPr="00E96823">
        <w:rPr>
          <w:rFonts w:asciiTheme="minorHAnsi" w:eastAsiaTheme="minorHAnsi" w:hAnsiTheme="minorHAnsi" w:cstheme="minorBidi"/>
          <w:i/>
          <w:iCs/>
          <w:lang w:val="cs-CZ"/>
        </w:rPr>
        <w:t xml:space="preserve"> chuťové nuance šampaňského. Rosé Impérial se hodí do všech ročních období, například ke kuchyni plné čerstvých a výrazných chutí </w:t>
      </w:r>
      <w:r w:rsidR="00E70B23">
        <w:rPr>
          <w:rFonts w:asciiTheme="minorHAnsi" w:eastAsiaTheme="minorHAnsi" w:hAnsiTheme="minorHAnsi" w:cstheme="minorBidi"/>
          <w:i/>
          <w:iCs/>
          <w:lang w:val="cs-CZ"/>
        </w:rPr>
        <w:t>zralých</w:t>
      </w:r>
      <w:r w:rsidRPr="00E96823">
        <w:rPr>
          <w:rFonts w:asciiTheme="minorHAnsi" w:eastAsiaTheme="minorHAnsi" w:hAnsiTheme="minorHAnsi" w:cstheme="minorBidi"/>
          <w:i/>
          <w:iCs/>
          <w:lang w:val="cs-CZ"/>
        </w:rPr>
        <w:t xml:space="preserve"> plodů na jaře a v létě. </w:t>
      </w:r>
      <w:r w:rsidR="00E70B23">
        <w:rPr>
          <w:rFonts w:asciiTheme="minorHAnsi" w:eastAsiaTheme="minorHAnsi" w:hAnsiTheme="minorHAnsi" w:cstheme="minorBidi"/>
          <w:i/>
          <w:iCs/>
          <w:lang w:val="cs-CZ"/>
        </w:rPr>
        <w:t xml:space="preserve">Díky podílu </w:t>
      </w:r>
      <w:r w:rsidRPr="00E96823">
        <w:rPr>
          <w:rFonts w:asciiTheme="minorHAnsi" w:eastAsiaTheme="minorHAnsi" w:hAnsiTheme="minorHAnsi" w:cstheme="minorBidi"/>
          <w:i/>
          <w:iCs/>
          <w:lang w:val="cs-CZ"/>
        </w:rPr>
        <w:t xml:space="preserve">červeného vína </w:t>
      </w:r>
      <w:r w:rsidR="00E70B23">
        <w:rPr>
          <w:rFonts w:asciiTheme="minorHAnsi" w:eastAsiaTheme="minorHAnsi" w:hAnsiTheme="minorHAnsi" w:cstheme="minorBidi"/>
          <w:i/>
          <w:iCs/>
          <w:lang w:val="cs-CZ"/>
        </w:rPr>
        <w:t>je ale taky</w:t>
      </w:r>
      <w:r w:rsidRPr="00E96823">
        <w:rPr>
          <w:rFonts w:asciiTheme="minorHAnsi" w:eastAsiaTheme="minorHAnsi" w:hAnsiTheme="minorHAnsi" w:cstheme="minorBidi"/>
          <w:i/>
          <w:iCs/>
          <w:lang w:val="cs-CZ"/>
        </w:rPr>
        <w:t xml:space="preserve"> vhodn</w:t>
      </w:r>
      <w:r w:rsidR="00E70B23">
        <w:rPr>
          <w:rFonts w:asciiTheme="minorHAnsi" w:eastAsiaTheme="minorHAnsi" w:hAnsiTheme="minorHAnsi" w:cstheme="minorBidi"/>
          <w:i/>
          <w:iCs/>
          <w:lang w:val="cs-CZ"/>
        </w:rPr>
        <w:t>é</w:t>
      </w:r>
      <w:r w:rsidRPr="00E96823">
        <w:rPr>
          <w:rFonts w:asciiTheme="minorHAnsi" w:eastAsiaTheme="minorHAnsi" w:hAnsiTheme="minorHAnsi" w:cstheme="minorBidi"/>
          <w:i/>
          <w:iCs/>
          <w:lang w:val="cs-CZ"/>
        </w:rPr>
        <w:t xml:space="preserve"> k červeným masům, ať již tepelně neupravovaným nebo grilovaným. Také se hodí k červenému tuňákovi a korýšům podávaným s letní zeleninou, černými olivami a výraznými sýry. Taniny odrůdy Pinot Noir totiž </w:t>
      </w:r>
      <w:r w:rsidR="00E70B23">
        <w:rPr>
          <w:rFonts w:asciiTheme="minorHAnsi" w:eastAsiaTheme="minorHAnsi" w:hAnsiTheme="minorHAnsi" w:cstheme="minorBidi"/>
          <w:i/>
          <w:iCs/>
          <w:lang w:val="cs-CZ"/>
        </w:rPr>
        <w:t>do</w:t>
      </w:r>
      <w:r w:rsidRPr="00E96823">
        <w:rPr>
          <w:rFonts w:asciiTheme="minorHAnsi" w:eastAsiaTheme="minorHAnsi" w:hAnsiTheme="minorHAnsi" w:cstheme="minorBidi"/>
          <w:i/>
          <w:iCs/>
          <w:lang w:val="cs-CZ"/>
        </w:rPr>
        <w:t>dávají růžovému šampaňskému specifickou sílu, která jej dovolí párovat se obdobně</w:t>
      </w:r>
      <w:r w:rsidR="00E70B23">
        <w:rPr>
          <w:rFonts w:asciiTheme="minorHAnsi" w:eastAsiaTheme="minorHAnsi" w:hAnsiTheme="minorHAnsi" w:cstheme="minorBidi"/>
          <w:i/>
          <w:iCs/>
          <w:lang w:val="cs-CZ"/>
        </w:rPr>
        <w:t xml:space="preserve"> chuťově</w:t>
      </w:r>
      <w:r w:rsidRPr="00E96823">
        <w:rPr>
          <w:rFonts w:asciiTheme="minorHAnsi" w:eastAsiaTheme="minorHAnsi" w:hAnsiTheme="minorHAnsi" w:cstheme="minorBidi"/>
          <w:i/>
          <w:iCs/>
          <w:lang w:val="cs-CZ"/>
        </w:rPr>
        <w:t xml:space="preserve"> výraznými pokrmy.“</w:t>
      </w:r>
    </w:p>
    <w:p w14:paraId="21D0D011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  <w:r w:rsidRPr="00E96823">
        <w:rPr>
          <w:rFonts w:asciiTheme="minorHAnsi" w:eastAsiaTheme="minorHAnsi" w:hAnsiTheme="minorHAnsi" w:cstheme="minorBidi"/>
          <w:lang w:val="cs-CZ"/>
        </w:rPr>
        <w:br/>
        <w:t xml:space="preserve">Za ideální </w:t>
      </w:r>
      <w:proofErr w:type="spellStart"/>
      <w:r w:rsidRPr="00E96823">
        <w:rPr>
          <w:rFonts w:asciiTheme="minorHAnsi" w:eastAsiaTheme="minorHAnsi" w:hAnsiTheme="minorHAnsi" w:cstheme="minorBidi"/>
          <w:lang w:val="cs-CZ"/>
        </w:rPr>
        <w:t>foodpairing</w:t>
      </w:r>
      <w:proofErr w:type="spellEnd"/>
      <w:r w:rsidRPr="00E96823">
        <w:rPr>
          <w:rFonts w:asciiTheme="minorHAnsi" w:eastAsiaTheme="minorHAnsi" w:hAnsiTheme="minorHAnsi" w:cstheme="minorBidi"/>
          <w:lang w:val="cs-CZ"/>
        </w:rPr>
        <w:t xml:space="preserve"> Marco </w:t>
      </w:r>
      <w:proofErr w:type="spellStart"/>
      <w:r w:rsidRPr="00E96823">
        <w:rPr>
          <w:rFonts w:asciiTheme="minorHAnsi" w:eastAsiaTheme="minorHAnsi" w:hAnsiTheme="minorHAnsi" w:cstheme="minorBidi"/>
          <w:lang w:val="cs-CZ"/>
        </w:rPr>
        <w:t>Fadiga</w:t>
      </w:r>
      <w:proofErr w:type="spellEnd"/>
      <w:r w:rsidRPr="00E96823">
        <w:rPr>
          <w:rFonts w:asciiTheme="minorHAnsi" w:eastAsiaTheme="minorHAnsi" w:hAnsiTheme="minorHAnsi" w:cstheme="minorBidi"/>
          <w:lang w:val="cs-CZ"/>
        </w:rPr>
        <w:t xml:space="preserve"> považuje kombinaci Rosé Impérial s hovězím carpacciem doplněným olivovým olejem a mletým pepřem či s tatarským biftekem na francouzský způsob. Z mořských specialit je rosé vhodné ke smažené parmici s koriandrovou emulzí, mušlím ve vývaru s chorizem nebo k asijskému </w:t>
      </w:r>
      <w:proofErr w:type="spellStart"/>
      <w:r w:rsidRPr="00E96823">
        <w:rPr>
          <w:rFonts w:asciiTheme="minorHAnsi" w:eastAsiaTheme="minorHAnsi" w:hAnsiTheme="minorHAnsi" w:cstheme="minorBidi"/>
          <w:lang w:val="cs-CZ"/>
        </w:rPr>
        <w:t>curry</w:t>
      </w:r>
      <w:proofErr w:type="spellEnd"/>
      <w:r w:rsidRPr="00E96823">
        <w:rPr>
          <w:rFonts w:asciiTheme="minorHAnsi" w:eastAsiaTheme="minorHAnsi" w:hAnsiTheme="minorHAnsi" w:cstheme="minorBidi"/>
          <w:lang w:val="cs-CZ"/>
        </w:rPr>
        <w:t xml:space="preserve"> s citronovou trávou.</w:t>
      </w:r>
    </w:p>
    <w:p w14:paraId="62CADE69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</w:p>
    <w:p w14:paraId="1BC351DD" w14:textId="55EEB2AC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i/>
          <w:iCs/>
          <w:lang w:val="cs-CZ"/>
        </w:rPr>
      </w:pPr>
      <w:r w:rsidRPr="00E96823">
        <w:rPr>
          <w:rFonts w:asciiTheme="minorHAnsi" w:eastAsiaTheme="minorHAnsi" w:hAnsiTheme="minorHAnsi" w:cstheme="minorBidi"/>
          <w:lang w:val="cs-CZ"/>
        </w:rPr>
        <w:t xml:space="preserve">Celkově se rosé hodí k výrazným pokrmům, a to i veganské či vegetariánské kuchyně. </w:t>
      </w:r>
      <w:r w:rsidRPr="00E96823">
        <w:rPr>
          <w:rFonts w:asciiTheme="minorHAnsi" w:eastAsiaTheme="minorHAnsi" w:hAnsiTheme="minorHAnsi" w:cstheme="minorBidi"/>
          <w:i/>
          <w:iCs/>
          <w:lang w:val="cs-CZ"/>
        </w:rPr>
        <w:t>„Není důvod si myslet, že by se k veganské či vegetariánské kuchyni růžové šampaňské nehodilo. Například k </w:t>
      </w:r>
      <w:proofErr w:type="spellStart"/>
      <w:r w:rsidRPr="00E96823">
        <w:rPr>
          <w:rFonts w:asciiTheme="minorHAnsi" w:eastAsiaTheme="minorHAnsi" w:hAnsiTheme="minorHAnsi" w:cstheme="minorBidi"/>
          <w:i/>
          <w:iCs/>
          <w:lang w:val="cs-CZ"/>
        </w:rPr>
        <w:t>bruschetě</w:t>
      </w:r>
      <w:proofErr w:type="spellEnd"/>
      <w:r w:rsidRPr="00E96823">
        <w:rPr>
          <w:rFonts w:asciiTheme="minorHAnsi" w:eastAsiaTheme="minorHAnsi" w:hAnsiTheme="minorHAnsi" w:cstheme="minorBidi"/>
          <w:i/>
          <w:iCs/>
          <w:lang w:val="cs-CZ"/>
        </w:rPr>
        <w:t xml:space="preserve">, polévce </w:t>
      </w:r>
      <w:proofErr w:type="spellStart"/>
      <w:r w:rsidRPr="00E96823">
        <w:rPr>
          <w:rFonts w:asciiTheme="minorHAnsi" w:eastAsiaTheme="minorHAnsi" w:hAnsiTheme="minorHAnsi" w:cstheme="minorBidi"/>
          <w:i/>
          <w:iCs/>
          <w:lang w:val="cs-CZ"/>
        </w:rPr>
        <w:t>gazpacho</w:t>
      </w:r>
      <w:proofErr w:type="spellEnd"/>
      <w:r w:rsidRPr="00E96823">
        <w:rPr>
          <w:rFonts w:asciiTheme="minorHAnsi" w:eastAsiaTheme="minorHAnsi" w:hAnsiTheme="minorHAnsi" w:cstheme="minorBidi"/>
          <w:i/>
          <w:iCs/>
          <w:lang w:val="cs-CZ"/>
        </w:rPr>
        <w:t xml:space="preserve"> z červených paprik s bazalkou a olivovým olejem nebo k čerstvému ratatouille je přímo vynikající. Vegetariánům bych také doporučil párování s kozím sýrem. A zapomenout nesmíme ani na vynikající de</w:t>
      </w:r>
      <w:r w:rsidR="00E70B23">
        <w:rPr>
          <w:rFonts w:asciiTheme="minorHAnsi" w:eastAsiaTheme="minorHAnsi" w:hAnsiTheme="minorHAnsi" w:cstheme="minorBidi"/>
          <w:i/>
          <w:iCs/>
          <w:lang w:val="cs-CZ"/>
        </w:rPr>
        <w:t>z</w:t>
      </w:r>
      <w:r w:rsidRPr="00E96823">
        <w:rPr>
          <w:rFonts w:asciiTheme="minorHAnsi" w:eastAsiaTheme="minorHAnsi" w:hAnsiTheme="minorHAnsi" w:cstheme="minorBidi"/>
          <w:i/>
          <w:iCs/>
          <w:lang w:val="cs-CZ"/>
        </w:rPr>
        <w:t>erty. Růžové se skvěle pojí s deserty z čerstvého ovoce bez přidaného cukru,“ dodává</w:t>
      </w:r>
      <w:r w:rsidRPr="00E96823">
        <w:rPr>
          <w:rFonts w:asciiTheme="minorHAnsi" w:eastAsiaTheme="minorHAnsi" w:hAnsiTheme="minorHAnsi" w:cstheme="minorBidi"/>
          <w:lang w:val="cs-CZ"/>
        </w:rPr>
        <w:t xml:space="preserve"> </w:t>
      </w:r>
      <w:r w:rsidRPr="00E96823">
        <w:rPr>
          <w:rFonts w:asciiTheme="minorHAnsi" w:eastAsiaTheme="minorHAnsi" w:hAnsiTheme="minorHAnsi" w:cstheme="minorBidi"/>
          <w:b/>
          <w:bCs/>
          <w:lang w:val="cs-CZ"/>
        </w:rPr>
        <w:t xml:space="preserve">Marco </w:t>
      </w:r>
      <w:proofErr w:type="spellStart"/>
      <w:r w:rsidRPr="00E96823">
        <w:rPr>
          <w:rFonts w:asciiTheme="minorHAnsi" w:eastAsiaTheme="minorHAnsi" w:hAnsiTheme="minorHAnsi" w:cstheme="minorBidi"/>
          <w:b/>
          <w:bCs/>
          <w:lang w:val="cs-CZ"/>
        </w:rPr>
        <w:t>Fadiga</w:t>
      </w:r>
      <w:proofErr w:type="spellEnd"/>
      <w:r w:rsidRPr="00E96823">
        <w:rPr>
          <w:rFonts w:asciiTheme="minorHAnsi" w:eastAsiaTheme="minorHAnsi" w:hAnsiTheme="minorHAnsi" w:cstheme="minorBidi"/>
          <w:lang w:val="cs-CZ"/>
        </w:rPr>
        <w:t>.</w:t>
      </w:r>
    </w:p>
    <w:p w14:paraId="2F285E75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</w:p>
    <w:p w14:paraId="3ABC79CF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  <w:r w:rsidRPr="00E96823">
        <w:rPr>
          <w:rFonts w:asciiTheme="minorHAnsi" w:eastAsiaTheme="minorHAnsi" w:hAnsiTheme="minorHAnsi" w:cstheme="minorBidi"/>
          <w:b/>
          <w:bCs/>
          <w:lang w:val="cs-CZ"/>
        </w:rPr>
        <w:t>Původ růžového šampaňského</w:t>
      </w:r>
    </w:p>
    <w:p w14:paraId="6B99C2BA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</w:p>
    <w:p w14:paraId="04D0532F" w14:textId="1C84DDC9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  <w:r w:rsidRPr="00E96823">
        <w:rPr>
          <w:rFonts w:asciiTheme="minorHAnsi" w:eastAsiaTheme="minorHAnsi" w:hAnsiTheme="minorHAnsi" w:cstheme="minorBidi"/>
          <w:lang w:val="cs-CZ"/>
        </w:rPr>
        <w:t>Růžov</w:t>
      </w:r>
      <w:r w:rsidR="00D27AEC">
        <w:rPr>
          <w:rFonts w:asciiTheme="minorHAnsi" w:eastAsiaTheme="minorHAnsi" w:hAnsiTheme="minorHAnsi" w:cstheme="minorBidi"/>
          <w:lang w:val="cs-CZ"/>
        </w:rPr>
        <w:t>é tóny nejsou pro kraj</w:t>
      </w:r>
      <w:r w:rsidRPr="00E96823">
        <w:rPr>
          <w:rFonts w:asciiTheme="minorHAnsi" w:eastAsiaTheme="minorHAnsi" w:hAnsiTheme="minorHAnsi" w:cstheme="minorBidi"/>
          <w:lang w:val="cs-CZ"/>
        </w:rPr>
        <w:t xml:space="preserve"> Champagne žádnou novinkou. Historicky byla tato oblast známá růžovým nádechem svých vín, který způsoboval vliv severního podnebí na </w:t>
      </w:r>
      <w:r w:rsidR="00D27AEC">
        <w:rPr>
          <w:rFonts w:asciiTheme="minorHAnsi" w:eastAsiaTheme="minorHAnsi" w:hAnsiTheme="minorHAnsi" w:cstheme="minorBidi"/>
          <w:lang w:val="cs-CZ"/>
        </w:rPr>
        <w:t>zrání</w:t>
      </w:r>
      <w:r w:rsidRPr="00E96823">
        <w:rPr>
          <w:rFonts w:asciiTheme="minorHAnsi" w:eastAsiaTheme="minorHAnsi" w:hAnsiTheme="minorHAnsi" w:cstheme="minorBidi"/>
          <w:lang w:val="cs-CZ"/>
        </w:rPr>
        <w:t xml:space="preserve"> odrůd </w:t>
      </w:r>
      <w:r w:rsidR="00D27AEC">
        <w:rPr>
          <w:rFonts w:asciiTheme="minorHAnsi" w:eastAsiaTheme="minorHAnsi" w:hAnsiTheme="minorHAnsi" w:cstheme="minorBidi"/>
          <w:lang w:val="cs-CZ"/>
        </w:rPr>
        <w:t xml:space="preserve">hroznů </w:t>
      </w:r>
      <w:r w:rsidRPr="00E96823">
        <w:rPr>
          <w:rFonts w:asciiTheme="minorHAnsi" w:eastAsiaTheme="minorHAnsi" w:hAnsiTheme="minorHAnsi" w:cstheme="minorBidi"/>
          <w:lang w:val="cs-CZ"/>
        </w:rPr>
        <w:t>s černou slupkou a zároveň bílou dužinou. Postupem času se vinaři zdokonalili v pěstování bílých odrůd a „růžové“, vytvořené</w:t>
      </w:r>
      <w:r w:rsidR="00D27AEC">
        <w:rPr>
          <w:rFonts w:asciiTheme="minorHAnsi" w:eastAsiaTheme="minorHAnsi" w:hAnsiTheme="minorHAnsi" w:cstheme="minorBidi"/>
          <w:lang w:val="cs-CZ"/>
        </w:rPr>
        <w:t xml:space="preserve"> červenými slupka</w:t>
      </w:r>
      <w:r w:rsidRPr="00E96823">
        <w:rPr>
          <w:rFonts w:asciiTheme="minorHAnsi" w:eastAsiaTheme="minorHAnsi" w:hAnsiTheme="minorHAnsi" w:cstheme="minorBidi"/>
          <w:lang w:val="cs-CZ"/>
        </w:rPr>
        <w:t>, upozadili.</w:t>
      </w:r>
    </w:p>
    <w:p w14:paraId="4713DE0F" w14:textId="77777777" w:rsidR="00E96823" w:rsidRPr="00E96823" w:rsidRDefault="00E96823" w:rsidP="00E96823">
      <w:pPr>
        <w:rPr>
          <w:rFonts w:asciiTheme="minorHAnsi" w:eastAsiaTheme="minorHAnsi" w:hAnsiTheme="minorHAnsi" w:cstheme="minorBidi"/>
          <w:lang w:val="cs-CZ"/>
        </w:rPr>
      </w:pPr>
    </w:p>
    <w:p w14:paraId="603AB0D3" w14:textId="4939EAE9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  <w:r w:rsidRPr="00E96823">
        <w:rPr>
          <w:rFonts w:asciiTheme="minorHAnsi" w:eastAsiaTheme="minorHAnsi" w:hAnsiTheme="minorHAnsi" w:cstheme="minorBidi"/>
          <w:lang w:val="cs-CZ"/>
        </w:rPr>
        <w:t>Dnes se v severních částech kraje Champagne kromě jiných pěstují i červené hrozny. Dvě třetiny vinic jsou osázeny odrůdami Pinot Noir a Meunier, které jsou potřebné při produkci růžových vín. Ačkoliv se většina těchto hroznů používá k výrobě klasického „bílého“ šampaňského, malé procento hroznů dosahuje tak bohaté zralosti, barvy a intenzity, které je předurčují k výrobě růžového šampaňského vína. Rosé pak zaujímá zhruba 10 % z celkové produkce šampaňského. A právě tato výjimečnost dělá z růžového exklu</w:t>
      </w:r>
      <w:r w:rsidR="00D27AEC">
        <w:rPr>
          <w:rFonts w:asciiTheme="minorHAnsi" w:eastAsiaTheme="minorHAnsi" w:hAnsiTheme="minorHAnsi" w:cstheme="minorBidi"/>
          <w:lang w:val="cs-CZ"/>
        </w:rPr>
        <w:t>z</w:t>
      </w:r>
      <w:r w:rsidRPr="00E96823">
        <w:rPr>
          <w:rFonts w:asciiTheme="minorHAnsi" w:eastAsiaTheme="minorHAnsi" w:hAnsiTheme="minorHAnsi" w:cstheme="minorBidi"/>
          <w:lang w:val="cs-CZ"/>
        </w:rPr>
        <w:t xml:space="preserve">ivní víno i mezi šampaňskými. </w:t>
      </w:r>
      <w:proofErr w:type="spellStart"/>
      <w:r w:rsidRPr="00E96823">
        <w:rPr>
          <w:rFonts w:asciiTheme="minorHAnsi" w:eastAsiaTheme="minorHAnsi" w:hAnsiTheme="minorHAnsi" w:cstheme="minorBidi"/>
          <w:b/>
          <w:bCs/>
          <w:lang w:val="cs-CZ"/>
        </w:rPr>
        <w:t>Benoît</w:t>
      </w:r>
      <w:proofErr w:type="spellEnd"/>
      <w:r w:rsidRPr="00E96823">
        <w:rPr>
          <w:rFonts w:asciiTheme="minorHAnsi" w:eastAsiaTheme="minorHAnsi" w:hAnsiTheme="minorHAnsi" w:cstheme="minorBidi"/>
          <w:b/>
          <w:bCs/>
          <w:lang w:val="cs-CZ"/>
        </w:rPr>
        <w:t xml:space="preserve"> </w:t>
      </w:r>
      <w:proofErr w:type="spellStart"/>
      <w:r w:rsidRPr="00E96823">
        <w:rPr>
          <w:rFonts w:asciiTheme="minorHAnsi" w:eastAsiaTheme="minorHAnsi" w:hAnsiTheme="minorHAnsi" w:cstheme="minorBidi"/>
          <w:b/>
          <w:bCs/>
          <w:lang w:val="cs-CZ"/>
        </w:rPr>
        <w:t>Gouez</w:t>
      </w:r>
      <w:proofErr w:type="spellEnd"/>
      <w:r w:rsidRPr="00E96823">
        <w:rPr>
          <w:rFonts w:asciiTheme="minorHAnsi" w:eastAsiaTheme="minorHAnsi" w:hAnsiTheme="minorHAnsi" w:cstheme="minorBidi"/>
          <w:lang w:val="cs-CZ"/>
        </w:rPr>
        <w:t xml:space="preserve">, sklepmistr šampaňského domu Moët &amp; Chandon, k tomu dodává: </w:t>
      </w:r>
      <w:r w:rsidRPr="00E96823">
        <w:rPr>
          <w:rFonts w:asciiTheme="minorHAnsi" w:eastAsiaTheme="minorHAnsi" w:hAnsiTheme="minorHAnsi" w:cstheme="minorBidi"/>
          <w:i/>
          <w:iCs/>
          <w:lang w:val="cs-CZ"/>
        </w:rPr>
        <w:t xml:space="preserve">„Před dvaceti lety bylo v produkci značky Moët &amp; Chandon jen </w:t>
      </w:r>
      <w:proofErr w:type="gramStart"/>
      <w:r w:rsidRPr="00E96823">
        <w:rPr>
          <w:rFonts w:asciiTheme="minorHAnsi" w:eastAsiaTheme="minorHAnsi" w:hAnsiTheme="minorHAnsi" w:cstheme="minorBidi"/>
          <w:i/>
          <w:iCs/>
          <w:lang w:val="cs-CZ"/>
        </w:rPr>
        <w:t>2 - 3</w:t>
      </w:r>
      <w:proofErr w:type="gramEnd"/>
      <w:r w:rsidRPr="00E96823">
        <w:rPr>
          <w:rFonts w:asciiTheme="minorHAnsi" w:eastAsiaTheme="minorHAnsi" w:hAnsiTheme="minorHAnsi" w:cstheme="minorBidi"/>
          <w:i/>
          <w:iCs/>
          <w:lang w:val="cs-CZ"/>
        </w:rPr>
        <w:t xml:space="preserve"> procenta růžového šampaňského. Dnes rosé představuje 10 procent celé produkce v Champagne a u nás v Moët &amp; Chandon výroba růžového šampaňského dokonce přesahuje 20 procent produkce.“</w:t>
      </w:r>
    </w:p>
    <w:p w14:paraId="469E8484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</w:p>
    <w:p w14:paraId="4A4E8B14" w14:textId="58E64AB1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  <w:r w:rsidRPr="00E96823">
        <w:rPr>
          <w:rFonts w:asciiTheme="minorHAnsi" w:eastAsiaTheme="minorHAnsi" w:hAnsiTheme="minorHAnsi" w:cstheme="minorBidi"/>
          <w:lang w:val="cs-CZ"/>
        </w:rPr>
        <w:t>Růžové šampaňské víno se dnes vytváří tzv. scelováním, tedy mícháním vín červených a bílých odrůd</w:t>
      </w:r>
      <w:r w:rsidR="00D27AEC">
        <w:rPr>
          <w:rFonts w:asciiTheme="minorHAnsi" w:eastAsiaTheme="minorHAnsi" w:hAnsiTheme="minorHAnsi" w:cstheme="minorBidi"/>
          <w:lang w:val="cs-CZ"/>
        </w:rPr>
        <w:t xml:space="preserve"> hroznů</w:t>
      </w:r>
      <w:r w:rsidRPr="00E96823">
        <w:rPr>
          <w:rFonts w:asciiTheme="minorHAnsi" w:eastAsiaTheme="minorHAnsi" w:hAnsiTheme="minorHAnsi" w:cstheme="minorBidi"/>
          <w:lang w:val="cs-CZ"/>
        </w:rPr>
        <w:t>. Tento postup je jedinečný pro výrobu vín v kraji Champagne a žádný jiný z vinařských krajů jej nesmí používat.</w:t>
      </w:r>
    </w:p>
    <w:p w14:paraId="423A50E9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</w:p>
    <w:p w14:paraId="523EE1E5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  <w:r w:rsidRPr="00E96823">
        <w:rPr>
          <w:rFonts w:asciiTheme="minorHAnsi" w:eastAsiaTheme="minorHAnsi" w:hAnsiTheme="minorHAnsi" w:cstheme="minorBidi"/>
          <w:lang w:val="cs-CZ"/>
        </w:rPr>
        <w:t xml:space="preserve">Šampaňský dům Moët &amp; Chandon, s tradicí sahající až do roku 1743, má ve vytváření růžových vín dlouholetou tradici. Pro svá růžová vína využívá hroznů obou </w:t>
      </w:r>
      <w:proofErr w:type="gramStart"/>
      <w:r w:rsidRPr="00E96823">
        <w:rPr>
          <w:rFonts w:asciiTheme="minorHAnsi" w:eastAsiaTheme="minorHAnsi" w:hAnsiTheme="minorHAnsi" w:cstheme="minorBidi"/>
          <w:lang w:val="cs-CZ"/>
        </w:rPr>
        <w:t>odrůd - Pinot</w:t>
      </w:r>
      <w:proofErr w:type="gramEnd"/>
      <w:r w:rsidRPr="00E96823">
        <w:rPr>
          <w:rFonts w:asciiTheme="minorHAnsi" w:eastAsiaTheme="minorHAnsi" w:hAnsiTheme="minorHAnsi" w:cstheme="minorBidi"/>
          <w:lang w:val="cs-CZ"/>
        </w:rPr>
        <w:t xml:space="preserve"> Noir a Meunier, ze kterých vytváří nešumivá červená vína, která jsou následně scelována s víny odrůd bílých.</w:t>
      </w:r>
    </w:p>
    <w:p w14:paraId="516CF392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</w:p>
    <w:p w14:paraId="5BC8F8A9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  <w:r w:rsidRPr="00E96823">
        <w:rPr>
          <w:rFonts w:asciiTheme="minorHAnsi" w:eastAsiaTheme="minorHAnsi" w:hAnsiTheme="minorHAnsi" w:cstheme="minorBidi"/>
          <w:lang w:val="cs-CZ"/>
        </w:rPr>
        <w:t xml:space="preserve">Dominantní červenou odrůdou je tradičně Pinot Noir, avšak sklepmistr šampaňského domu </w:t>
      </w:r>
      <w:proofErr w:type="spellStart"/>
      <w:r w:rsidRPr="00E96823">
        <w:rPr>
          <w:rFonts w:asciiTheme="minorHAnsi" w:eastAsiaTheme="minorHAnsi" w:hAnsiTheme="minorHAnsi" w:cstheme="minorBidi"/>
          <w:lang w:val="cs-CZ"/>
        </w:rPr>
        <w:t>Moët</w:t>
      </w:r>
      <w:proofErr w:type="spellEnd"/>
      <w:r w:rsidRPr="00E96823">
        <w:rPr>
          <w:rFonts w:asciiTheme="minorHAnsi" w:eastAsiaTheme="minorHAnsi" w:hAnsiTheme="minorHAnsi" w:cstheme="minorBidi"/>
          <w:lang w:val="cs-CZ"/>
        </w:rPr>
        <w:t xml:space="preserve"> &amp; </w:t>
      </w:r>
      <w:proofErr w:type="spellStart"/>
      <w:r w:rsidRPr="00E96823">
        <w:rPr>
          <w:rFonts w:asciiTheme="minorHAnsi" w:eastAsiaTheme="minorHAnsi" w:hAnsiTheme="minorHAnsi" w:cstheme="minorBidi"/>
          <w:lang w:val="cs-CZ"/>
        </w:rPr>
        <w:t>Chandon</w:t>
      </w:r>
      <w:proofErr w:type="spellEnd"/>
      <w:r w:rsidRPr="00E96823">
        <w:rPr>
          <w:rFonts w:asciiTheme="minorHAnsi" w:eastAsiaTheme="minorHAnsi" w:hAnsiTheme="minorHAnsi" w:cstheme="minorBidi"/>
          <w:lang w:val="cs-CZ"/>
        </w:rPr>
        <w:t xml:space="preserve"> </w:t>
      </w:r>
      <w:proofErr w:type="spellStart"/>
      <w:r w:rsidRPr="00E96823">
        <w:rPr>
          <w:rFonts w:asciiTheme="minorHAnsi" w:eastAsiaTheme="minorHAnsi" w:hAnsiTheme="minorHAnsi" w:cstheme="minorBidi"/>
          <w:lang w:val="cs-CZ"/>
        </w:rPr>
        <w:t>Benoît</w:t>
      </w:r>
      <w:proofErr w:type="spellEnd"/>
      <w:r w:rsidRPr="00E96823">
        <w:rPr>
          <w:rFonts w:asciiTheme="minorHAnsi" w:eastAsiaTheme="minorHAnsi" w:hAnsiTheme="minorHAnsi" w:cstheme="minorBidi"/>
          <w:lang w:val="cs-CZ"/>
        </w:rPr>
        <w:t xml:space="preserve"> </w:t>
      </w:r>
      <w:proofErr w:type="spellStart"/>
      <w:r w:rsidRPr="00E96823">
        <w:rPr>
          <w:rFonts w:asciiTheme="minorHAnsi" w:eastAsiaTheme="minorHAnsi" w:hAnsiTheme="minorHAnsi" w:cstheme="minorBidi"/>
          <w:lang w:val="cs-CZ"/>
        </w:rPr>
        <w:t>Gouez</w:t>
      </w:r>
      <w:proofErr w:type="spellEnd"/>
      <w:r w:rsidRPr="00E96823">
        <w:rPr>
          <w:rFonts w:asciiTheme="minorHAnsi" w:eastAsiaTheme="minorHAnsi" w:hAnsiTheme="minorHAnsi" w:cstheme="minorBidi"/>
          <w:lang w:val="cs-CZ"/>
        </w:rPr>
        <w:t xml:space="preserve"> začal více používat odrůdu Meunier, která obsahuje méně tříslovin, je chuťově zaoblenější a dodává tak vínu při scelování širší paletu barev i chutí typických pro růžové šampaňské.</w:t>
      </w:r>
    </w:p>
    <w:p w14:paraId="47F85651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</w:p>
    <w:p w14:paraId="1D1442FC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  <w:r w:rsidRPr="00E96823">
        <w:rPr>
          <w:rFonts w:asciiTheme="minorHAnsi" w:eastAsiaTheme="minorHAnsi" w:hAnsiTheme="minorHAnsi" w:cstheme="minorBidi"/>
          <w:lang w:val="cs-CZ"/>
        </w:rPr>
        <w:t>Značka Moët &amp; Chandon si dlouhodobě drží přední postavení mezi producenty růžových vín. Tuto pozici si vybudovala důrazem na kvalitu produkce červených hroznů od samého začátku jejich sklízení za účelem scelování růžových šampaňských.</w:t>
      </w:r>
    </w:p>
    <w:p w14:paraId="2D5A840E" w14:textId="77777777" w:rsidR="00E96823" w:rsidRPr="00E96823" w:rsidRDefault="00E96823" w:rsidP="00E96823">
      <w:pPr>
        <w:rPr>
          <w:rFonts w:asciiTheme="minorHAnsi" w:eastAsiaTheme="minorHAnsi" w:hAnsiTheme="minorHAnsi" w:cstheme="minorBidi"/>
          <w:lang w:val="cs-CZ"/>
        </w:rPr>
      </w:pPr>
    </w:p>
    <w:p w14:paraId="0488E402" w14:textId="77777777" w:rsidR="00E96823" w:rsidRPr="00E96823" w:rsidRDefault="00E96823" w:rsidP="00E96823">
      <w:pPr>
        <w:jc w:val="both"/>
        <w:rPr>
          <w:rFonts w:asciiTheme="minorHAnsi" w:eastAsiaTheme="minorHAnsi" w:hAnsiTheme="minorHAnsi" w:cstheme="minorBidi"/>
          <w:lang w:val="cs-CZ"/>
        </w:rPr>
      </w:pPr>
      <w:r w:rsidRPr="00E96823">
        <w:rPr>
          <w:rFonts w:asciiTheme="minorHAnsi" w:eastAsiaTheme="minorHAnsi" w:hAnsiTheme="minorHAnsi" w:cstheme="minorBidi"/>
          <w:lang w:val="cs-CZ"/>
        </w:rPr>
        <w:t xml:space="preserve">Do ročníkových růžových šampaňských s označením Grand Vintage Rosé se dostanou jen hrozny odrůdy Pinot Noir sklizené pouze na vinicích vlastněných přímo šampaňským domem a z výjimečných </w:t>
      </w:r>
      <w:proofErr w:type="spellStart"/>
      <w:r w:rsidRPr="00E96823">
        <w:rPr>
          <w:rFonts w:asciiTheme="minorHAnsi" w:eastAsiaTheme="minorHAnsi" w:hAnsiTheme="minorHAnsi" w:cstheme="minorBidi"/>
          <w:lang w:val="cs-CZ"/>
        </w:rPr>
        <w:t>terroirů</w:t>
      </w:r>
      <w:proofErr w:type="spellEnd"/>
      <w:r w:rsidRPr="00E96823">
        <w:rPr>
          <w:rFonts w:asciiTheme="minorHAnsi" w:eastAsiaTheme="minorHAnsi" w:hAnsiTheme="minorHAnsi" w:cstheme="minorBidi"/>
          <w:lang w:val="cs-CZ"/>
        </w:rPr>
        <w:t xml:space="preserve"> s označením </w:t>
      </w:r>
      <w:proofErr w:type="spellStart"/>
      <w:r w:rsidRPr="00E96823">
        <w:rPr>
          <w:rFonts w:asciiTheme="minorHAnsi" w:eastAsiaTheme="minorHAnsi" w:hAnsiTheme="minorHAnsi" w:cstheme="minorBidi"/>
          <w:lang w:val="cs-CZ"/>
        </w:rPr>
        <w:t>Premier</w:t>
      </w:r>
      <w:proofErr w:type="spellEnd"/>
      <w:r w:rsidRPr="00E96823">
        <w:rPr>
          <w:rFonts w:asciiTheme="minorHAnsi" w:eastAsiaTheme="minorHAnsi" w:hAnsiTheme="minorHAnsi" w:cstheme="minorBidi"/>
          <w:lang w:val="cs-CZ"/>
        </w:rPr>
        <w:t xml:space="preserve"> </w:t>
      </w:r>
      <w:proofErr w:type="spellStart"/>
      <w:r w:rsidRPr="00E96823">
        <w:rPr>
          <w:rFonts w:asciiTheme="minorHAnsi" w:eastAsiaTheme="minorHAnsi" w:hAnsiTheme="minorHAnsi" w:cstheme="minorBidi"/>
          <w:lang w:val="cs-CZ"/>
        </w:rPr>
        <w:t>Cru</w:t>
      </w:r>
      <w:proofErr w:type="spellEnd"/>
      <w:r w:rsidRPr="00E96823">
        <w:rPr>
          <w:rFonts w:asciiTheme="minorHAnsi" w:eastAsiaTheme="minorHAnsi" w:hAnsiTheme="minorHAnsi" w:cstheme="minorBidi"/>
          <w:lang w:val="cs-CZ"/>
        </w:rPr>
        <w:t xml:space="preserve"> and Grand </w:t>
      </w:r>
      <w:proofErr w:type="spellStart"/>
      <w:r w:rsidRPr="00E96823">
        <w:rPr>
          <w:rFonts w:asciiTheme="minorHAnsi" w:eastAsiaTheme="minorHAnsi" w:hAnsiTheme="minorHAnsi" w:cstheme="minorBidi"/>
          <w:lang w:val="cs-CZ"/>
        </w:rPr>
        <w:t>Cru</w:t>
      </w:r>
      <w:proofErr w:type="spellEnd"/>
      <w:r w:rsidRPr="00E96823">
        <w:rPr>
          <w:rFonts w:asciiTheme="minorHAnsi" w:eastAsiaTheme="minorHAnsi" w:hAnsiTheme="minorHAnsi" w:cstheme="minorBidi"/>
          <w:lang w:val="cs-CZ"/>
        </w:rPr>
        <w:t xml:space="preserve">. Do neročníkových růžových šampaňských jsou sklízeny hrozny odrůd Pinot Noir a Meunier z vinic vlastněných šampaňským domem a z vybraných partnerských vinic. Tyto postupy výběru hroznů zaručují vysokou kvalitu vín a zároveň dávají plně vyniknout </w:t>
      </w:r>
      <w:proofErr w:type="spellStart"/>
      <w:r w:rsidRPr="00E96823">
        <w:rPr>
          <w:rFonts w:asciiTheme="minorHAnsi" w:eastAsiaTheme="minorHAnsi" w:hAnsiTheme="minorHAnsi" w:cstheme="minorBidi"/>
          <w:lang w:val="cs-CZ"/>
        </w:rPr>
        <w:t>terroiru</w:t>
      </w:r>
      <w:proofErr w:type="spellEnd"/>
      <w:r w:rsidRPr="00E96823">
        <w:rPr>
          <w:rFonts w:asciiTheme="minorHAnsi" w:eastAsiaTheme="minorHAnsi" w:hAnsiTheme="minorHAnsi" w:cstheme="minorBidi"/>
          <w:lang w:val="cs-CZ"/>
        </w:rPr>
        <w:t xml:space="preserve"> tak charakteristického pro kraj Champagne.</w:t>
      </w:r>
    </w:p>
    <w:p w14:paraId="04D514E7" w14:textId="77777777" w:rsidR="009D1A64" w:rsidRDefault="009D1A64" w:rsidP="00572E03">
      <w:pPr>
        <w:jc w:val="both"/>
        <w:rPr>
          <w:rFonts w:ascii="Calibri" w:hAnsi="Calibri" w:cs="Calibri"/>
          <w:b/>
          <w:bCs/>
          <w:lang w:val="cs-CZ"/>
        </w:rPr>
      </w:pPr>
    </w:p>
    <w:p w14:paraId="45768B41" w14:textId="77777777" w:rsidR="00687EEC" w:rsidRPr="004A4125" w:rsidRDefault="00687EEC" w:rsidP="00F85655">
      <w:pPr>
        <w:jc w:val="both"/>
        <w:rPr>
          <w:rFonts w:ascii="Calibri" w:hAnsi="Calibri" w:cs="Calibri"/>
          <w:b/>
          <w:lang w:val="cs-CZ"/>
        </w:rPr>
      </w:pPr>
      <w:r w:rsidRPr="004A4125">
        <w:rPr>
          <w:rFonts w:ascii="Calibri" w:hAnsi="Calibri" w:cs="Calibri"/>
          <w:b/>
          <w:lang w:val="cs-CZ"/>
        </w:rPr>
        <w:t>---</w:t>
      </w:r>
    </w:p>
    <w:p w14:paraId="6FBB3DEF" w14:textId="77777777" w:rsidR="004513E1" w:rsidRPr="001C4616" w:rsidRDefault="004513E1" w:rsidP="004513E1">
      <w:pPr>
        <w:jc w:val="both"/>
        <w:rPr>
          <w:rFonts w:ascii="Calibri" w:hAnsi="Calibri" w:cs="Calibri"/>
          <w:color w:val="000000"/>
        </w:rPr>
      </w:pPr>
      <w:proofErr w:type="spellStart"/>
      <w:r w:rsidRPr="001C4616">
        <w:rPr>
          <w:rFonts w:ascii="Calibri" w:hAnsi="Calibri" w:cs="Calibri"/>
          <w:color w:val="000000"/>
        </w:rPr>
        <w:t>Kontakt</w:t>
      </w:r>
      <w:proofErr w:type="spellEnd"/>
      <w:r w:rsidRPr="001C4616">
        <w:rPr>
          <w:rFonts w:ascii="Calibri" w:hAnsi="Calibri" w:cs="Calibri"/>
          <w:color w:val="000000"/>
        </w:rPr>
        <w:t xml:space="preserve"> pro </w:t>
      </w:r>
      <w:proofErr w:type="spellStart"/>
      <w:r w:rsidRPr="001C4616">
        <w:rPr>
          <w:rFonts w:ascii="Calibri" w:hAnsi="Calibri" w:cs="Calibri"/>
          <w:color w:val="000000"/>
        </w:rPr>
        <w:t>média</w:t>
      </w:r>
      <w:proofErr w:type="spellEnd"/>
      <w:r w:rsidRPr="001C4616">
        <w:rPr>
          <w:rFonts w:ascii="Calibri" w:hAnsi="Calibri" w:cs="Calibri"/>
          <w:color w:val="000000"/>
        </w:rPr>
        <w:t>:</w:t>
      </w:r>
    </w:p>
    <w:p w14:paraId="7D43DC5A" w14:textId="77777777" w:rsidR="004513E1" w:rsidRPr="001C4616" w:rsidRDefault="004513E1" w:rsidP="004513E1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Dalibor Hála</w:t>
      </w:r>
    </w:p>
    <w:p w14:paraId="2F696381" w14:textId="77777777" w:rsidR="004513E1" w:rsidRPr="001C4616" w:rsidRDefault="004513E1" w:rsidP="004513E1">
      <w:pPr>
        <w:jc w:val="both"/>
        <w:rPr>
          <w:rFonts w:ascii="Calibri" w:hAnsi="Calibri" w:cs="Calibri"/>
          <w:color w:val="000000"/>
        </w:rPr>
      </w:pPr>
      <w:r w:rsidRPr="001C4616">
        <w:rPr>
          <w:rFonts w:ascii="Calibri" w:hAnsi="Calibri" w:cs="Calibri"/>
          <w:color w:val="000000"/>
        </w:rPr>
        <w:t xml:space="preserve">Phoenix Communication </w:t>
      </w:r>
      <w:proofErr w:type="spellStart"/>
      <w:r w:rsidRPr="001C4616">
        <w:rPr>
          <w:rFonts w:ascii="Calibri" w:hAnsi="Calibri" w:cs="Calibri"/>
          <w:color w:val="000000"/>
        </w:rPr>
        <w:t>a.s.</w:t>
      </w:r>
      <w:proofErr w:type="spellEnd"/>
    </w:p>
    <w:p w14:paraId="791B1A9C" w14:textId="77777777" w:rsidR="004513E1" w:rsidRPr="001C4616" w:rsidRDefault="004513E1" w:rsidP="004513E1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724 516 724</w:t>
      </w:r>
      <w:r w:rsidRPr="001C4616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dalibor</w:t>
      </w:r>
      <w:r w:rsidRPr="001C4616">
        <w:rPr>
          <w:rFonts w:ascii="Calibri" w:hAnsi="Calibri" w:cs="Calibri"/>
          <w:color w:val="000000"/>
        </w:rPr>
        <w:t>@phoenixcom.cz</w:t>
      </w:r>
    </w:p>
    <w:p w14:paraId="0B9E8D6A" w14:textId="77777777" w:rsidR="002343A4" w:rsidRPr="004A4125" w:rsidRDefault="00F85655" w:rsidP="00F85655">
      <w:pPr>
        <w:jc w:val="both"/>
        <w:rPr>
          <w:rFonts w:ascii="Calibri" w:hAnsi="Calibri" w:cs="Calibri"/>
          <w:b/>
          <w:lang w:val="cs-CZ"/>
        </w:rPr>
      </w:pPr>
      <w:r w:rsidRPr="004A4125">
        <w:rPr>
          <w:rFonts w:ascii="Calibri" w:hAnsi="Calibri" w:cs="Calibri"/>
          <w:b/>
          <w:lang w:val="cs-CZ"/>
        </w:rPr>
        <w:t>---</w:t>
      </w:r>
    </w:p>
    <w:p w14:paraId="5509A292" w14:textId="77777777" w:rsidR="00C5383D" w:rsidRDefault="00C5383D" w:rsidP="00F85655">
      <w:pPr>
        <w:jc w:val="both"/>
        <w:rPr>
          <w:rFonts w:ascii="Calibri" w:hAnsi="Calibri" w:cs="Calibri"/>
          <w:b/>
          <w:color w:val="767171"/>
          <w:sz w:val="20"/>
          <w:szCs w:val="20"/>
          <w:lang w:val="cs-CZ"/>
        </w:rPr>
      </w:pPr>
      <w:bookmarkStart w:id="0" w:name="_Hlk511606510"/>
    </w:p>
    <w:p w14:paraId="3A7C47CB" w14:textId="5D104A92" w:rsidR="00F85655" w:rsidRPr="004A4125" w:rsidRDefault="00FD3BEC" w:rsidP="00F85655">
      <w:pPr>
        <w:jc w:val="both"/>
        <w:rPr>
          <w:rFonts w:ascii="Calibri" w:hAnsi="Calibri" w:cs="Calibri"/>
          <w:b/>
          <w:color w:val="767171"/>
          <w:sz w:val="20"/>
          <w:szCs w:val="20"/>
          <w:lang w:val="cs-CZ"/>
        </w:rPr>
      </w:pPr>
      <w:r w:rsidRPr="004A4125">
        <w:rPr>
          <w:rFonts w:ascii="Calibri" w:hAnsi="Calibri" w:cs="Calibri"/>
          <w:b/>
          <w:color w:val="767171"/>
          <w:sz w:val="20"/>
          <w:szCs w:val="20"/>
          <w:lang w:val="cs-CZ"/>
        </w:rPr>
        <w:t xml:space="preserve">O SPOLEČNOSTI </w:t>
      </w:r>
      <w:r w:rsidR="006D5DB8" w:rsidRPr="004A4125">
        <w:rPr>
          <w:rFonts w:ascii="Calibri" w:hAnsi="Calibri" w:cs="Calibri"/>
          <w:b/>
          <w:color w:val="767171"/>
          <w:sz w:val="20"/>
          <w:szCs w:val="20"/>
          <w:lang w:val="cs-CZ"/>
        </w:rPr>
        <w:t>MOËT &amp; CHANDON</w:t>
      </w:r>
    </w:p>
    <w:p w14:paraId="4CDB01E6" w14:textId="2C38837B" w:rsidR="006D5DB8" w:rsidRPr="004A4125" w:rsidRDefault="005D65AE" w:rsidP="002F68CB">
      <w:pPr>
        <w:jc w:val="both"/>
        <w:rPr>
          <w:rFonts w:ascii="Calibri" w:hAnsi="Calibri" w:cs="Calibri"/>
          <w:color w:val="767171"/>
          <w:sz w:val="20"/>
          <w:szCs w:val="20"/>
          <w:lang w:val="cs-CZ"/>
        </w:rPr>
      </w:pPr>
      <w:r w:rsidRPr="004A4125">
        <w:rPr>
          <w:rFonts w:ascii="Calibri" w:hAnsi="Calibri" w:cs="Calibri"/>
          <w:color w:val="767171"/>
          <w:sz w:val="20"/>
          <w:szCs w:val="20"/>
          <w:lang w:val="cs-CZ"/>
        </w:rPr>
        <w:t>Šampaňský dům</w:t>
      </w:r>
      <w:r w:rsidR="00FD3BEC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 Moët &amp; Chandon, založen</w:t>
      </w:r>
      <w:r w:rsidR="002F68CB" w:rsidRPr="004A4125">
        <w:rPr>
          <w:rFonts w:ascii="Calibri" w:hAnsi="Calibri" w:cs="Calibri"/>
          <w:color w:val="767171"/>
          <w:sz w:val="20"/>
          <w:szCs w:val="20"/>
          <w:lang w:val="cs-CZ"/>
        </w:rPr>
        <w:t>ý</w:t>
      </w:r>
      <w:r w:rsidR="00FD3BEC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 v roce 1743, kdysi představil šampaňské světu. Nabízí celou řadu jedinečných vín pro každou příležitost, od ikonické</w:t>
      </w:r>
      <w:r w:rsidRPr="004A4125">
        <w:rPr>
          <w:rFonts w:ascii="Calibri" w:hAnsi="Calibri" w:cs="Calibri"/>
          <w:color w:val="767171"/>
          <w:sz w:val="20"/>
          <w:szCs w:val="20"/>
          <w:lang w:val="cs-CZ"/>
        </w:rPr>
        <w:t>ho</w:t>
      </w:r>
      <w:r w:rsidR="00FD3BEC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 </w:t>
      </w:r>
      <w:r w:rsidR="006D5DB8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Moët Impérial </w:t>
      </w:r>
      <w:r w:rsidR="00FD3BEC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přes </w:t>
      </w:r>
      <w:r w:rsidR="006D5DB8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Grand Vintage </w:t>
      </w:r>
      <w:r w:rsidR="00FD3BEC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a </w:t>
      </w:r>
      <w:r w:rsidR="006D5DB8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Moët Rosé Impérial </w:t>
      </w:r>
      <w:r w:rsidR="00FD3BEC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až po originální novinku </w:t>
      </w:r>
      <w:r w:rsidR="006D5DB8" w:rsidRPr="004A4125">
        <w:rPr>
          <w:rFonts w:ascii="Calibri" w:hAnsi="Calibri" w:cs="Calibri"/>
          <w:color w:val="767171"/>
          <w:sz w:val="20"/>
          <w:szCs w:val="20"/>
          <w:lang w:val="cs-CZ"/>
        </w:rPr>
        <w:t>Moët Ice Impérial</w:t>
      </w:r>
      <w:r w:rsidR="00FD3BEC" w:rsidRPr="004A4125">
        <w:rPr>
          <w:rFonts w:ascii="Calibri" w:hAnsi="Calibri" w:cs="Calibri"/>
          <w:color w:val="767171"/>
          <w:sz w:val="20"/>
          <w:szCs w:val="20"/>
          <w:lang w:val="cs-CZ"/>
        </w:rPr>
        <w:t xml:space="preserve">. </w:t>
      </w:r>
      <w:r w:rsidR="00F03956" w:rsidRPr="004A4125">
        <w:rPr>
          <w:rFonts w:ascii="Calibri" w:hAnsi="Calibri" w:cs="Calibri"/>
          <w:color w:val="767171"/>
          <w:sz w:val="20"/>
          <w:szCs w:val="20"/>
          <w:lang w:val="cs-CZ"/>
        </w:rPr>
        <w:t>Všechna tato vína vyjadřují jedinečný styl Moët &amp; Chandon, který se vyznačuje výrazně ovocným charakterem, svůdnou chutí a elegantní vyzrálostí.</w:t>
      </w:r>
    </w:p>
    <w:p w14:paraId="289E56CA" w14:textId="70161EA2" w:rsidR="00787368" w:rsidRPr="009D1A64" w:rsidRDefault="006D5DB8" w:rsidP="009D1A64">
      <w:pPr>
        <w:pStyle w:val="Nadpis4"/>
        <w:spacing w:before="0" w:after="0"/>
        <w:jc w:val="both"/>
        <w:rPr>
          <w:rFonts w:ascii="Calibri" w:hAnsi="Calibri" w:cs="Calibri"/>
          <w:b w:val="0"/>
          <w:color w:val="767171"/>
          <w:sz w:val="20"/>
          <w:szCs w:val="20"/>
          <w:lang w:val="cs-CZ"/>
        </w:rPr>
      </w:pPr>
      <w:r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Moët &amp; Chandon </w:t>
      </w:r>
      <w:r w:rsidR="00FD3BEC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svými víny </w:t>
      </w:r>
      <w:r w:rsidR="00E82A02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>oslavuje</w:t>
      </w:r>
      <w:r w:rsidR="00FD3BEC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 radost </w:t>
      </w:r>
      <w:r w:rsidR="004221FB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a nadšení </w:t>
      </w:r>
      <w:r w:rsidR="00FD3BEC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ze života. Každou vteřinu se někde na světě otevře láhev šampaňského </w:t>
      </w:r>
      <w:r w:rsidR="00E82A02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Moët &amp; Chandon </w:t>
      </w:r>
      <w:r w:rsidR="00FD3BEC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a </w:t>
      </w:r>
      <w:r w:rsidR="00E82A02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>šampaňský dům</w:t>
      </w:r>
      <w:r w:rsidR="00FD3BEC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 </w:t>
      </w:r>
      <w:r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>Moët &amp; Chandon</w:t>
      </w:r>
      <w:r w:rsidR="00FD3BEC" w:rsidRPr="004A4125">
        <w:rPr>
          <w:rFonts w:ascii="Calibri" w:hAnsi="Calibri" w:cs="Calibri"/>
          <w:b w:val="0"/>
          <w:color w:val="767171"/>
          <w:sz w:val="20"/>
          <w:szCs w:val="20"/>
          <w:lang w:val="cs-CZ"/>
        </w:rPr>
        <w:t xml:space="preserve"> tudíž dobře ví, že každá vteřina znamená jedinečný zážitek.</w:t>
      </w:r>
      <w:r w:rsidR="00807A4F" w:rsidRPr="00807A4F">
        <w:rPr>
          <w:lang w:val="cs-CZ"/>
        </w:rPr>
        <w:t xml:space="preserve"> </w:t>
      </w:r>
      <w:bookmarkEnd w:id="0"/>
    </w:p>
    <w:p w14:paraId="582FE12F" w14:textId="77777777" w:rsidR="00572E03" w:rsidRPr="004A4125" w:rsidRDefault="00572E03" w:rsidP="00572E03">
      <w:pPr>
        <w:rPr>
          <w:lang w:val="cs-CZ"/>
        </w:rPr>
      </w:pPr>
      <w:bookmarkStart w:id="1" w:name="_Hlk8909125"/>
    </w:p>
    <w:p w14:paraId="3FDEBA6A" w14:textId="77777777" w:rsidR="00D45726" w:rsidRPr="004A4125" w:rsidRDefault="00CB1BF9" w:rsidP="00572E03">
      <w:pPr>
        <w:rPr>
          <w:rFonts w:ascii="Calibri" w:hAnsi="Calibri" w:cs="Calibri"/>
          <w:color w:val="808080"/>
          <w:lang w:val="cs-CZ"/>
        </w:rPr>
      </w:pPr>
      <w:hyperlink r:id="rId11" w:history="1">
        <w:r w:rsidR="00D45726" w:rsidRPr="004A4125">
          <w:rPr>
            <w:rStyle w:val="Hypertextovodkaz"/>
            <w:rFonts w:ascii="Calibri" w:hAnsi="Calibri" w:cs="Calibri"/>
            <w:lang w:val="cs-CZ"/>
          </w:rPr>
          <w:t>www.facebook.com/moetchandoncz</w:t>
        </w:r>
      </w:hyperlink>
    </w:p>
    <w:p w14:paraId="5EA25563" w14:textId="77777777" w:rsidR="00572E03" w:rsidRPr="004A4125" w:rsidRDefault="00CB1BF9" w:rsidP="00572E03">
      <w:pPr>
        <w:rPr>
          <w:rFonts w:ascii="Calibri" w:hAnsi="Calibri" w:cs="Calibri"/>
          <w:color w:val="808080"/>
          <w:lang w:val="cs-CZ"/>
        </w:rPr>
      </w:pPr>
      <w:hyperlink r:id="rId12" w:history="1">
        <w:r w:rsidR="00D45726" w:rsidRPr="004A4125">
          <w:rPr>
            <w:rStyle w:val="Hypertextovodkaz"/>
            <w:rFonts w:ascii="Calibri" w:hAnsi="Calibri" w:cs="Calibri"/>
            <w:lang w:val="cs-CZ"/>
          </w:rPr>
          <w:t>www.instagram.com/moetchandon/</w:t>
        </w:r>
      </w:hyperlink>
      <w:bookmarkEnd w:id="1"/>
    </w:p>
    <w:sectPr w:rsidR="00572E03" w:rsidRPr="004A4125" w:rsidSect="006D5DB8">
      <w:headerReference w:type="default" r:id="rId13"/>
      <w:footerReference w:type="default" r:id="rId14"/>
      <w:pgSz w:w="11900" w:h="16840"/>
      <w:pgMar w:top="2268" w:right="1077" w:bottom="1021" w:left="107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592AB" w14:textId="77777777" w:rsidR="00CB1BF9" w:rsidRDefault="00CB1BF9">
      <w:r>
        <w:separator/>
      </w:r>
    </w:p>
  </w:endnote>
  <w:endnote w:type="continuationSeparator" w:id="0">
    <w:p w14:paraId="41235A9E" w14:textId="77777777" w:rsidR="00CB1BF9" w:rsidRDefault="00CB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opperplate Std 31 AB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8D6C9" w14:textId="77777777" w:rsidR="00AD0E08" w:rsidRPr="00E67376" w:rsidRDefault="00AD0E08" w:rsidP="00D80E72">
    <w:pPr>
      <w:pStyle w:val="Zpat"/>
      <w:jc w:val="center"/>
      <w:rPr>
        <w:rFonts w:ascii="Copperplate Std 31 AB" w:hAnsi="Copperplate Std 31 AB"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66322" w14:textId="77777777" w:rsidR="00CB1BF9" w:rsidRDefault="00CB1BF9">
      <w:r>
        <w:separator/>
      </w:r>
    </w:p>
  </w:footnote>
  <w:footnote w:type="continuationSeparator" w:id="0">
    <w:p w14:paraId="5044237B" w14:textId="77777777" w:rsidR="00CB1BF9" w:rsidRDefault="00CB1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F7974" w14:textId="77777777" w:rsidR="00AD0E08" w:rsidRDefault="00607230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6A528CC7" wp14:editId="7BEF9803">
          <wp:simplePos x="0" y="0"/>
          <wp:positionH relativeFrom="margin">
            <wp:posOffset>1897380</wp:posOffset>
          </wp:positionH>
          <wp:positionV relativeFrom="paragraph">
            <wp:posOffset>-139700</wp:posOffset>
          </wp:positionV>
          <wp:extent cx="2057400" cy="819150"/>
          <wp:effectExtent l="0" t="0" r="0" b="0"/>
          <wp:wrapThrough wrapText="bothSides">
            <wp:wrapPolygon edited="0">
              <wp:start x="10000" y="0"/>
              <wp:lineTo x="5800" y="4521"/>
              <wp:lineTo x="3800" y="7535"/>
              <wp:lineTo x="0" y="8037"/>
              <wp:lineTo x="0" y="13563"/>
              <wp:lineTo x="3600" y="16074"/>
              <wp:lineTo x="3600" y="17079"/>
              <wp:lineTo x="8800" y="21098"/>
              <wp:lineTo x="9800" y="21098"/>
              <wp:lineTo x="11400" y="21098"/>
              <wp:lineTo x="14000" y="20595"/>
              <wp:lineTo x="17800" y="17581"/>
              <wp:lineTo x="17400" y="16074"/>
              <wp:lineTo x="21400" y="13060"/>
              <wp:lineTo x="21400" y="8037"/>
              <wp:lineTo x="15600" y="7033"/>
              <wp:lineTo x="16200" y="5023"/>
              <wp:lineTo x="11200" y="0"/>
              <wp:lineTo x="10000" y="0"/>
            </wp:wrapPolygon>
          </wp:wrapThrough>
          <wp:docPr id="1" name="I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57E4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C438B"/>
    <w:multiLevelType w:val="hybridMultilevel"/>
    <w:tmpl w:val="5B76340C"/>
    <w:lvl w:ilvl="0" w:tplc="62F610AE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F03CD"/>
    <w:multiLevelType w:val="hybridMultilevel"/>
    <w:tmpl w:val="8D00B8F6"/>
    <w:lvl w:ilvl="0" w:tplc="50125CDA">
      <w:numFmt w:val="bullet"/>
      <w:lvlText w:val="-"/>
      <w:lvlJc w:val="left"/>
      <w:pPr>
        <w:ind w:left="720" w:hanging="360"/>
      </w:pPr>
      <w:rPr>
        <w:rFonts w:ascii="Avenir Book" w:eastAsia="MS Mincho" w:hAnsi="Avenir Book" w:cs="Lucida Grand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92D95"/>
    <w:multiLevelType w:val="hybridMultilevel"/>
    <w:tmpl w:val="053AE50C"/>
    <w:lvl w:ilvl="0" w:tplc="FDA066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6327E"/>
    <w:multiLevelType w:val="hybridMultilevel"/>
    <w:tmpl w:val="5B928340"/>
    <w:lvl w:ilvl="0" w:tplc="D9BA310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E1E9D"/>
    <w:multiLevelType w:val="hybridMultilevel"/>
    <w:tmpl w:val="665C6B26"/>
    <w:lvl w:ilvl="0" w:tplc="D9BA310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B3B55"/>
    <w:multiLevelType w:val="hybridMultilevel"/>
    <w:tmpl w:val="A0E02F44"/>
    <w:lvl w:ilvl="0" w:tplc="EA963CE6">
      <w:numFmt w:val="bullet"/>
      <w:lvlText w:val="-"/>
      <w:lvlJc w:val="left"/>
      <w:pPr>
        <w:ind w:left="180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F010C8E"/>
    <w:multiLevelType w:val="hybridMultilevel"/>
    <w:tmpl w:val="B55E5858"/>
    <w:lvl w:ilvl="0" w:tplc="912EFD36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F7D44"/>
    <w:multiLevelType w:val="hybridMultilevel"/>
    <w:tmpl w:val="985EDC64"/>
    <w:lvl w:ilvl="0" w:tplc="614631F2">
      <w:numFmt w:val="bullet"/>
      <w:lvlText w:val="-"/>
      <w:lvlJc w:val="left"/>
      <w:pPr>
        <w:ind w:left="144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892111"/>
    <w:multiLevelType w:val="hybridMultilevel"/>
    <w:tmpl w:val="23781A84"/>
    <w:lvl w:ilvl="0" w:tplc="81C6F372">
      <w:numFmt w:val="bullet"/>
      <w:lvlText w:val="-"/>
      <w:lvlJc w:val="left"/>
      <w:pPr>
        <w:ind w:left="108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525C61"/>
    <w:multiLevelType w:val="hybridMultilevel"/>
    <w:tmpl w:val="121AF51C"/>
    <w:lvl w:ilvl="0" w:tplc="355A26C8">
      <w:numFmt w:val="bullet"/>
      <w:lvlText w:val="-"/>
      <w:lvlJc w:val="left"/>
      <w:pPr>
        <w:ind w:left="720" w:hanging="360"/>
      </w:pPr>
      <w:rPr>
        <w:rFonts w:ascii="Avenir Book" w:eastAsia="MS Mincho" w:hAnsi="Avenir Book" w:cs="Lucida Grand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32FF6"/>
    <w:multiLevelType w:val="hybridMultilevel"/>
    <w:tmpl w:val="1B1A3156"/>
    <w:lvl w:ilvl="0" w:tplc="DC0A23A0">
      <w:numFmt w:val="bullet"/>
      <w:lvlText w:val="-"/>
      <w:lvlJc w:val="left"/>
      <w:pPr>
        <w:ind w:left="72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056A3"/>
    <w:multiLevelType w:val="hybridMultilevel"/>
    <w:tmpl w:val="0D167FA6"/>
    <w:lvl w:ilvl="0" w:tplc="D9BA3102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47BEA"/>
    <w:multiLevelType w:val="hybridMultilevel"/>
    <w:tmpl w:val="DDB2A1A8"/>
    <w:lvl w:ilvl="0" w:tplc="29FCF38C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D14AE"/>
    <w:multiLevelType w:val="hybridMultilevel"/>
    <w:tmpl w:val="C330A63A"/>
    <w:lvl w:ilvl="0" w:tplc="23302E2C">
      <w:numFmt w:val="bullet"/>
      <w:lvlText w:val="-"/>
      <w:lvlJc w:val="left"/>
      <w:pPr>
        <w:ind w:left="2160" w:hanging="360"/>
      </w:pPr>
      <w:rPr>
        <w:rFonts w:ascii="Avenir LT Std 35 Light" w:eastAsia="MS Mincho" w:hAnsi="Avenir LT Std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EC12773"/>
    <w:multiLevelType w:val="hybridMultilevel"/>
    <w:tmpl w:val="CC54273A"/>
    <w:lvl w:ilvl="0" w:tplc="69A43536">
      <w:numFmt w:val="bullet"/>
      <w:lvlText w:val="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D0B23"/>
    <w:multiLevelType w:val="hybridMultilevel"/>
    <w:tmpl w:val="0D721730"/>
    <w:lvl w:ilvl="0" w:tplc="3048BAC8">
      <w:numFmt w:val="bullet"/>
      <w:lvlText w:val="-"/>
      <w:lvlJc w:val="left"/>
      <w:pPr>
        <w:ind w:left="1080" w:hanging="360"/>
      </w:pPr>
      <w:rPr>
        <w:rFonts w:ascii="Avenir Book" w:eastAsia="MS Mincho" w:hAnsi="Avenir Book" w:cs="Lucida Grande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11"/>
  </w:num>
  <w:num w:numId="7">
    <w:abstractNumId w:val="9"/>
  </w:num>
  <w:num w:numId="8">
    <w:abstractNumId w:val="8"/>
  </w:num>
  <w:num w:numId="9">
    <w:abstractNumId w:val="6"/>
  </w:num>
  <w:num w:numId="10">
    <w:abstractNumId w:val="14"/>
  </w:num>
  <w:num w:numId="11">
    <w:abstractNumId w:val="3"/>
  </w:num>
  <w:num w:numId="12">
    <w:abstractNumId w:val="2"/>
  </w:num>
  <w:num w:numId="13">
    <w:abstractNumId w:val="10"/>
  </w:num>
  <w:num w:numId="14">
    <w:abstractNumId w:val="16"/>
  </w:num>
  <w:num w:numId="15">
    <w:abstractNumId w:val="5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37"/>
    <w:rsid w:val="000006D8"/>
    <w:rsid w:val="00001B15"/>
    <w:rsid w:val="00007539"/>
    <w:rsid w:val="0001064D"/>
    <w:rsid w:val="00010A35"/>
    <w:rsid w:val="00011063"/>
    <w:rsid w:val="000165FE"/>
    <w:rsid w:val="00024D8B"/>
    <w:rsid w:val="00024DCD"/>
    <w:rsid w:val="0002523A"/>
    <w:rsid w:val="0002797B"/>
    <w:rsid w:val="00027F1D"/>
    <w:rsid w:val="00030661"/>
    <w:rsid w:val="0003100B"/>
    <w:rsid w:val="00035737"/>
    <w:rsid w:val="000375DE"/>
    <w:rsid w:val="00037A76"/>
    <w:rsid w:val="00041A83"/>
    <w:rsid w:val="00042ED4"/>
    <w:rsid w:val="00043050"/>
    <w:rsid w:val="00044FDA"/>
    <w:rsid w:val="00053B81"/>
    <w:rsid w:val="00054D48"/>
    <w:rsid w:val="00056B36"/>
    <w:rsid w:val="00062C1F"/>
    <w:rsid w:val="00062C2B"/>
    <w:rsid w:val="000633A4"/>
    <w:rsid w:val="00076FE9"/>
    <w:rsid w:val="000827E2"/>
    <w:rsid w:val="00084C90"/>
    <w:rsid w:val="0008679B"/>
    <w:rsid w:val="000869F0"/>
    <w:rsid w:val="00086DE9"/>
    <w:rsid w:val="000936C7"/>
    <w:rsid w:val="00095670"/>
    <w:rsid w:val="00095BBA"/>
    <w:rsid w:val="000A152C"/>
    <w:rsid w:val="000A508D"/>
    <w:rsid w:val="000A57BE"/>
    <w:rsid w:val="000A5C8E"/>
    <w:rsid w:val="000A6CF0"/>
    <w:rsid w:val="000B17A3"/>
    <w:rsid w:val="000B5E67"/>
    <w:rsid w:val="000C0EAD"/>
    <w:rsid w:val="000C650D"/>
    <w:rsid w:val="000C6DFF"/>
    <w:rsid w:val="000D0AE0"/>
    <w:rsid w:val="000D2873"/>
    <w:rsid w:val="000D2B2B"/>
    <w:rsid w:val="000E195B"/>
    <w:rsid w:val="000E1ACF"/>
    <w:rsid w:val="000E210E"/>
    <w:rsid w:val="000E34F6"/>
    <w:rsid w:val="000E4B6C"/>
    <w:rsid w:val="000E4F4D"/>
    <w:rsid w:val="000E532E"/>
    <w:rsid w:val="000E5463"/>
    <w:rsid w:val="000E65B0"/>
    <w:rsid w:val="000E6996"/>
    <w:rsid w:val="000F5D53"/>
    <w:rsid w:val="000F7CF3"/>
    <w:rsid w:val="00102E56"/>
    <w:rsid w:val="001045C7"/>
    <w:rsid w:val="001047E0"/>
    <w:rsid w:val="00106720"/>
    <w:rsid w:val="0011146B"/>
    <w:rsid w:val="00114808"/>
    <w:rsid w:val="001157AD"/>
    <w:rsid w:val="001176B2"/>
    <w:rsid w:val="00120E91"/>
    <w:rsid w:val="00122BCC"/>
    <w:rsid w:val="00122FF9"/>
    <w:rsid w:val="00123F08"/>
    <w:rsid w:val="00126EB1"/>
    <w:rsid w:val="00130AE1"/>
    <w:rsid w:val="00134937"/>
    <w:rsid w:val="00136EE9"/>
    <w:rsid w:val="001375D5"/>
    <w:rsid w:val="0014553C"/>
    <w:rsid w:val="00146AE9"/>
    <w:rsid w:val="001472FD"/>
    <w:rsid w:val="00151281"/>
    <w:rsid w:val="00155197"/>
    <w:rsid w:val="0016342A"/>
    <w:rsid w:val="00166894"/>
    <w:rsid w:val="0016714E"/>
    <w:rsid w:val="0017280F"/>
    <w:rsid w:val="00172835"/>
    <w:rsid w:val="00172F77"/>
    <w:rsid w:val="00173267"/>
    <w:rsid w:val="00173451"/>
    <w:rsid w:val="00174FAD"/>
    <w:rsid w:val="00180274"/>
    <w:rsid w:val="001834F2"/>
    <w:rsid w:val="00183605"/>
    <w:rsid w:val="00185635"/>
    <w:rsid w:val="001861E7"/>
    <w:rsid w:val="00186B01"/>
    <w:rsid w:val="00187C54"/>
    <w:rsid w:val="00195723"/>
    <w:rsid w:val="001A1FAB"/>
    <w:rsid w:val="001A588C"/>
    <w:rsid w:val="001A59C8"/>
    <w:rsid w:val="001A6DDF"/>
    <w:rsid w:val="001B013A"/>
    <w:rsid w:val="001B0633"/>
    <w:rsid w:val="001B0CA6"/>
    <w:rsid w:val="001B6ED6"/>
    <w:rsid w:val="001B77AD"/>
    <w:rsid w:val="001C0E9E"/>
    <w:rsid w:val="001C1540"/>
    <w:rsid w:val="001C27F5"/>
    <w:rsid w:val="001C7271"/>
    <w:rsid w:val="001D0A5C"/>
    <w:rsid w:val="001D35D8"/>
    <w:rsid w:val="001E119F"/>
    <w:rsid w:val="001E2C75"/>
    <w:rsid w:val="001E70DC"/>
    <w:rsid w:val="001F2E49"/>
    <w:rsid w:val="001F3D1A"/>
    <w:rsid w:val="001F4767"/>
    <w:rsid w:val="001F7402"/>
    <w:rsid w:val="00200674"/>
    <w:rsid w:val="0020067D"/>
    <w:rsid w:val="00200A36"/>
    <w:rsid w:val="00200F95"/>
    <w:rsid w:val="00201273"/>
    <w:rsid w:val="00203C2B"/>
    <w:rsid w:val="00207FF5"/>
    <w:rsid w:val="002105C4"/>
    <w:rsid w:val="002162C8"/>
    <w:rsid w:val="00216537"/>
    <w:rsid w:val="0022077D"/>
    <w:rsid w:val="002232F3"/>
    <w:rsid w:val="0022392E"/>
    <w:rsid w:val="00225F74"/>
    <w:rsid w:val="002260F3"/>
    <w:rsid w:val="002314E6"/>
    <w:rsid w:val="00231EEC"/>
    <w:rsid w:val="002343A4"/>
    <w:rsid w:val="00234FC6"/>
    <w:rsid w:val="00237BF1"/>
    <w:rsid w:val="00243280"/>
    <w:rsid w:val="00246F5C"/>
    <w:rsid w:val="0024765A"/>
    <w:rsid w:val="002503B8"/>
    <w:rsid w:val="00255124"/>
    <w:rsid w:val="00255351"/>
    <w:rsid w:val="00255BA2"/>
    <w:rsid w:val="002570A2"/>
    <w:rsid w:val="002619B7"/>
    <w:rsid w:val="002643C8"/>
    <w:rsid w:val="00265503"/>
    <w:rsid w:val="00267E5C"/>
    <w:rsid w:val="002760DC"/>
    <w:rsid w:val="00295C49"/>
    <w:rsid w:val="00295F3D"/>
    <w:rsid w:val="002966CB"/>
    <w:rsid w:val="002975D1"/>
    <w:rsid w:val="002A35BB"/>
    <w:rsid w:val="002A5408"/>
    <w:rsid w:val="002A7BED"/>
    <w:rsid w:val="002B2093"/>
    <w:rsid w:val="002C3A95"/>
    <w:rsid w:val="002C66EA"/>
    <w:rsid w:val="002D0B36"/>
    <w:rsid w:val="002E1D54"/>
    <w:rsid w:val="002E1D9B"/>
    <w:rsid w:val="002F0936"/>
    <w:rsid w:val="002F1659"/>
    <w:rsid w:val="002F68CB"/>
    <w:rsid w:val="00304CE9"/>
    <w:rsid w:val="00307416"/>
    <w:rsid w:val="00307485"/>
    <w:rsid w:val="0030752E"/>
    <w:rsid w:val="00314EE7"/>
    <w:rsid w:val="0031686C"/>
    <w:rsid w:val="00317A8F"/>
    <w:rsid w:val="00322058"/>
    <w:rsid w:val="00322F5C"/>
    <w:rsid w:val="003235B4"/>
    <w:rsid w:val="00326138"/>
    <w:rsid w:val="0033020E"/>
    <w:rsid w:val="00330347"/>
    <w:rsid w:val="00331BAF"/>
    <w:rsid w:val="00342FDD"/>
    <w:rsid w:val="00344671"/>
    <w:rsid w:val="003473BB"/>
    <w:rsid w:val="003479AC"/>
    <w:rsid w:val="00353820"/>
    <w:rsid w:val="0035452E"/>
    <w:rsid w:val="0035492B"/>
    <w:rsid w:val="00357C91"/>
    <w:rsid w:val="00362DFF"/>
    <w:rsid w:val="003642A4"/>
    <w:rsid w:val="0036436B"/>
    <w:rsid w:val="00366D68"/>
    <w:rsid w:val="003756E0"/>
    <w:rsid w:val="00377A4B"/>
    <w:rsid w:val="003829F9"/>
    <w:rsid w:val="00386E31"/>
    <w:rsid w:val="00394927"/>
    <w:rsid w:val="00397B64"/>
    <w:rsid w:val="003A0E2D"/>
    <w:rsid w:val="003A28F0"/>
    <w:rsid w:val="003A7B3C"/>
    <w:rsid w:val="003B0DEC"/>
    <w:rsid w:val="003B7907"/>
    <w:rsid w:val="003C1B9B"/>
    <w:rsid w:val="003C37ED"/>
    <w:rsid w:val="003D0B80"/>
    <w:rsid w:val="003D16C7"/>
    <w:rsid w:val="003D2B0E"/>
    <w:rsid w:val="003D330F"/>
    <w:rsid w:val="003D6AA5"/>
    <w:rsid w:val="003D6B02"/>
    <w:rsid w:val="003E27C1"/>
    <w:rsid w:val="003E2C44"/>
    <w:rsid w:val="003E3101"/>
    <w:rsid w:val="003E378E"/>
    <w:rsid w:val="003E6DD8"/>
    <w:rsid w:val="003F07C4"/>
    <w:rsid w:val="003F0E05"/>
    <w:rsid w:val="003F0FF7"/>
    <w:rsid w:val="003F1B46"/>
    <w:rsid w:val="003F1FA4"/>
    <w:rsid w:val="003F3553"/>
    <w:rsid w:val="003F4103"/>
    <w:rsid w:val="003F65A4"/>
    <w:rsid w:val="003F6C65"/>
    <w:rsid w:val="003F787B"/>
    <w:rsid w:val="0040352D"/>
    <w:rsid w:val="0040620E"/>
    <w:rsid w:val="0040667A"/>
    <w:rsid w:val="00407693"/>
    <w:rsid w:val="00410E24"/>
    <w:rsid w:val="00414701"/>
    <w:rsid w:val="004155E0"/>
    <w:rsid w:val="00420678"/>
    <w:rsid w:val="00421B77"/>
    <w:rsid w:val="004221FB"/>
    <w:rsid w:val="0042228F"/>
    <w:rsid w:val="00426DCF"/>
    <w:rsid w:val="00426FC4"/>
    <w:rsid w:val="00427BDA"/>
    <w:rsid w:val="00434E9F"/>
    <w:rsid w:val="00435645"/>
    <w:rsid w:val="0044021D"/>
    <w:rsid w:val="00442901"/>
    <w:rsid w:val="00443BA7"/>
    <w:rsid w:val="004440B3"/>
    <w:rsid w:val="00444976"/>
    <w:rsid w:val="004453D6"/>
    <w:rsid w:val="00446045"/>
    <w:rsid w:val="00447B98"/>
    <w:rsid w:val="004513E1"/>
    <w:rsid w:val="00453D86"/>
    <w:rsid w:val="004546E6"/>
    <w:rsid w:val="00456ED1"/>
    <w:rsid w:val="00460800"/>
    <w:rsid w:val="004616EE"/>
    <w:rsid w:val="004627C7"/>
    <w:rsid w:val="004635A9"/>
    <w:rsid w:val="00464610"/>
    <w:rsid w:val="004652B1"/>
    <w:rsid w:val="00466EBD"/>
    <w:rsid w:val="004670F3"/>
    <w:rsid w:val="004672BD"/>
    <w:rsid w:val="00470BF4"/>
    <w:rsid w:val="00473D8E"/>
    <w:rsid w:val="00481C5E"/>
    <w:rsid w:val="004866ED"/>
    <w:rsid w:val="0048675C"/>
    <w:rsid w:val="00490192"/>
    <w:rsid w:val="004948D7"/>
    <w:rsid w:val="00495636"/>
    <w:rsid w:val="004964A6"/>
    <w:rsid w:val="00497130"/>
    <w:rsid w:val="0049736C"/>
    <w:rsid w:val="00497BFC"/>
    <w:rsid w:val="00497D75"/>
    <w:rsid w:val="004A21B4"/>
    <w:rsid w:val="004A4125"/>
    <w:rsid w:val="004A7833"/>
    <w:rsid w:val="004C0EE5"/>
    <w:rsid w:val="004C1065"/>
    <w:rsid w:val="004C1472"/>
    <w:rsid w:val="004C3542"/>
    <w:rsid w:val="004D7686"/>
    <w:rsid w:val="004E057A"/>
    <w:rsid w:val="004E16E8"/>
    <w:rsid w:val="004E187F"/>
    <w:rsid w:val="004E256A"/>
    <w:rsid w:val="004E2BF0"/>
    <w:rsid w:val="004E3557"/>
    <w:rsid w:val="004F25FD"/>
    <w:rsid w:val="004F2AF3"/>
    <w:rsid w:val="004F5B1E"/>
    <w:rsid w:val="004F5E0F"/>
    <w:rsid w:val="00502E26"/>
    <w:rsid w:val="00504602"/>
    <w:rsid w:val="005049A3"/>
    <w:rsid w:val="00504CDC"/>
    <w:rsid w:val="00506474"/>
    <w:rsid w:val="00510064"/>
    <w:rsid w:val="005115B0"/>
    <w:rsid w:val="00511ED3"/>
    <w:rsid w:val="00515A2E"/>
    <w:rsid w:val="0051719B"/>
    <w:rsid w:val="005174B2"/>
    <w:rsid w:val="00524BAE"/>
    <w:rsid w:val="005365E0"/>
    <w:rsid w:val="00541597"/>
    <w:rsid w:val="005447F1"/>
    <w:rsid w:val="00550C70"/>
    <w:rsid w:val="00551AAF"/>
    <w:rsid w:val="0055473F"/>
    <w:rsid w:val="00554996"/>
    <w:rsid w:val="00557AA3"/>
    <w:rsid w:val="00560519"/>
    <w:rsid w:val="00567B7A"/>
    <w:rsid w:val="00567FCE"/>
    <w:rsid w:val="005725F5"/>
    <w:rsid w:val="00572CDC"/>
    <w:rsid w:val="00572E03"/>
    <w:rsid w:val="00573E11"/>
    <w:rsid w:val="005740D5"/>
    <w:rsid w:val="0058584F"/>
    <w:rsid w:val="00586907"/>
    <w:rsid w:val="00586DF6"/>
    <w:rsid w:val="0058737B"/>
    <w:rsid w:val="00587E89"/>
    <w:rsid w:val="00587EA1"/>
    <w:rsid w:val="0059262B"/>
    <w:rsid w:val="00596612"/>
    <w:rsid w:val="005A07FE"/>
    <w:rsid w:val="005A21D2"/>
    <w:rsid w:val="005A32C8"/>
    <w:rsid w:val="005A7EED"/>
    <w:rsid w:val="005B0A16"/>
    <w:rsid w:val="005B1DBB"/>
    <w:rsid w:val="005B2463"/>
    <w:rsid w:val="005B2B85"/>
    <w:rsid w:val="005B3DB2"/>
    <w:rsid w:val="005B46D9"/>
    <w:rsid w:val="005B7F3D"/>
    <w:rsid w:val="005C0214"/>
    <w:rsid w:val="005C3047"/>
    <w:rsid w:val="005C5259"/>
    <w:rsid w:val="005C5EB9"/>
    <w:rsid w:val="005D1BD2"/>
    <w:rsid w:val="005D1C5E"/>
    <w:rsid w:val="005D65AE"/>
    <w:rsid w:val="005D6949"/>
    <w:rsid w:val="005D7174"/>
    <w:rsid w:val="005E1081"/>
    <w:rsid w:val="005E1708"/>
    <w:rsid w:val="005E2BF5"/>
    <w:rsid w:val="005F2805"/>
    <w:rsid w:val="005F3262"/>
    <w:rsid w:val="00600616"/>
    <w:rsid w:val="006026DB"/>
    <w:rsid w:val="00603092"/>
    <w:rsid w:val="00604069"/>
    <w:rsid w:val="00607230"/>
    <w:rsid w:val="006075B2"/>
    <w:rsid w:val="00607D87"/>
    <w:rsid w:val="00614F27"/>
    <w:rsid w:val="006156C9"/>
    <w:rsid w:val="00615BDE"/>
    <w:rsid w:val="006216DB"/>
    <w:rsid w:val="00622AC8"/>
    <w:rsid w:val="00624AD9"/>
    <w:rsid w:val="00631A7C"/>
    <w:rsid w:val="006341D3"/>
    <w:rsid w:val="00634A26"/>
    <w:rsid w:val="00636D2E"/>
    <w:rsid w:val="00647226"/>
    <w:rsid w:val="00650DF7"/>
    <w:rsid w:val="00652181"/>
    <w:rsid w:val="006562AE"/>
    <w:rsid w:val="006564D6"/>
    <w:rsid w:val="006614D3"/>
    <w:rsid w:val="0066156D"/>
    <w:rsid w:val="0066201C"/>
    <w:rsid w:val="00672FEF"/>
    <w:rsid w:val="0067496E"/>
    <w:rsid w:val="00680C8A"/>
    <w:rsid w:val="00682713"/>
    <w:rsid w:val="0068440D"/>
    <w:rsid w:val="00684F9F"/>
    <w:rsid w:val="00687EEC"/>
    <w:rsid w:val="00690087"/>
    <w:rsid w:val="0069146D"/>
    <w:rsid w:val="00691B3D"/>
    <w:rsid w:val="006947A2"/>
    <w:rsid w:val="006951C5"/>
    <w:rsid w:val="00696EFF"/>
    <w:rsid w:val="006976FA"/>
    <w:rsid w:val="00697EA6"/>
    <w:rsid w:val="006A02CE"/>
    <w:rsid w:val="006A228A"/>
    <w:rsid w:val="006A291A"/>
    <w:rsid w:val="006A5F63"/>
    <w:rsid w:val="006A6F3F"/>
    <w:rsid w:val="006A7300"/>
    <w:rsid w:val="006B4A7A"/>
    <w:rsid w:val="006B4B8B"/>
    <w:rsid w:val="006B5800"/>
    <w:rsid w:val="006B694B"/>
    <w:rsid w:val="006C1CDE"/>
    <w:rsid w:val="006C3ABF"/>
    <w:rsid w:val="006C4B6E"/>
    <w:rsid w:val="006D06F5"/>
    <w:rsid w:val="006D0B7E"/>
    <w:rsid w:val="006D52AF"/>
    <w:rsid w:val="006D5A1F"/>
    <w:rsid w:val="006D5DB8"/>
    <w:rsid w:val="006D5DE3"/>
    <w:rsid w:val="006D6452"/>
    <w:rsid w:val="006E79B2"/>
    <w:rsid w:val="006F12A6"/>
    <w:rsid w:val="006F1A8F"/>
    <w:rsid w:val="006F4311"/>
    <w:rsid w:val="006F58F7"/>
    <w:rsid w:val="006F770F"/>
    <w:rsid w:val="00700E99"/>
    <w:rsid w:val="00702E23"/>
    <w:rsid w:val="00703F6B"/>
    <w:rsid w:val="00706E07"/>
    <w:rsid w:val="00707457"/>
    <w:rsid w:val="007151D4"/>
    <w:rsid w:val="00720974"/>
    <w:rsid w:val="00725036"/>
    <w:rsid w:val="007251D1"/>
    <w:rsid w:val="00726762"/>
    <w:rsid w:val="00727631"/>
    <w:rsid w:val="00733718"/>
    <w:rsid w:val="00737D5B"/>
    <w:rsid w:val="0074262C"/>
    <w:rsid w:val="007474E8"/>
    <w:rsid w:val="00750ED8"/>
    <w:rsid w:val="00751193"/>
    <w:rsid w:val="0075175D"/>
    <w:rsid w:val="00756137"/>
    <w:rsid w:val="00756B0F"/>
    <w:rsid w:val="007637D1"/>
    <w:rsid w:val="00763E43"/>
    <w:rsid w:val="00764394"/>
    <w:rsid w:val="00764820"/>
    <w:rsid w:val="007656EF"/>
    <w:rsid w:val="007707F8"/>
    <w:rsid w:val="00775920"/>
    <w:rsid w:val="007772BD"/>
    <w:rsid w:val="0078168F"/>
    <w:rsid w:val="00785279"/>
    <w:rsid w:val="007858DC"/>
    <w:rsid w:val="00787368"/>
    <w:rsid w:val="00790CBF"/>
    <w:rsid w:val="00793C45"/>
    <w:rsid w:val="00794CFD"/>
    <w:rsid w:val="007A2D0E"/>
    <w:rsid w:val="007A3730"/>
    <w:rsid w:val="007A5E56"/>
    <w:rsid w:val="007B2E93"/>
    <w:rsid w:val="007C02B5"/>
    <w:rsid w:val="007C15BF"/>
    <w:rsid w:val="007C3572"/>
    <w:rsid w:val="007C3B03"/>
    <w:rsid w:val="007C47AD"/>
    <w:rsid w:val="007C493D"/>
    <w:rsid w:val="007C559E"/>
    <w:rsid w:val="007D08E8"/>
    <w:rsid w:val="007D179C"/>
    <w:rsid w:val="007D40E7"/>
    <w:rsid w:val="007D5BAD"/>
    <w:rsid w:val="007D6644"/>
    <w:rsid w:val="007D66BD"/>
    <w:rsid w:val="007D6A50"/>
    <w:rsid w:val="007D6C52"/>
    <w:rsid w:val="007E05D5"/>
    <w:rsid w:val="007E4018"/>
    <w:rsid w:val="007E45E5"/>
    <w:rsid w:val="007E6917"/>
    <w:rsid w:val="007F076A"/>
    <w:rsid w:val="007F18A8"/>
    <w:rsid w:val="007F1DD8"/>
    <w:rsid w:val="007F3864"/>
    <w:rsid w:val="007F4B57"/>
    <w:rsid w:val="007F600A"/>
    <w:rsid w:val="007F653F"/>
    <w:rsid w:val="007F6829"/>
    <w:rsid w:val="00801249"/>
    <w:rsid w:val="00801EB1"/>
    <w:rsid w:val="00802B48"/>
    <w:rsid w:val="00803ED5"/>
    <w:rsid w:val="008044BF"/>
    <w:rsid w:val="008050E3"/>
    <w:rsid w:val="0080746E"/>
    <w:rsid w:val="00807A4F"/>
    <w:rsid w:val="00807C9B"/>
    <w:rsid w:val="00810839"/>
    <w:rsid w:val="00812181"/>
    <w:rsid w:val="00813DFB"/>
    <w:rsid w:val="00814C05"/>
    <w:rsid w:val="00815B66"/>
    <w:rsid w:val="00826C8C"/>
    <w:rsid w:val="00830A2C"/>
    <w:rsid w:val="008337E4"/>
    <w:rsid w:val="00834B8C"/>
    <w:rsid w:val="00836EB7"/>
    <w:rsid w:val="00844523"/>
    <w:rsid w:val="00845937"/>
    <w:rsid w:val="00846FA8"/>
    <w:rsid w:val="008513AD"/>
    <w:rsid w:val="00853AFC"/>
    <w:rsid w:val="00855B10"/>
    <w:rsid w:val="0086349E"/>
    <w:rsid w:val="00872411"/>
    <w:rsid w:val="00874208"/>
    <w:rsid w:val="0087423A"/>
    <w:rsid w:val="00882B30"/>
    <w:rsid w:val="008911AB"/>
    <w:rsid w:val="00895DE6"/>
    <w:rsid w:val="00896F6D"/>
    <w:rsid w:val="008A045F"/>
    <w:rsid w:val="008A0D65"/>
    <w:rsid w:val="008A19A1"/>
    <w:rsid w:val="008A1E68"/>
    <w:rsid w:val="008A37C7"/>
    <w:rsid w:val="008A3C84"/>
    <w:rsid w:val="008A5228"/>
    <w:rsid w:val="008B086D"/>
    <w:rsid w:val="008B1AB8"/>
    <w:rsid w:val="008B43A4"/>
    <w:rsid w:val="008B70CD"/>
    <w:rsid w:val="008C1343"/>
    <w:rsid w:val="008C52FA"/>
    <w:rsid w:val="008C65FE"/>
    <w:rsid w:val="008C6F87"/>
    <w:rsid w:val="008D0894"/>
    <w:rsid w:val="008D0D79"/>
    <w:rsid w:val="008D1FFB"/>
    <w:rsid w:val="008D47C9"/>
    <w:rsid w:val="008D6B6F"/>
    <w:rsid w:val="008E24FF"/>
    <w:rsid w:val="008E2954"/>
    <w:rsid w:val="008E35CB"/>
    <w:rsid w:val="008E5F24"/>
    <w:rsid w:val="008E75A4"/>
    <w:rsid w:val="008F6908"/>
    <w:rsid w:val="00901CA4"/>
    <w:rsid w:val="0090245E"/>
    <w:rsid w:val="00902978"/>
    <w:rsid w:val="00905AC1"/>
    <w:rsid w:val="009107E0"/>
    <w:rsid w:val="0091119D"/>
    <w:rsid w:val="00911F4E"/>
    <w:rsid w:val="009121BB"/>
    <w:rsid w:val="0091280A"/>
    <w:rsid w:val="00914FEC"/>
    <w:rsid w:val="00932128"/>
    <w:rsid w:val="0093306A"/>
    <w:rsid w:val="009357BA"/>
    <w:rsid w:val="009371E8"/>
    <w:rsid w:val="00945A1B"/>
    <w:rsid w:val="009509A9"/>
    <w:rsid w:val="0095220E"/>
    <w:rsid w:val="009575C5"/>
    <w:rsid w:val="0095776D"/>
    <w:rsid w:val="0096103D"/>
    <w:rsid w:val="00966CE1"/>
    <w:rsid w:val="00967DED"/>
    <w:rsid w:val="00971EBC"/>
    <w:rsid w:val="00972E8C"/>
    <w:rsid w:val="00974A4E"/>
    <w:rsid w:val="00977AF0"/>
    <w:rsid w:val="00977F9B"/>
    <w:rsid w:val="00984011"/>
    <w:rsid w:val="009866B1"/>
    <w:rsid w:val="009869D4"/>
    <w:rsid w:val="009A317A"/>
    <w:rsid w:val="009A453D"/>
    <w:rsid w:val="009A6028"/>
    <w:rsid w:val="009B1F1C"/>
    <w:rsid w:val="009B24CC"/>
    <w:rsid w:val="009B2D74"/>
    <w:rsid w:val="009B56AA"/>
    <w:rsid w:val="009B79B9"/>
    <w:rsid w:val="009C5D23"/>
    <w:rsid w:val="009D1A64"/>
    <w:rsid w:val="009D2FE9"/>
    <w:rsid w:val="009D30A5"/>
    <w:rsid w:val="009D4E56"/>
    <w:rsid w:val="009E039B"/>
    <w:rsid w:val="009E306E"/>
    <w:rsid w:val="009E659A"/>
    <w:rsid w:val="009F0BDA"/>
    <w:rsid w:val="009F1FBE"/>
    <w:rsid w:val="009F4520"/>
    <w:rsid w:val="00A01A3B"/>
    <w:rsid w:val="00A069F5"/>
    <w:rsid w:val="00A10282"/>
    <w:rsid w:val="00A10883"/>
    <w:rsid w:val="00A11DE0"/>
    <w:rsid w:val="00A122E9"/>
    <w:rsid w:val="00A15792"/>
    <w:rsid w:val="00A16FB4"/>
    <w:rsid w:val="00A171B0"/>
    <w:rsid w:val="00A24442"/>
    <w:rsid w:val="00A301A5"/>
    <w:rsid w:val="00A403EC"/>
    <w:rsid w:val="00A4076F"/>
    <w:rsid w:val="00A44F7E"/>
    <w:rsid w:val="00A456D8"/>
    <w:rsid w:val="00A50462"/>
    <w:rsid w:val="00A504B6"/>
    <w:rsid w:val="00A538AC"/>
    <w:rsid w:val="00A53A37"/>
    <w:rsid w:val="00A60DC0"/>
    <w:rsid w:val="00A631A7"/>
    <w:rsid w:val="00A6688C"/>
    <w:rsid w:val="00A70388"/>
    <w:rsid w:val="00A768BF"/>
    <w:rsid w:val="00A84DEB"/>
    <w:rsid w:val="00A94D27"/>
    <w:rsid w:val="00AA3656"/>
    <w:rsid w:val="00AA3E46"/>
    <w:rsid w:val="00AA6940"/>
    <w:rsid w:val="00AA7D94"/>
    <w:rsid w:val="00AB1B94"/>
    <w:rsid w:val="00AB1D2F"/>
    <w:rsid w:val="00AB2D70"/>
    <w:rsid w:val="00AB3B7C"/>
    <w:rsid w:val="00AB48DA"/>
    <w:rsid w:val="00AB4C1B"/>
    <w:rsid w:val="00AB57D3"/>
    <w:rsid w:val="00AB5F4F"/>
    <w:rsid w:val="00AC2474"/>
    <w:rsid w:val="00AC2648"/>
    <w:rsid w:val="00AC2EA1"/>
    <w:rsid w:val="00AC3A4F"/>
    <w:rsid w:val="00AC72AF"/>
    <w:rsid w:val="00AD0E08"/>
    <w:rsid w:val="00AD1A02"/>
    <w:rsid w:val="00AD279F"/>
    <w:rsid w:val="00AD6D9F"/>
    <w:rsid w:val="00AF2EAE"/>
    <w:rsid w:val="00AF4025"/>
    <w:rsid w:val="00AF7796"/>
    <w:rsid w:val="00B009DF"/>
    <w:rsid w:val="00B00D1C"/>
    <w:rsid w:val="00B02DDE"/>
    <w:rsid w:val="00B10525"/>
    <w:rsid w:val="00B10A5B"/>
    <w:rsid w:val="00B10E7C"/>
    <w:rsid w:val="00B115B1"/>
    <w:rsid w:val="00B12CF8"/>
    <w:rsid w:val="00B14BEC"/>
    <w:rsid w:val="00B21BAF"/>
    <w:rsid w:val="00B3047F"/>
    <w:rsid w:val="00B30A8F"/>
    <w:rsid w:val="00B31479"/>
    <w:rsid w:val="00B33371"/>
    <w:rsid w:val="00B430B9"/>
    <w:rsid w:val="00B443E1"/>
    <w:rsid w:val="00B44550"/>
    <w:rsid w:val="00B44E79"/>
    <w:rsid w:val="00B45130"/>
    <w:rsid w:val="00B45589"/>
    <w:rsid w:val="00B4624C"/>
    <w:rsid w:val="00B52E7E"/>
    <w:rsid w:val="00B5497A"/>
    <w:rsid w:val="00B5534D"/>
    <w:rsid w:val="00B55920"/>
    <w:rsid w:val="00B55949"/>
    <w:rsid w:val="00B656E4"/>
    <w:rsid w:val="00B65DDA"/>
    <w:rsid w:val="00B71926"/>
    <w:rsid w:val="00B72460"/>
    <w:rsid w:val="00B76058"/>
    <w:rsid w:val="00B76555"/>
    <w:rsid w:val="00B7738F"/>
    <w:rsid w:val="00B827E8"/>
    <w:rsid w:val="00B82872"/>
    <w:rsid w:val="00B8582B"/>
    <w:rsid w:val="00B9059A"/>
    <w:rsid w:val="00B93D76"/>
    <w:rsid w:val="00B95432"/>
    <w:rsid w:val="00B9618C"/>
    <w:rsid w:val="00B9754E"/>
    <w:rsid w:val="00BA348D"/>
    <w:rsid w:val="00BA5D42"/>
    <w:rsid w:val="00BB0E3A"/>
    <w:rsid w:val="00BB1305"/>
    <w:rsid w:val="00BB33F6"/>
    <w:rsid w:val="00BB5656"/>
    <w:rsid w:val="00BB7ABD"/>
    <w:rsid w:val="00BB7F9A"/>
    <w:rsid w:val="00BC1B59"/>
    <w:rsid w:val="00BC2E28"/>
    <w:rsid w:val="00BC31E3"/>
    <w:rsid w:val="00BC7357"/>
    <w:rsid w:val="00BD2252"/>
    <w:rsid w:val="00BD2DB7"/>
    <w:rsid w:val="00BD420D"/>
    <w:rsid w:val="00BD7F5B"/>
    <w:rsid w:val="00BE0880"/>
    <w:rsid w:val="00BE1338"/>
    <w:rsid w:val="00BE7A93"/>
    <w:rsid w:val="00BF0AEB"/>
    <w:rsid w:val="00BF3273"/>
    <w:rsid w:val="00BF5019"/>
    <w:rsid w:val="00BF554B"/>
    <w:rsid w:val="00BF7E84"/>
    <w:rsid w:val="00C011B1"/>
    <w:rsid w:val="00C05353"/>
    <w:rsid w:val="00C101E0"/>
    <w:rsid w:val="00C12723"/>
    <w:rsid w:val="00C12DB5"/>
    <w:rsid w:val="00C1584C"/>
    <w:rsid w:val="00C15C16"/>
    <w:rsid w:val="00C17541"/>
    <w:rsid w:val="00C2129F"/>
    <w:rsid w:val="00C212C7"/>
    <w:rsid w:val="00C21DD0"/>
    <w:rsid w:val="00C23A80"/>
    <w:rsid w:val="00C23ECC"/>
    <w:rsid w:val="00C244E7"/>
    <w:rsid w:val="00C30A9C"/>
    <w:rsid w:val="00C34524"/>
    <w:rsid w:val="00C422F8"/>
    <w:rsid w:val="00C456A1"/>
    <w:rsid w:val="00C5014A"/>
    <w:rsid w:val="00C53642"/>
    <w:rsid w:val="00C5383D"/>
    <w:rsid w:val="00C5394A"/>
    <w:rsid w:val="00C610F4"/>
    <w:rsid w:val="00C61DA7"/>
    <w:rsid w:val="00C63420"/>
    <w:rsid w:val="00C654AA"/>
    <w:rsid w:val="00C67164"/>
    <w:rsid w:val="00C729FB"/>
    <w:rsid w:val="00C74702"/>
    <w:rsid w:val="00C74CB0"/>
    <w:rsid w:val="00C773D8"/>
    <w:rsid w:val="00C80830"/>
    <w:rsid w:val="00C80DE6"/>
    <w:rsid w:val="00C82E8C"/>
    <w:rsid w:val="00C83548"/>
    <w:rsid w:val="00C83B0A"/>
    <w:rsid w:val="00C83B3B"/>
    <w:rsid w:val="00C84397"/>
    <w:rsid w:val="00C847A6"/>
    <w:rsid w:val="00C851E5"/>
    <w:rsid w:val="00C92305"/>
    <w:rsid w:val="00C9415B"/>
    <w:rsid w:val="00C94E3B"/>
    <w:rsid w:val="00C96A44"/>
    <w:rsid w:val="00CA2D8F"/>
    <w:rsid w:val="00CA316B"/>
    <w:rsid w:val="00CA483D"/>
    <w:rsid w:val="00CA6B54"/>
    <w:rsid w:val="00CB097F"/>
    <w:rsid w:val="00CB17F9"/>
    <w:rsid w:val="00CB1BF9"/>
    <w:rsid w:val="00CB2D32"/>
    <w:rsid w:val="00CB6C22"/>
    <w:rsid w:val="00CC1CEE"/>
    <w:rsid w:val="00CC3B8C"/>
    <w:rsid w:val="00CC4722"/>
    <w:rsid w:val="00CD0D61"/>
    <w:rsid w:val="00CD21B6"/>
    <w:rsid w:val="00CD7B90"/>
    <w:rsid w:val="00CE07E6"/>
    <w:rsid w:val="00CE1682"/>
    <w:rsid w:val="00CE1F60"/>
    <w:rsid w:val="00CE4568"/>
    <w:rsid w:val="00CE5B73"/>
    <w:rsid w:val="00CF00AD"/>
    <w:rsid w:val="00CF467B"/>
    <w:rsid w:val="00CF46C3"/>
    <w:rsid w:val="00D00DB1"/>
    <w:rsid w:val="00D02085"/>
    <w:rsid w:val="00D026CC"/>
    <w:rsid w:val="00D0298F"/>
    <w:rsid w:val="00D063A2"/>
    <w:rsid w:val="00D074DC"/>
    <w:rsid w:val="00D0754F"/>
    <w:rsid w:val="00D07A60"/>
    <w:rsid w:val="00D07C95"/>
    <w:rsid w:val="00D07F53"/>
    <w:rsid w:val="00D149AA"/>
    <w:rsid w:val="00D14F81"/>
    <w:rsid w:val="00D16A54"/>
    <w:rsid w:val="00D16ED4"/>
    <w:rsid w:val="00D2323D"/>
    <w:rsid w:val="00D23D09"/>
    <w:rsid w:val="00D23EB5"/>
    <w:rsid w:val="00D27AEC"/>
    <w:rsid w:val="00D35446"/>
    <w:rsid w:val="00D440EA"/>
    <w:rsid w:val="00D45726"/>
    <w:rsid w:val="00D479DA"/>
    <w:rsid w:val="00D504B5"/>
    <w:rsid w:val="00D50C31"/>
    <w:rsid w:val="00D57153"/>
    <w:rsid w:val="00D57BD6"/>
    <w:rsid w:val="00D61D3C"/>
    <w:rsid w:val="00D640E7"/>
    <w:rsid w:val="00D6588D"/>
    <w:rsid w:val="00D66353"/>
    <w:rsid w:val="00D669BC"/>
    <w:rsid w:val="00D71C8E"/>
    <w:rsid w:val="00D74163"/>
    <w:rsid w:val="00D80E72"/>
    <w:rsid w:val="00D83C1C"/>
    <w:rsid w:val="00D86BAD"/>
    <w:rsid w:val="00D86C61"/>
    <w:rsid w:val="00D94325"/>
    <w:rsid w:val="00D94A6C"/>
    <w:rsid w:val="00D94B4D"/>
    <w:rsid w:val="00D95583"/>
    <w:rsid w:val="00DA06C2"/>
    <w:rsid w:val="00DA1A00"/>
    <w:rsid w:val="00DA50D4"/>
    <w:rsid w:val="00DA60D5"/>
    <w:rsid w:val="00DA7992"/>
    <w:rsid w:val="00DB1562"/>
    <w:rsid w:val="00DC231C"/>
    <w:rsid w:val="00DC2619"/>
    <w:rsid w:val="00DC7560"/>
    <w:rsid w:val="00DD3060"/>
    <w:rsid w:val="00DD46FE"/>
    <w:rsid w:val="00DD7756"/>
    <w:rsid w:val="00DD7F02"/>
    <w:rsid w:val="00DE07B2"/>
    <w:rsid w:val="00DE69E8"/>
    <w:rsid w:val="00DE738A"/>
    <w:rsid w:val="00DF37E3"/>
    <w:rsid w:val="00DF4C9E"/>
    <w:rsid w:val="00E100A7"/>
    <w:rsid w:val="00E113F2"/>
    <w:rsid w:val="00E17611"/>
    <w:rsid w:val="00E1788F"/>
    <w:rsid w:val="00E215F9"/>
    <w:rsid w:val="00E231BE"/>
    <w:rsid w:val="00E257DB"/>
    <w:rsid w:val="00E26735"/>
    <w:rsid w:val="00E31D72"/>
    <w:rsid w:val="00E328F3"/>
    <w:rsid w:val="00E32B44"/>
    <w:rsid w:val="00E34440"/>
    <w:rsid w:val="00E348B2"/>
    <w:rsid w:val="00E5056D"/>
    <w:rsid w:val="00E53525"/>
    <w:rsid w:val="00E55235"/>
    <w:rsid w:val="00E573D0"/>
    <w:rsid w:val="00E62BC1"/>
    <w:rsid w:val="00E63C76"/>
    <w:rsid w:val="00E642D7"/>
    <w:rsid w:val="00E67376"/>
    <w:rsid w:val="00E70B23"/>
    <w:rsid w:val="00E73CAC"/>
    <w:rsid w:val="00E76358"/>
    <w:rsid w:val="00E769A7"/>
    <w:rsid w:val="00E76D68"/>
    <w:rsid w:val="00E82A02"/>
    <w:rsid w:val="00E82B64"/>
    <w:rsid w:val="00E85EB0"/>
    <w:rsid w:val="00E90627"/>
    <w:rsid w:val="00E9142A"/>
    <w:rsid w:val="00E94B17"/>
    <w:rsid w:val="00E94E8C"/>
    <w:rsid w:val="00E962C5"/>
    <w:rsid w:val="00E96823"/>
    <w:rsid w:val="00E97FCD"/>
    <w:rsid w:val="00EA0385"/>
    <w:rsid w:val="00EA1BA5"/>
    <w:rsid w:val="00EA35E7"/>
    <w:rsid w:val="00EA72A5"/>
    <w:rsid w:val="00EB5510"/>
    <w:rsid w:val="00EB7F9C"/>
    <w:rsid w:val="00EC4656"/>
    <w:rsid w:val="00EC58A8"/>
    <w:rsid w:val="00EC7774"/>
    <w:rsid w:val="00ED02E8"/>
    <w:rsid w:val="00ED05FE"/>
    <w:rsid w:val="00ED2CBB"/>
    <w:rsid w:val="00ED2DC8"/>
    <w:rsid w:val="00ED3B3A"/>
    <w:rsid w:val="00ED7534"/>
    <w:rsid w:val="00EE6541"/>
    <w:rsid w:val="00EE7994"/>
    <w:rsid w:val="00EF0724"/>
    <w:rsid w:val="00EF1215"/>
    <w:rsid w:val="00EF2773"/>
    <w:rsid w:val="00EF2E05"/>
    <w:rsid w:val="00EF5F37"/>
    <w:rsid w:val="00EF60B7"/>
    <w:rsid w:val="00EF7139"/>
    <w:rsid w:val="00EF72B1"/>
    <w:rsid w:val="00F013F5"/>
    <w:rsid w:val="00F01FB3"/>
    <w:rsid w:val="00F02276"/>
    <w:rsid w:val="00F02E38"/>
    <w:rsid w:val="00F03956"/>
    <w:rsid w:val="00F051A0"/>
    <w:rsid w:val="00F070CF"/>
    <w:rsid w:val="00F202A9"/>
    <w:rsid w:val="00F24184"/>
    <w:rsid w:val="00F24B19"/>
    <w:rsid w:val="00F26C8F"/>
    <w:rsid w:val="00F27576"/>
    <w:rsid w:val="00F32291"/>
    <w:rsid w:val="00F323FC"/>
    <w:rsid w:val="00F32623"/>
    <w:rsid w:val="00F34BDF"/>
    <w:rsid w:val="00F37F1B"/>
    <w:rsid w:val="00F40B1E"/>
    <w:rsid w:val="00F42256"/>
    <w:rsid w:val="00F43FAF"/>
    <w:rsid w:val="00F459D5"/>
    <w:rsid w:val="00F45C27"/>
    <w:rsid w:val="00F54C9A"/>
    <w:rsid w:val="00F5719F"/>
    <w:rsid w:val="00F622B6"/>
    <w:rsid w:val="00F6586A"/>
    <w:rsid w:val="00F71478"/>
    <w:rsid w:val="00F7398C"/>
    <w:rsid w:val="00F85555"/>
    <w:rsid w:val="00F85655"/>
    <w:rsid w:val="00F87EA6"/>
    <w:rsid w:val="00F93356"/>
    <w:rsid w:val="00F933F2"/>
    <w:rsid w:val="00F93896"/>
    <w:rsid w:val="00F95356"/>
    <w:rsid w:val="00F95D1C"/>
    <w:rsid w:val="00F96830"/>
    <w:rsid w:val="00FA422B"/>
    <w:rsid w:val="00FA46E6"/>
    <w:rsid w:val="00FB15B6"/>
    <w:rsid w:val="00FB18FD"/>
    <w:rsid w:val="00FB5173"/>
    <w:rsid w:val="00FB6987"/>
    <w:rsid w:val="00FC181D"/>
    <w:rsid w:val="00FC1BC3"/>
    <w:rsid w:val="00FD11F2"/>
    <w:rsid w:val="00FD3BEC"/>
    <w:rsid w:val="00FE1271"/>
    <w:rsid w:val="00FF136A"/>
    <w:rsid w:val="00FF1533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A74E77"/>
  <w15:docId w15:val="{92C96C32-6A22-4DE5-9F92-61352D54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757"/>
    <w:rPr>
      <w:sz w:val="24"/>
      <w:szCs w:val="24"/>
      <w:lang w:val="en-GB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E32B44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E32B44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32B44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B714C"/>
    <w:rPr>
      <w:rFonts w:ascii="Tahoma" w:hAnsi="Tahoma" w:cs="Tahoma"/>
      <w:sz w:val="16"/>
      <w:szCs w:val="16"/>
    </w:rPr>
  </w:style>
  <w:style w:type="paragraph" w:customStyle="1" w:styleId="SubtleEmphasis1">
    <w:name w:val="Subtle Emphasis1"/>
    <w:basedOn w:val="Normln"/>
    <w:uiPriority w:val="34"/>
    <w:qFormat/>
    <w:rsid w:val="004F12BE"/>
    <w:pPr>
      <w:ind w:left="720"/>
      <w:contextualSpacing/>
    </w:pPr>
  </w:style>
  <w:style w:type="character" w:styleId="Hypertextovodkaz">
    <w:name w:val="Hyperlink"/>
    <w:uiPriority w:val="99"/>
    <w:unhideWhenUsed/>
    <w:rsid w:val="00050C0E"/>
    <w:rPr>
      <w:color w:val="0000FF"/>
      <w:u w:val="single"/>
    </w:rPr>
  </w:style>
  <w:style w:type="paragraph" w:customStyle="1" w:styleId="NoSpacing1">
    <w:name w:val="No Spacing1"/>
    <w:qFormat/>
    <w:rsid w:val="009A0CDB"/>
    <w:rPr>
      <w:rFonts w:ascii="Futura Book" w:eastAsia="Calibri" w:hAnsi="Futura Book"/>
      <w:sz w:val="22"/>
      <w:szCs w:val="22"/>
      <w:lang w:val="en-US" w:eastAsia="en-US"/>
    </w:rPr>
  </w:style>
  <w:style w:type="character" w:styleId="Sledovanodkaz">
    <w:name w:val="FollowedHyperlink"/>
    <w:uiPriority w:val="99"/>
    <w:semiHidden/>
    <w:unhideWhenUsed/>
    <w:rsid w:val="004E1F4D"/>
    <w:rPr>
      <w:color w:val="800080"/>
      <w:u w:val="single"/>
    </w:rPr>
  </w:style>
  <w:style w:type="paragraph" w:customStyle="1" w:styleId="Sansinterligne1">
    <w:name w:val="Sans interligne1"/>
    <w:qFormat/>
    <w:rsid w:val="0040040B"/>
    <w:rPr>
      <w:rFonts w:ascii="Futura Book" w:eastAsia="Calibri" w:hAnsi="Futura Book"/>
      <w:sz w:val="22"/>
      <w:szCs w:val="22"/>
      <w:lang w:val="en-US" w:eastAsia="en-US"/>
    </w:rPr>
  </w:style>
  <w:style w:type="paragraph" w:customStyle="1" w:styleId="SubtleEmphasis2">
    <w:name w:val="Subtle Emphasis2"/>
    <w:basedOn w:val="Normln"/>
    <w:uiPriority w:val="34"/>
    <w:qFormat/>
    <w:rsid w:val="00AF5BE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B15E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5E7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15E7D"/>
    <w:rPr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E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15E7D"/>
    <w:rPr>
      <w:b/>
      <w:bCs/>
      <w:lang w:val="en-GB" w:eastAsia="en-US"/>
    </w:rPr>
  </w:style>
  <w:style w:type="paragraph" w:customStyle="1" w:styleId="Barevntabulkasmkou7zvraznn11">
    <w:name w:val="Barevná tabulka s mřížkou 7 – zvýraznění 11"/>
    <w:hidden/>
    <w:uiPriority w:val="71"/>
    <w:rsid w:val="00515E05"/>
    <w:rPr>
      <w:sz w:val="24"/>
      <w:szCs w:val="24"/>
      <w:lang w:val="en-GB" w:eastAsia="en-US"/>
    </w:rPr>
  </w:style>
  <w:style w:type="paragraph" w:customStyle="1" w:styleId="Barevntabulkasmkou61">
    <w:name w:val="Barevná tabulka s mřížkou 61"/>
    <w:basedOn w:val="Normln"/>
    <w:uiPriority w:val="34"/>
    <w:qFormat/>
    <w:rsid w:val="00E558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1582"/>
    <w:pPr>
      <w:tabs>
        <w:tab w:val="center" w:pos="4703"/>
        <w:tab w:val="right" w:pos="9406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9B1582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B1582"/>
    <w:pPr>
      <w:tabs>
        <w:tab w:val="center" w:pos="4703"/>
        <w:tab w:val="right" w:pos="9406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B1582"/>
    <w:rPr>
      <w:sz w:val="24"/>
      <w:szCs w:val="24"/>
      <w:lang w:eastAsia="en-US"/>
    </w:rPr>
  </w:style>
  <w:style w:type="paragraph" w:customStyle="1" w:styleId="Barevnstnovnzvraznn41">
    <w:name w:val="Barevné stínování – zvýraznění 41"/>
    <w:uiPriority w:val="1"/>
    <w:qFormat/>
    <w:rsid w:val="00A44F7E"/>
    <w:rPr>
      <w:rFonts w:ascii="Calibri" w:eastAsia="Calibri" w:hAnsi="Calibri"/>
      <w:sz w:val="22"/>
      <w:szCs w:val="22"/>
      <w:lang w:val="fr-FR" w:eastAsia="en-US"/>
    </w:rPr>
  </w:style>
  <w:style w:type="paragraph" w:customStyle="1" w:styleId="Tmavseznamzvraznn51">
    <w:name w:val="Tmavý seznam – zvýraznění 51"/>
    <w:basedOn w:val="Normln"/>
    <w:uiPriority w:val="34"/>
    <w:qFormat/>
    <w:rsid w:val="00D669BC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32B44"/>
    <w:rPr>
      <w:rFonts w:ascii="Calibri" w:eastAsia="MS Gothic" w:hAnsi="Calibri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link w:val="Nadpis3"/>
    <w:uiPriority w:val="9"/>
    <w:rsid w:val="00E32B44"/>
    <w:rPr>
      <w:rFonts w:ascii="Calibri" w:eastAsia="MS Gothic" w:hAnsi="Calibri" w:cs="Times New Roman"/>
      <w:b/>
      <w:bCs/>
      <w:sz w:val="26"/>
      <w:szCs w:val="26"/>
      <w:lang w:val="en-GB"/>
    </w:rPr>
  </w:style>
  <w:style w:type="character" w:customStyle="1" w:styleId="Nadpis4Char">
    <w:name w:val="Nadpis 4 Char"/>
    <w:link w:val="Nadpis4"/>
    <w:uiPriority w:val="9"/>
    <w:rsid w:val="00E32B44"/>
    <w:rPr>
      <w:rFonts w:ascii="Cambria" w:eastAsia="MS Mincho" w:hAnsi="Cambria" w:cs="Times New Roman"/>
      <w:b/>
      <w:bCs/>
      <w:sz w:val="28"/>
      <w:szCs w:val="28"/>
      <w:lang w:val="en-GB"/>
    </w:rPr>
  </w:style>
  <w:style w:type="paragraph" w:customStyle="1" w:styleId="Normln1">
    <w:name w:val="Normální1"/>
    <w:rsid w:val="00B82872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mbria"/>
      <w:color w:val="000000"/>
      <w:sz w:val="24"/>
      <w:szCs w:val="24"/>
      <w:u w:color="000000"/>
      <w:bdr w:val="nil"/>
      <w:lang w:val="en-US"/>
    </w:rPr>
  </w:style>
  <w:style w:type="paragraph" w:styleId="Normlnweb">
    <w:name w:val="Normal (Web)"/>
    <w:basedOn w:val="Normln"/>
    <w:uiPriority w:val="99"/>
    <w:semiHidden/>
    <w:unhideWhenUsed/>
    <w:rsid w:val="00B45130"/>
    <w:pPr>
      <w:spacing w:before="100" w:beforeAutospacing="1" w:after="100" w:afterAutospacing="1"/>
    </w:pPr>
    <w:rPr>
      <w:rFonts w:ascii="Times New Roman" w:hAnsi="Times New Roman"/>
      <w:lang w:val="cs-CZ" w:eastAsia="cs-CZ"/>
    </w:rPr>
  </w:style>
  <w:style w:type="character" w:styleId="Siln">
    <w:name w:val="Strong"/>
    <w:uiPriority w:val="22"/>
    <w:qFormat/>
    <w:rsid w:val="00B45130"/>
    <w:rPr>
      <w:b/>
      <w:bCs/>
    </w:rPr>
  </w:style>
  <w:style w:type="character" w:customStyle="1" w:styleId="apple-converted-space">
    <w:name w:val="apple-converted-space"/>
    <w:rsid w:val="00B45130"/>
  </w:style>
  <w:style w:type="character" w:customStyle="1" w:styleId="counternumber">
    <w:name w:val="counter__number"/>
    <w:rsid w:val="00B45130"/>
  </w:style>
  <w:style w:type="paragraph" w:customStyle="1" w:styleId="Svtlmkazvraznn31">
    <w:name w:val="Světlá mřížka – zvýraznění 31"/>
    <w:basedOn w:val="Normln"/>
    <w:uiPriority w:val="34"/>
    <w:qFormat/>
    <w:rsid w:val="007251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Nevyeenzmnka1">
    <w:name w:val="Nevyřešená zmínka1"/>
    <w:uiPriority w:val="99"/>
    <w:semiHidden/>
    <w:unhideWhenUsed/>
    <w:rsid w:val="003F65A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202A9"/>
    <w:pPr>
      <w:ind w:left="720"/>
      <w:contextualSpacing/>
    </w:p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E2BF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07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stagram.com/moetchand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cebook.com/moetchandon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13" ma:contentTypeDescription="Create a new document." ma:contentTypeScope="" ma:versionID="1c74f64ac3250837a0be5f33d051ef6e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71a7ae3936c8617f4012b2b3a44a774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C629B-E642-4225-8164-1F85F86B92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58E928-96FC-455F-B596-CE776D1B0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4DA556-04CE-41F6-97C2-915ADD73CE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57F42-7AD3-9546-80A8-B78FACAE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995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MOËT &amp; CHANDON PŘEDSTAVUJE SÉRII ROSÉ CAPSULE COLLECTION</vt:lpstr>
      <vt:lpstr>MOËT &amp; CHANDON PŘEDSTAVUJE SÉRII ROSÉ CAPSULE COLLECTION</vt:lpstr>
    </vt:vector>
  </TitlesOfParts>
  <Company>Phoenix Communication a.s.</Company>
  <LinksUpToDate>false</LinksUpToDate>
  <CharactersWithSpaces>6857</CharactersWithSpaces>
  <SharedDoc>false</SharedDoc>
  <HLinks>
    <vt:vector size="12" baseType="variant">
      <vt:variant>
        <vt:i4>4259920</vt:i4>
      </vt:variant>
      <vt:variant>
        <vt:i4>3</vt:i4>
      </vt:variant>
      <vt:variant>
        <vt:i4>0</vt:i4>
      </vt:variant>
      <vt:variant>
        <vt:i4>5</vt:i4>
      </vt:variant>
      <vt:variant>
        <vt:lpwstr>http://www.instagram.com/moetchandon/</vt:lpwstr>
      </vt:variant>
      <vt:variant>
        <vt:lpwstr/>
      </vt:variant>
      <vt:variant>
        <vt:i4>6029406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http://www.facebook.com/moetchandoncz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MOËT &amp; CHANDON PŘEDSTAVUJE SÉRII ROSÉ CAPSULE COLLECTION</dc:title>
  <dc:subject/>
  <dc:creator>Eva G</dc:creator>
  <cp:keywords>MOËT &amp; CHANDON; ROSÉ CAPSULE COLLECTION</cp:keywords>
  <cp:lastModifiedBy>Dalibor Hála | PHOENIXCOM</cp:lastModifiedBy>
  <cp:revision>3</cp:revision>
  <cp:lastPrinted>2018-04-19T08:46:00Z</cp:lastPrinted>
  <dcterms:created xsi:type="dcterms:W3CDTF">2020-01-09T12:28:00Z</dcterms:created>
  <dcterms:modified xsi:type="dcterms:W3CDTF">2020-01-09T12:31:00Z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