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DA" w14:textId="77777777" w:rsidR="0022713F" w:rsidRDefault="0022713F" w:rsidP="00BF622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52965D" w14:textId="2141FFA2" w:rsidR="0022713F" w:rsidRDefault="004C5BF2" w:rsidP="009E03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Adventní atmosféra v Portu 1560</w:t>
      </w:r>
    </w:p>
    <w:p w14:paraId="0E668C80" w14:textId="77777777" w:rsidR="009E03CC" w:rsidRDefault="009E03CC" w:rsidP="009E03CC">
      <w:pPr>
        <w:spacing w:after="0"/>
        <w:jc w:val="center"/>
        <w:rPr>
          <w:rFonts w:ascii="Calibri" w:hAnsi="Calibri" w:cs="Calibri"/>
        </w:rPr>
      </w:pPr>
    </w:p>
    <w:p w14:paraId="27BE154B" w14:textId="377F37F4" w:rsidR="009E03CC" w:rsidRDefault="004D50E3" w:rsidP="004A6898">
      <w:pPr>
        <w:spacing w:after="0"/>
        <w:rPr>
          <w:rFonts w:ascii="Calibri" w:hAnsi="Calibri" w:cs="Calibri"/>
          <w:b/>
          <w:bCs/>
        </w:rPr>
      </w:pPr>
      <w:r w:rsidRPr="00641AB4">
        <w:rPr>
          <w:rFonts w:ascii="Calibri" w:hAnsi="Calibri" w:cs="Calibri"/>
        </w:rPr>
        <w:t>Český Krumlov</w:t>
      </w:r>
      <w:r w:rsidR="00EF15CD">
        <w:rPr>
          <w:rFonts w:ascii="Calibri" w:hAnsi="Calibri" w:cs="Calibri"/>
        </w:rPr>
        <w:t xml:space="preserve">, </w:t>
      </w:r>
      <w:r w:rsidR="001E147A">
        <w:rPr>
          <w:rFonts w:ascii="Calibri" w:hAnsi="Calibri" w:cs="Calibri"/>
        </w:rPr>
        <w:t>1</w:t>
      </w:r>
      <w:r w:rsidRPr="00641AB4">
        <w:rPr>
          <w:rFonts w:ascii="Calibri" w:hAnsi="Calibri" w:cs="Calibri"/>
        </w:rPr>
        <w:t xml:space="preserve">. </w:t>
      </w:r>
      <w:r w:rsidR="001E147A">
        <w:rPr>
          <w:rFonts w:ascii="Calibri" w:hAnsi="Calibri" w:cs="Calibri"/>
        </w:rPr>
        <w:t>prosince</w:t>
      </w:r>
      <w:r w:rsidRPr="00641AB4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202</w:t>
      </w:r>
      <w:r w:rsidR="004D0F05">
        <w:rPr>
          <w:rFonts w:ascii="Calibri" w:hAnsi="Calibri" w:cs="Calibri"/>
        </w:rPr>
        <w:t>5</w:t>
      </w:r>
      <w:r w:rsidR="00EF15CD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–</w:t>
      </w:r>
      <w:r w:rsidR="00EF15CD">
        <w:rPr>
          <w:rFonts w:ascii="Calibri" w:hAnsi="Calibri" w:cs="Calibri"/>
        </w:rPr>
        <w:t xml:space="preserve"> </w:t>
      </w:r>
      <w:r w:rsidR="004C5BF2" w:rsidRPr="004C5BF2">
        <w:rPr>
          <w:rFonts w:ascii="Calibri" w:hAnsi="Calibri" w:cs="Calibri"/>
          <w:b/>
          <w:bCs/>
        </w:rPr>
        <w:t xml:space="preserve">Port 1560 zve návštěvníky na </w:t>
      </w:r>
      <w:r w:rsidR="007F4B01">
        <w:rPr>
          <w:rFonts w:ascii="Calibri" w:hAnsi="Calibri" w:cs="Calibri"/>
          <w:b/>
          <w:bCs/>
        </w:rPr>
        <w:t>a</w:t>
      </w:r>
      <w:r w:rsidR="004C5BF2" w:rsidRPr="004C5BF2">
        <w:rPr>
          <w:rFonts w:ascii="Calibri" w:hAnsi="Calibri" w:cs="Calibri"/>
          <w:b/>
          <w:bCs/>
        </w:rPr>
        <w:t xml:space="preserve">dvent plný světel, vůní a vánočních tradic. Areál se promění v místo, kde se historie potkává s pohodou zimních svátků. Návštěvníci se mohou těšit na působivé vánoční osvětlení, živý Betlém s ovečkami, adventní okénko s pohoštěním na pivovarském nádvoří, originální expozice i </w:t>
      </w:r>
      <w:r w:rsidR="001E147A">
        <w:rPr>
          <w:rFonts w:ascii="Calibri" w:hAnsi="Calibri" w:cs="Calibri"/>
          <w:b/>
          <w:bCs/>
        </w:rPr>
        <w:t>kreativní</w:t>
      </w:r>
      <w:r w:rsidR="004C5BF2" w:rsidRPr="004C5BF2">
        <w:rPr>
          <w:rFonts w:ascii="Calibri" w:hAnsi="Calibri" w:cs="Calibri"/>
          <w:b/>
          <w:bCs/>
        </w:rPr>
        <w:t xml:space="preserve"> dílny. Punč, oheň, koledy a adventní v</w:t>
      </w:r>
      <w:r w:rsidR="007F4B01">
        <w:rPr>
          <w:rFonts w:ascii="Calibri" w:hAnsi="Calibri" w:cs="Calibri"/>
          <w:b/>
          <w:bCs/>
        </w:rPr>
        <w:t>ýzdoba</w:t>
      </w:r>
      <w:r w:rsidR="004C5BF2" w:rsidRPr="004C5BF2">
        <w:rPr>
          <w:rFonts w:ascii="Calibri" w:hAnsi="Calibri" w:cs="Calibri"/>
          <w:b/>
          <w:bCs/>
        </w:rPr>
        <w:t xml:space="preserve"> vytvoří </w:t>
      </w:r>
      <w:r w:rsidR="007F4B01">
        <w:rPr>
          <w:rFonts w:ascii="Calibri" w:hAnsi="Calibri" w:cs="Calibri"/>
          <w:b/>
          <w:bCs/>
        </w:rPr>
        <w:t>atmosféru</w:t>
      </w:r>
      <w:r w:rsidR="004C5BF2" w:rsidRPr="004C5BF2">
        <w:rPr>
          <w:rFonts w:ascii="Calibri" w:hAnsi="Calibri" w:cs="Calibri"/>
          <w:b/>
          <w:bCs/>
        </w:rPr>
        <w:t xml:space="preserve">, ve které se dá opravdu zpomalit a užít si chvíle </w:t>
      </w:r>
      <w:r w:rsidR="007F4B01">
        <w:rPr>
          <w:rFonts w:ascii="Calibri" w:hAnsi="Calibri" w:cs="Calibri"/>
          <w:b/>
          <w:bCs/>
        </w:rPr>
        <w:t>sváteční pohody</w:t>
      </w:r>
      <w:r w:rsidR="004C5BF2" w:rsidRPr="004C5BF2">
        <w:rPr>
          <w:rFonts w:ascii="Calibri" w:hAnsi="Calibri" w:cs="Calibri"/>
          <w:b/>
          <w:bCs/>
        </w:rPr>
        <w:t>.</w:t>
      </w:r>
    </w:p>
    <w:p w14:paraId="4F5D88FF" w14:textId="77777777" w:rsidR="004C5BF2" w:rsidRDefault="004C5BF2" w:rsidP="004A6898">
      <w:pPr>
        <w:spacing w:after="0"/>
        <w:rPr>
          <w:rFonts w:ascii="Calibri" w:hAnsi="Calibri" w:cs="Calibri"/>
          <w:b/>
          <w:bCs/>
        </w:rPr>
      </w:pPr>
    </w:p>
    <w:p w14:paraId="246F2CC6" w14:textId="254FAD97" w:rsidR="008D24E3" w:rsidRPr="004C5BF2" w:rsidRDefault="004C5BF2" w:rsidP="004A6898">
      <w:pPr>
        <w:spacing w:after="0"/>
        <w:rPr>
          <w:rFonts w:ascii="Calibri" w:hAnsi="Calibri" w:cs="Calibri"/>
        </w:rPr>
      </w:pPr>
      <w:r w:rsidRPr="004C5BF2">
        <w:rPr>
          <w:rFonts w:ascii="Calibri" w:hAnsi="Calibri" w:cs="Calibri"/>
          <w:b/>
          <w:bCs/>
        </w:rPr>
        <w:t>Staročeské Vánoce v panském domě</w:t>
      </w:r>
      <w:r w:rsidRPr="004C5BF2">
        <w:rPr>
          <w:rFonts w:ascii="Calibri" w:hAnsi="Calibri" w:cs="Calibri"/>
          <w:b/>
          <w:bCs/>
        </w:rPr>
        <w:br/>
      </w:r>
      <w:r w:rsidRPr="004C5BF2">
        <w:rPr>
          <w:rFonts w:ascii="Calibri" w:hAnsi="Calibri" w:cs="Calibri"/>
        </w:rPr>
        <w:t xml:space="preserve">Ve druhém patře Paláce Anny z </w:t>
      </w:r>
      <w:proofErr w:type="spellStart"/>
      <w:r w:rsidRPr="004C5BF2">
        <w:rPr>
          <w:rFonts w:ascii="Calibri" w:hAnsi="Calibri" w:cs="Calibri"/>
        </w:rPr>
        <w:t>Rogendorfu</w:t>
      </w:r>
      <w:proofErr w:type="spellEnd"/>
      <w:r w:rsidRPr="004C5BF2">
        <w:rPr>
          <w:rFonts w:ascii="Calibri" w:hAnsi="Calibri" w:cs="Calibri"/>
        </w:rPr>
        <w:t xml:space="preserve"> ožívá svět měšťanských domácností a jejich tradiční sváteční zvyky. Expozice provede návštěvníky staročeskou domácností od kuchyně až po starou ulici a ukáže, jak se dříve slavily Vánoce. Každá místnost nabízí kousek tradice a drobné úkoly pro děti, od vánoční výzdoby po symboliku jednotlivých obyčejů. Součástí je i </w:t>
      </w:r>
      <w:proofErr w:type="spellStart"/>
      <w:r w:rsidRPr="004C5BF2">
        <w:rPr>
          <w:rFonts w:ascii="Calibri" w:hAnsi="Calibri" w:cs="Calibri"/>
        </w:rPr>
        <w:t>fotopoint</w:t>
      </w:r>
      <w:proofErr w:type="spellEnd"/>
      <w:r w:rsidRPr="004C5BF2">
        <w:rPr>
          <w:rFonts w:ascii="Calibri" w:hAnsi="Calibri" w:cs="Calibri"/>
        </w:rPr>
        <w:t xml:space="preserve"> s historickými sáňkami a mini kino s výběrem retro pohádek z Národního filmového archivu.</w:t>
      </w:r>
    </w:p>
    <w:p w14:paraId="41945519" w14:textId="77777777" w:rsidR="004C5BF2" w:rsidRDefault="004C5BF2" w:rsidP="004A6898">
      <w:pPr>
        <w:spacing w:after="0"/>
        <w:rPr>
          <w:rFonts w:ascii="Calibri" w:hAnsi="Calibri" w:cs="Calibri"/>
        </w:rPr>
      </w:pPr>
    </w:p>
    <w:p w14:paraId="4744B323" w14:textId="6DDACDEA" w:rsidR="004C5BF2" w:rsidRPr="004C5BF2" w:rsidRDefault="0071489B" w:rsidP="004A689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Nevšední </w:t>
      </w:r>
      <w:r w:rsidR="004C5BF2" w:rsidRPr="004C5BF2">
        <w:rPr>
          <w:rFonts w:ascii="Calibri" w:hAnsi="Calibri" w:cs="Calibri"/>
          <w:b/>
          <w:bCs/>
        </w:rPr>
        <w:t>podoba adventního symbolu</w:t>
      </w:r>
    </w:p>
    <w:p w14:paraId="0EE5BDB3" w14:textId="63E435D3" w:rsidR="004A6898" w:rsidRDefault="004A6898" w:rsidP="004A6898">
      <w:pPr>
        <w:spacing w:after="0"/>
        <w:rPr>
          <w:rFonts w:ascii="Calibri" w:hAnsi="Calibri" w:cs="Calibri"/>
        </w:rPr>
      </w:pPr>
      <w:r w:rsidRPr="004A6898">
        <w:rPr>
          <w:rFonts w:ascii="Calibri" w:hAnsi="Calibri" w:cs="Calibri"/>
        </w:rPr>
        <w:t xml:space="preserve">Návštěvníci </w:t>
      </w:r>
      <w:r>
        <w:rPr>
          <w:rFonts w:ascii="Calibri" w:hAnsi="Calibri" w:cs="Calibri"/>
        </w:rPr>
        <w:t xml:space="preserve">Portu 1560 </w:t>
      </w:r>
      <w:r w:rsidRPr="004A6898">
        <w:rPr>
          <w:rFonts w:ascii="Calibri" w:hAnsi="Calibri" w:cs="Calibri"/>
        </w:rPr>
        <w:t xml:space="preserve">se mohou těšit na originální </w:t>
      </w:r>
      <w:r>
        <w:rPr>
          <w:rFonts w:ascii="Calibri" w:hAnsi="Calibri" w:cs="Calibri"/>
        </w:rPr>
        <w:t>pojetí</w:t>
      </w:r>
      <w:r w:rsidR="00F87E65">
        <w:rPr>
          <w:rFonts w:ascii="Calibri" w:hAnsi="Calibri" w:cs="Calibri"/>
        </w:rPr>
        <w:t xml:space="preserve"> vánoční tradice</w:t>
      </w:r>
      <w:r w:rsidR="0071489B">
        <w:rPr>
          <w:rFonts w:ascii="Calibri" w:hAnsi="Calibri" w:cs="Calibri"/>
        </w:rPr>
        <w:t xml:space="preserve"> </w:t>
      </w:r>
      <w:r w:rsidR="00F87E65">
        <w:rPr>
          <w:rFonts w:ascii="Calibri" w:hAnsi="Calibri" w:cs="Calibri"/>
        </w:rPr>
        <w:t>– obří</w:t>
      </w:r>
      <w:r w:rsidRPr="004A6898">
        <w:rPr>
          <w:rFonts w:ascii="Calibri" w:hAnsi="Calibri" w:cs="Calibri"/>
        </w:rPr>
        <w:t xml:space="preserve"> adventní věnec</w:t>
      </w:r>
      <w:r w:rsidR="0071489B">
        <w:rPr>
          <w:rFonts w:ascii="Calibri" w:hAnsi="Calibri" w:cs="Calibri"/>
        </w:rPr>
        <w:t xml:space="preserve">, na kterém budou 4 pivní </w:t>
      </w:r>
      <w:r w:rsidR="00F13C86">
        <w:rPr>
          <w:rFonts w:ascii="Calibri" w:hAnsi="Calibri" w:cs="Calibri"/>
        </w:rPr>
        <w:t>sudy.</w:t>
      </w:r>
      <w:r w:rsidRPr="004A6898">
        <w:rPr>
          <w:rFonts w:ascii="Calibri" w:hAnsi="Calibri" w:cs="Calibri"/>
        </w:rPr>
        <w:t xml:space="preserve"> </w:t>
      </w:r>
      <w:r w:rsidR="00F13C86">
        <w:rPr>
          <w:rFonts w:ascii="Calibri" w:hAnsi="Calibri" w:cs="Calibri"/>
        </w:rPr>
        <w:t>K</w:t>
      </w:r>
      <w:r w:rsidRPr="004A6898">
        <w:rPr>
          <w:rFonts w:ascii="Calibri" w:hAnsi="Calibri" w:cs="Calibri"/>
        </w:rPr>
        <w:t xml:space="preserve">aždou adventní </w:t>
      </w:r>
      <w:r w:rsidR="00F87E65">
        <w:rPr>
          <w:rFonts w:ascii="Calibri" w:hAnsi="Calibri" w:cs="Calibri"/>
        </w:rPr>
        <w:t>neděli</w:t>
      </w:r>
      <w:r w:rsidRPr="004A6898">
        <w:rPr>
          <w:rFonts w:ascii="Calibri" w:hAnsi="Calibri" w:cs="Calibri"/>
        </w:rPr>
        <w:t xml:space="preserve"> se slavnostně narazí jeden sud a pivo z něj poteče zdarma všem příchozím. Nejde jen o neobvyklý vizuální symbol blížících se svátků, ale také o příležitost setkat se, užít si společn</w:t>
      </w:r>
      <w:r w:rsidR="00713AE9">
        <w:rPr>
          <w:rFonts w:ascii="Calibri" w:hAnsi="Calibri" w:cs="Calibri"/>
        </w:rPr>
        <w:t>é chvíle</w:t>
      </w:r>
      <w:r w:rsidRPr="004A6898">
        <w:rPr>
          <w:rFonts w:ascii="Calibri" w:hAnsi="Calibri" w:cs="Calibri"/>
        </w:rPr>
        <w:t xml:space="preserve"> a připomenout si, že i v předvánočním shonu má smysl zastavit se u dobrého piva.</w:t>
      </w:r>
    </w:p>
    <w:p w14:paraId="74924758" w14:textId="77777777" w:rsidR="00F87E65" w:rsidRDefault="00F87E65" w:rsidP="004A6898">
      <w:pPr>
        <w:spacing w:after="0"/>
        <w:rPr>
          <w:rFonts w:ascii="Calibri" w:hAnsi="Calibri" w:cs="Calibri"/>
        </w:rPr>
      </w:pPr>
    </w:p>
    <w:p w14:paraId="5634EA8F" w14:textId="38571442" w:rsidR="00F87E65" w:rsidRDefault="00F87E65" w:rsidP="004A6898">
      <w:pPr>
        <w:spacing w:after="0"/>
        <w:rPr>
          <w:rFonts w:ascii="Calibri" w:hAnsi="Calibri" w:cs="Calibri"/>
        </w:rPr>
      </w:pPr>
      <w:r w:rsidRPr="00F87E65">
        <w:rPr>
          <w:rFonts w:ascii="Calibri" w:hAnsi="Calibri" w:cs="Calibri"/>
          <w:b/>
          <w:bCs/>
        </w:rPr>
        <w:t>V</w:t>
      </w:r>
      <w:r w:rsidR="00713AE9">
        <w:rPr>
          <w:rFonts w:ascii="Calibri" w:hAnsi="Calibri" w:cs="Calibri"/>
          <w:b/>
          <w:bCs/>
        </w:rPr>
        <w:t>ýroba v</w:t>
      </w:r>
      <w:r w:rsidRPr="00F87E65">
        <w:rPr>
          <w:rFonts w:ascii="Calibri" w:hAnsi="Calibri" w:cs="Calibri"/>
          <w:b/>
          <w:bCs/>
        </w:rPr>
        <w:t>lastní</w:t>
      </w:r>
      <w:r w:rsidR="00713AE9">
        <w:rPr>
          <w:rFonts w:ascii="Calibri" w:hAnsi="Calibri" w:cs="Calibri"/>
          <w:b/>
          <w:bCs/>
        </w:rPr>
        <w:t>ch</w:t>
      </w:r>
      <w:r w:rsidRPr="00F87E65">
        <w:rPr>
          <w:rFonts w:ascii="Calibri" w:hAnsi="Calibri" w:cs="Calibri"/>
          <w:b/>
          <w:bCs/>
        </w:rPr>
        <w:t xml:space="preserve"> sváteční</w:t>
      </w:r>
      <w:r w:rsidR="00713AE9">
        <w:rPr>
          <w:rFonts w:ascii="Calibri" w:hAnsi="Calibri" w:cs="Calibri"/>
          <w:b/>
          <w:bCs/>
        </w:rPr>
        <w:t>ch</w:t>
      </w:r>
      <w:r w:rsidRPr="00F87E65">
        <w:rPr>
          <w:rFonts w:ascii="Calibri" w:hAnsi="Calibri" w:cs="Calibri"/>
          <w:b/>
          <w:bCs/>
        </w:rPr>
        <w:t xml:space="preserve"> dekorac</w:t>
      </w:r>
      <w:r w:rsidR="00713AE9">
        <w:rPr>
          <w:rFonts w:ascii="Calibri" w:hAnsi="Calibri" w:cs="Calibri"/>
          <w:b/>
          <w:bCs/>
        </w:rPr>
        <w:t>í</w:t>
      </w:r>
      <w:r w:rsidRPr="00F87E65">
        <w:rPr>
          <w:rFonts w:ascii="Calibri" w:hAnsi="Calibri" w:cs="Calibri"/>
        </w:rPr>
        <w:br/>
        <w:t>Každ</w:t>
      </w:r>
      <w:r w:rsidR="00D4221E">
        <w:rPr>
          <w:rFonts w:ascii="Calibri" w:hAnsi="Calibri" w:cs="Calibri"/>
        </w:rPr>
        <w:t>á</w:t>
      </w:r>
      <w:r w:rsidRPr="00F87E65">
        <w:rPr>
          <w:rFonts w:ascii="Calibri" w:hAnsi="Calibri" w:cs="Calibri"/>
        </w:rPr>
        <w:t xml:space="preserve"> adventní </w:t>
      </w:r>
      <w:r w:rsidR="00D4221E">
        <w:rPr>
          <w:rFonts w:ascii="Calibri" w:hAnsi="Calibri" w:cs="Calibri"/>
        </w:rPr>
        <w:t>sobota</w:t>
      </w:r>
      <w:r w:rsidRPr="00F87E65">
        <w:rPr>
          <w:rFonts w:ascii="Calibri" w:hAnsi="Calibri" w:cs="Calibri"/>
        </w:rPr>
        <w:t xml:space="preserve"> </w:t>
      </w:r>
      <w:r w:rsidR="00713AE9">
        <w:rPr>
          <w:rFonts w:ascii="Calibri" w:hAnsi="Calibri" w:cs="Calibri"/>
        </w:rPr>
        <w:t xml:space="preserve">je také </w:t>
      </w:r>
      <w:r w:rsidRPr="00F87E65">
        <w:rPr>
          <w:rFonts w:ascii="Calibri" w:hAnsi="Calibri" w:cs="Calibri"/>
        </w:rPr>
        <w:t>věnován</w:t>
      </w:r>
      <w:r w:rsidR="00D4221E">
        <w:rPr>
          <w:rFonts w:ascii="Calibri" w:hAnsi="Calibri" w:cs="Calibri"/>
        </w:rPr>
        <w:t>a</w:t>
      </w:r>
      <w:r w:rsidRPr="00F87E65">
        <w:rPr>
          <w:rFonts w:ascii="Calibri" w:hAnsi="Calibri" w:cs="Calibri"/>
        </w:rPr>
        <w:t xml:space="preserve"> </w:t>
      </w:r>
      <w:r w:rsidR="00713AE9">
        <w:rPr>
          <w:rFonts w:ascii="Calibri" w:hAnsi="Calibri" w:cs="Calibri"/>
        </w:rPr>
        <w:t xml:space="preserve">nejrůznějším </w:t>
      </w:r>
      <w:r w:rsidRPr="00F87E65">
        <w:rPr>
          <w:rFonts w:ascii="Calibri" w:hAnsi="Calibri" w:cs="Calibri"/>
        </w:rPr>
        <w:t xml:space="preserve">tvořivým dílnám pod vedením </w:t>
      </w:r>
      <w:r w:rsidR="00F13C86">
        <w:rPr>
          <w:rFonts w:ascii="Calibri" w:hAnsi="Calibri" w:cs="Calibri"/>
        </w:rPr>
        <w:t>zkušených</w:t>
      </w:r>
      <w:r w:rsidRPr="00F87E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lektorů</w:t>
      </w:r>
      <w:r w:rsidRPr="00F87E65">
        <w:rPr>
          <w:rFonts w:ascii="Calibri" w:hAnsi="Calibri" w:cs="Calibri"/>
        </w:rPr>
        <w:t>. Zájemci si mohou vyrobit vlastní adventní věnec, zlacené novoročenky, plstěné ozdoby nebo</w:t>
      </w:r>
      <w:r w:rsidR="00F13C86">
        <w:rPr>
          <w:rFonts w:ascii="Calibri" w:hAnsi="Calibri" w:cs="Calibri"/>
        </w:rPr>
        <w:t xml:space="preserve"> si pomocí grafických předloh vytisknout vlastní </w:t>
      </w:r>
      <w:r w:rsidRPr="00F87E65">
        <w:rPr>
          <w:rFonts w:ascii="Calibri" w:hAnsi="Calibri" w:cs="Calibri"/>
        </w:rPr>
        <w:t xml:space="preserve">betlém. </w:t>
      </w:r>
      <w:r w:rsidR="00713AE9">
        <w:rPr>
          <w:rFonts w:ascii="Calibri" w:hAnsi="Calibri" w:cs="Calibri"/>
        </w:rPr>
        <w:t xml:space="preserve">V době od </w:t>
      </w:r>
      <w:r w:rsidR="00D4221E">
        <w:rPr>
          <w:rFonts w:ascii="Calibri" w:hAnsi="Calibri" w:cs="Calibri"/>
        </w:rPr>
        <w:t xml:space="preserve">14:00 </w:t>
      </w:r>
      <w:r w:rsidR="00713AE9">
        <w:rPr>
          <w:rFonts w:ascii="Calibri" w:hAnsi="Calibri" w:cs="Calibri"/>
        </w:rPr>
        <w:t xml:space="preserve">do </w:t>
      </w:r>
      <w:r w:rsidR="00D4221E">
        <w:rPr>
          <w:rFonts w:ascii="Calibri" w:hAnsi="Calibri" w:cs="Calibri"/>
        </w:rPr>
        <w:t xml:space="preserve">18:00 </w:t>
      </w:r>
      <w:r w:rsidR="00713AE9">
        <w:rPr>
          <w:rFonts w:ascii="Calibri" w:hAnsi="Calibri" w:cs="Calibri"/>
        </w:rPr>
        <w:t>d</w:t>
      </w:r>
      <w:r w:rsidRPr="00F87E65">
        <w:rPr>
          <w:rFonts w:ascii="Calibri" w:hAnsi="Calibri" w:cs="Calibri"/>
        </w:rPr>
        <w:t>ílna vždy nabídne veškerý materiál, příjemnou atmosféru a možnost odnést si domů ručně vytvořenou sváteční dekoraci.</w:t>
      </w:r>
      <w:r w:rsidR="00D4221E">
        <w:rPr>
          <w:rFonts w:ascii="Calibri" w:hAnsi="Calibri" w:cs="Calibri"/>
        </w:rPr>
        <w:t xml:space="preserve"> Kapacita je omezená – rezervaci místa lze provést na webových </w:t>
      </w:r>
      <w:hyperlink r:id="rId11" w:history="1">
        <w:r w:rsidR="00D4221E" w:rsidRPr="00D4221E">
          <w:rPr>
            <w:rStyle w:val="Hypertextovodkaz"/>
            <w:rFonts w:ascii="Calibri" w:hAnsi="Calibri" w:cs="Calibri"/>
          </w:rPr>
          <w:t>stránkách</w:t>
        </w:r>
      </w:hyperlink>
      <w:r w:rsidR="00D4221E">
        <w:rPr>
          <w:rFonts w:ascii="Calibri" w:hAnsi="Calibri" w:cs="Calibri"/>
        </w:rPr>
        <w:t xml:space="preserve"> Portu 1560.  </w:t>
      </w:r>
    </w:p>
    <w:p w14:paraId="551F03AD" w14:textId="77777777" w:rsidR="00AF2FC1" w:rsidRDefault="00AF2FC1" w:rsidP="004A6898">
      <w:pPr>
        <w:spacing w:after="0"/>
        <w:rPr>
          <w:rFonts w:ascii="Calibri" w:hAnsi="Calibri" w:cs="Calibri"/>
        </w:rPr>
      </w:pPr>
    </w:p>
    <w:p w14:paraId="300967EE" w14:textId="0C1BA172" w:rsidR="00AF2FC1" w:rsidRDefault="00AF2FC1" w:rsidP="004A689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Vánoční projížďka za příběhy </w:t>
      </w:r>
      <w:r w:rsidR="009C7D10">
        <w:rPr>
          <w:rFonts w:ascii="Calibri" w:hAnsi="Calibri" w:cs="Calibri"/>
          <w:b/>
          <w:bCs/>
        </w:rPr>
        <w:t>Portu 1560</w:t>
      </w:r>
      <w:r>
        <w:rPr>
          <w:rFonts w:ascii="Calibri" w:hAnsi="Calibri" w:cs="Calibri"/>
          <w:b/>
          <w:bCs/>
        </w:rPr>
        <w:t xml:space="preserve"> </w:t>
      </w:r>
    </w:p>
    <w:p w14:paraId="686A6C09" w14:textId="427A5A58" w:rsidR="00AF2FC1" w:rsidRPr="00AF2FC1" w:rsidRDefault="00AF2FC1" w:rsidP="004A6898">
      <w:pPr>
        <w:spacing w:after="0"/>
        <w:rPr>
          <w:rFonts w:ascii="Calibri" w:hAnsi="Calibri" w:cs="Calibri"/>
        </w:rPr>
      </w:pPr>
      <w:r w:rsidRPr="00AF2FC1">
        <w:rPr>
          <w:rFonts w:ascii="Calibri" w:hAnsi="Calibri" w:cs="Calibri"/>
        </w:rPr>
        <w:t>Objevte jedinečnou historii</w:t>
      </w:r>
      <w:r>
        <w:rPr>
          <w:rFonts w:ascii="Calibri" w:hAnsi="Calibri" w:cs="Calibri"/>
        </w:rPr>
        <w:t xml:space="preserve"> Portu 1560 v rámci komentované projížďky </w:t>
      </w:r>
      <w:r w:rsidRPr="00AF2FC1">
        <w:rPr>
          <w:rFonts w:ascii="Calibri" w:hAnsi="Calibri" w:cs="Calibri"/>
        </w:rPr>
        <w:t>koňským kočárem.</w:t>
      </w:r>
      <w:r>
        <w:rPr>
          <w:rFonts w:ascii="Calibri" w:hAnsi="Calibri" w:cs="Calibri"/>
        </w:rPr>
        <w:t xml:space="preserve"> </w:t>
      </w:r>
      <w:r w:rsidRPr="00AF2FC1">
        <w:rPr>
          <w:rFonts w:ascii="Calibri" w:hAnsi="Calibri" w:cs="Calibri"/>
        </w:rPr>
        <w:t>Během cesty zazní příběhy spojené s</w:t>
      </w:r>
      <w:r>
        <w:rPr>
          <w:rFonts w:ascii="Calibri" w:hAnsi="Calibri" w:cs="Calibri"/>
        </w:rPr>
        <w:t> </w:t>
      </w:r>
      <w:r w:rsidRPr="00AF2FC1">
        <w:rPr>
          <w:rFonts w:ascii="Calibri" w:hAnsi="Calibri" w:cs="Calibri"/>
        </w:rPr>
        <w:t>palácem</w:t>
      </w:r>
      <w:r>
        <w:rPr>
          <w:rFonts w:ascii="Calibri" w:hAnsi="Calibri" w:cs="Calibri"/>
        </w:rPr>
        <w:t xml:space="preserve"> Anny z </w:t>
      </w:r>
      <w:proofErr w:type="spellStart"/>
      <w:r>
        <w:rPr>
          <w:rFonts w:ascii="Calibri" w:hAnsi="Calibri" w:cs="Calibri"/>
        </w:rPr>
        <w:t>Rogendorfu</w:t>
      </w:r>
      <w:proofErr w:type="spellEnd"/>
      <w:r w:rsidRPr="00AF2FC1">
        <w:rPr>
          <w:rFonts w:ascii="Calibri" w:hAnsi="Calibri" w:cs="Calibri"/>
        </w:rPr>
        <w:t xml:space="preserve"> i pivovarem, které tvoří srdce tohoto historického areálu, a také vyprávění o blízkém okolí</w:t>
      </w:r>
      <w:r>
        <w:rPr>
          <w:rFonts w:ascii="Calibri" w:hAnsi="Calibri" w:cs="Calibri"/>
        </w:rPr>
        <w:t xml:space="preserve">. Součástí projížďky je tematický nápoj a originální dárek z dílny </w:t>
      </w:r>
      <w:r w:rsidRPr="00AF2FC1">
        <w:rPr>
          <w:rFonts w:ascii="Calibri" w:hAnsi="Calibri" w:cs="Calibri"/>
        </w:rPr>
        <w:t>českokrumlovské umělkyně</w:t>
      </w:r>
      <w:r>
        <w:rPr>
          <w:rFonts w:ascii="Calibri" w:hAnsi="Calibri" w:cs="Calibri"/>
        </w:rPr>
        <w:t xml:space="preserve">. Více </w:t>
      </w:r>
      <w:r w:rsidR="009C7D10">
        <w:rPr>
          <w:rFonts w:ascii="Calibri" w:hAnsi="Calibri" w:cs="Calibri"/>
        </w:rPr>
        <w:t xml:space="preserve">se dozvíte </w:t>
      </w:r>
      <w:r>
        <w:rPr>
          <w:rFonts w:ascii="Calibri" w:hAnsi="Calibri" w:cs="Calibri"/>
        </w:rPr>
        <w:t>v Návštěvnickém centru Portu 1560</w:t>
      </w:r>
      <w:r w:rsidR="009C7D10">
        <w:rPr>
          <w:rFonts w:ascii="Calibri" w:hAnsi="Calibri" w:cs="Calibri"/>
        </w:rPr>
        <w:t xml:space="preserve"> nebo</w:t>
      </w:r>
      <w:r w:rsidR="009C7D10" w:rsidRPr="009C7D10">
        <w:rPr>
          <w:rFonts w:ascii="Calibri" w:hAnsi="Calibri" w:cs="Calibri"/>
        </w:rPr>
        <w:t xml:space="preserve"> </w:t>
      </w:r>
      <w:r w:rsidR="009C7D10">
        <w:rPr>
          <w:rFonts w:ascii="Calibri" w:hAnsi="Calibri" w:cs="Calibri"/>
        </w:rPr>
        <w:t xml:space="preserve">na </w:t>
      </w:r>
      <w:hyperlink r:id="rId12" w:history="1">
        <w:r w:rsidR="009C7D10" w:rsidRPr="00203907">
          <w:rPr>
            <w:rStyle w:val="Hypertextovodkaz"/>
            <w:rFonts w:ascii="Calibri" w:hAnsi="Calibri" w:cs="Calibri"/>
          </w:rPr>
          <w:t>www.kocarkrumlov.cz</w:t>
        </w:r>
      </w:hyperlink>
      <w:r w:rsidR="009C7D10">
        <w:rPr>
          <w:rFonts w:ascii="Calibri" w:hAnsi="Calibri" w:cs="Calibri"/>
        </w:rPr>
        <w:t>.</w:t>
      </w:r>
    </w:p>
    <w:p w14:paraId="5524181B" w14:textId="77777777" w:rsidR="004A6898" w:rsidRDefault="004A6898" w:rsidP="004A6898">
      <w:pPr>
        <w:spacing w:after="0"/>
        <w:rPr>
          <w:rFonts w:ascii="Calibri" w:hAnsi="Calibri" w:cs="Calibri"/>
        </w:rPr>
      </w:pPr>
    </w:p>
    <w:p w14:paraId="1AE91AA4" w14:textId="77777777" w:rsidR="003979EC" w:rsidRDefault="003979EC" w:rsidP="004A6898">
      <w:pPr>
        <w:spacing w:after="0"/>
        <w:rPr>
          <w:rFonts w:ascii="Calibri" w:hAnsi="Calibri" w:cs="Calibri"/>
        </w:rPr>
      </w:pPr>
    </w:p>
    <w:p w14:paraId="401224D5" w14:textId="77777777" w:rsidR="00F87E65" w:rsidRDefault="00F87E65" w:rsidP="004A6898">
      <w:pPr>
        <w:spacing w:after="0"/>
        <w:rPr>
          <w:rFonts w:ascii="Calibri" w:hAnsi="Calibri" w:cs="Calibri"/>
        </w:rPr>
      </w:pPr>
    </w:p>
    <w:p w14:paraId="1996C4F5" w14:textId="77777777" w:rsidR="00F87E65" w:rsidRDefault="00F87E65" w:rsidP="004A6898">
      <w:pPr>
        <w:spacing w:after="0"/>
        <w:rPr>
          <w:rFonts w:ascii="Calibri" w:hAnsi="Calibri" w:cs="Calibri"/>
        </w:rPr>
      </w:pPr>
    </w:p>
    <w:p w14:paraId="4FD960BB" w14:textId="76BCE31A" w:rsidR="00F87E65" w:rsidRDefault="001454ED" w:rsidP="00F87E65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56E94944" w14:textId="77777777" w:rsidR="00F87E65" w:rsidRDefault="00F87E65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502C17F5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258E56D8" w14:textId="08A7AB4B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60A6605A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69CB4C43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Phoenix Communication a.s.</w:t>
      </w:r>
    </w:p>
    <w:p w14:paraId="373991F0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36A077B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451E2F1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3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3200EC8E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687FD8B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BA9586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498FCEB6" w14:textId="7DAD7827" w:rsidR="009272F0" w:rsidRPr="00F87E65" w:rsidRDefault="00914986" w:rsidP="00F87E65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1560 je nové kulturní a společenské centrum Českého Krumlova vybudované v revitalizované části areálu bývalého schwarzenberského pivovaru. Jihočeskému regionu a všem, místním i turistům, nabízí příležitost smysluplně trávit volný čas v rekonstruovaných budovách, nových expozicích, ale i na nádvoří areálu a v přilehlé pivovarské zahradě. Společnost Centrum Český Krumlov a.s. zpřístupnila historický areál a jednu z dominant města návštěvníkům na jaře roku 2024 poprvé po více než 40 letech. PORT 1560 se na vás těší. </w:t>
      </w:r>
    </w:p>
    <w:sectPr w:rsidR="009272F0" w:rsidRPr="00F87E65" w:rsidSect="00D04D6D">
      <w:headerReference w:type="default" r:id="rId14"/>
      <w:headerReference w:type="first" r:id="rId15"/>
      <w:pgSz w:w="11906" w:h="16838"/>
      <w:pgMar w:top="851" w:right="1133" w:bottom="567" w:left="993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7BF9" w14:textId="77777777" w:rsidR="00E25B4B" w:rsidRDefault="00E25B4B" w:rsidP="00641AB4">
      <w:pPr>
        <w:spacing w:after="0" w:line="240" w:lineRule="auto"/>
      </w:pPr>
      <w:r>
        <w:separator/>
      </w:r>
    </w:p>
  </w:endnote>
  <w:endnote w:type="continuationSeparator" w:id="0">
    <w:p w14:paraId="783F71DA" w14:textId="77777777" w:rsidR="00E25B4B" w:rsidRDefault="00E25B4B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87B6" w14:textId="77777777" w:rsidR="00E25B4B" w:rsidRDefault="00E25B4B" w:rsidP="00641AB4">
      <w:pPr>
        <w:spacing w:after="0" w:line="240" w:lineRule="auto"/>
      </w:pPr>
      <w:r>
        <w:separator/>
      </w:r>
    </w:p>
  </w:footnote>
  <w:footnote w:type="continuationSeparator" w:id="0">
    <w:p w14:paraId="30529E13" w14:textId="77777777" w:rsidR="00E25B4B" w:rsidRDefault="00E25B4B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8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B2E765" wp14:editId="3563F205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888090204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DDDE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488BF9" wp14:editId="382EA759">
          <wp:simplePos x="0" y="0"/>
          <wp:positionH relativeFrom="margin">
            <wp:align>center</wp:align>
          </wp:positionH>
          <wp:positionV relativeFrom="paragraph">
            <wp:posOffset>-1002030</wp:posOffset>
          </wp:positionV>
          <wp:extent cx="2448000" cy="1224000"/>
          <wp:effectExtent l="0" t="0" r="0" b="0"/>
          <wp:wrapTight wrapText="bothSides">
            <wp:wrapPolygon edited="0">
              <wp:start x="0" y="0"/>
              <wp:lineTo x="0" y="21185"/>
              <wp:lineTo x="21348" y="21185"/>
              <wp:lineTo x="21348" y="0"/>
              <wp:lineTo x="0" y="0"/>
            </wp:wrapPolygon>
          </wp:wrapTight>
          <wp:docPr id="131066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B"/>
    <w:multiLevelType w:val="hybridMultilevel"/>
    <w:tmpl w:val="EA545128"/>
    <w:lvl w:ilvl="0" w:tplc="8F9A7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6297"/>
    <w:multiLevelType w:val="hybridMultilevel"/>
    <w:tmpl w:val="2C4CCB3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D21C5"/>
    <w:multiLevelType w:val="hybridMultilevel"/>
    <w:tmpl w:val="5BCA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025">
    <w:abstractNumId w:val="3"/>
  </w:num>
  <w:num w:numId="2" w16cid:durableId="528953467">
    <w:abstractNumId w:val="4"/>
  </w:num>
  <w:num w:numId="3" w16cid:durableId="296644710">
    <w:abstractNumId w:val="0"/>
  </w:num>
  <w:num w:numId="4" w16cid:durableId="1467041190">
    <w:abstractNumId w:val="1"/>
  </w:num>
  <w:num w:numId="5" w16cid:durableId="134960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1B37"/>
    <w:rsid w:val="0000420F"/>
    <w:rsid w:val="00004E94"/>
    <w:rsid w:val="00011107"/>
    <w:rsid w:val="00011C96"/>
    <w:rsid w:val="00025150"/>
    <w:rsid w:val="0003351D"/>
    <w:rsid w:val="00043DE1"/>
    <w:rsid w:val="00047B56"/>
    <w:rsid w:val="00050ACC"/>
    <w:rsid w:val="000737B7"/>
    <w:rsid w:val="0009732B"/>
    <w:rsid w:val="000A2A3B"/>
    <w:rsid w:val="000B2C72"/>
    <w:rsid w:val="000B7434"/>
    <w:rsid w:val="000C3232"/>
    <w:rsid w:val="000D06C4"/>
    <w:rsid w:val="000F05EA"/>
    <w:rsid w:val="00106DF9"/>
    <w:rsid w:val="00120912"/>
    <w:rsid w:val="00127BB8"/>
    <w:rsid w:val="00133A7F"/>
    <w:rsid w:val="0013482F"/>
    <w:rsid w:val="00140351"/>
    <w:rsid w:val="001454ED"/>
    <w:rsid w:val="001538AB"/>
    <w:rsid w:val="00167FAB"/>
    <w:rsid w:val="001703FD"/>
    <w:rsid w:val="001834E0"/>
    <w:rsid w:val="001A3675"/>
    <w:rsid w:val="001A47E0"/>
    <w:rsid w:val="001C5C3A"/>
    <w:rsid w:val="001D67A0"/>
    <w:rsid w:val="001E147A"/>
    <w:rsid w:val="002010D7"/>
    <w:rsid w:val="002075BB"/>
    <w:rsid w:val="002269CE"/>
    <w:rsid w:val="0022713F"/>
    <w:rsid w:val="002361E0"/>
    <w:rsid w:val="00243E72"/>
    <w:rsid w:val="0025543E"/>
    <w:rsid w:val="0026622D"/>
    <w:rsid w:val="00273502"/>
    <w:rsid w:val="002800C3"/>
    <w:rsid w:val="00282EAD"/>
    <w:rsid w:val="00283097"/>
    <w:rsid w:val="00283C3B"/>
    <w:rsid w:val="00285C26"/>
    <w:rsid w:val="00295E90"/>
    <w:rsid w:val="0029624D"/>
    <w:rsid w:val="002A57E2"/>
    <w:rsid w:val="002A650C"/>
    <w:rsid w:val="002A75C9"/>
    <w:rsid w:val="002B3B83"/>
    <w:rsid w:val="002B3DBF"/>
    <w:rsid w:val="002C00FC"/>
    <w:rsid w:val="002E190B"/>
    <w:rsid w:val="002E7CA8"/>
    <w:rsid w:val="002F47DD"/>
    <w:rsid w:val="002F7075"/>
    <w:rsid w:val="00313525"/>
    <w:rsid w:val="00323B36"/>
    <w:rsid w:val="00335CF3"/>
    <w:rsid w:val="00357D4B"/>
    <w:rsid w:val="00372CC1"/>
    <w:rsid w:val="00375D59"/>
    <w:rsid w:val="00386454"/>
    <w:rsid w:val="0039158F"/>
    <w:rsid w:val="003979EC"/>
    <w:rsid w:val="003C3B4E"/>
    <w:rsid w:val="003C6656"/>
    <w:rsid w:val="003C749F"/>
    <w:rsid w:val="003D3276"/>
    <w:rsid w:val="003F0B24"/>
    <w:rsid w:val="00401BA4"/>
    <w:rsid w:val="00401F8F"/>
    <w:rsid w:val="00404DF7"/>
    <w:rsid w:val="00410E8C"/>
    <w:rsid w:val="0041300E"/>
    <w:rsid w:val="004169FD"/>
    <w:rsid w:val="00417088"/>
    <w:rsid w:val="00421EB5"/>
    <w:rsid w:val="0044150E"/>
    <w:rsid w:val="00454139"/>
    <w:rsid w:val="00460539"/>
    <w:rsid w:val="004619F8"/>
    <w:rsid w:val="00486CCA"/>
    <w:rsid w:val="00490858"/>
    <w:rsid w:val="00497BFB"/>
    <w:rsid w:val="004A2408"/>
    <w:rsid w:val="004A3597"/>
    <w:rsid w:val="004A6898"/>
    <w:rsid w:val="004C3112"/>
    <w:rsid w:val="004C5BF2"/>
    <w:rsid w:val="004D0B86"/>
    <w:rsid w:val="004D0F05"/>
    <w:rsid w:val="004D3A19"/>
    <w:rsid w:val="004D47C5"/>
    <w:rsid w:val="004D50E3"/>
    <w:rsid w:val="004D66D4"/>
    <w:rsid w:val="004E47E5"/>
    <w:rsid w:val="005244E8"/>
    <w:rsid w:val="005453CA"/>
    <w:rsid w:val="00550251"/>
    <w:rsid w:val="00551E43"/>
    <w:rsid w:val="00555C10"/>
    <w:rsid w:val="00562B77"/>
    <w:rsid w:val="00575FC5"/>
    <w:rsid w:val="005801E1"/>
    <w:rsid w:val="00591757"/>
    <w:rsid w:val="00592EEE"/>
    <w:rsid w:val="005B1DEF"/>
    <w:rsid w:val="005C5706"/>
    <w:rsid w:val="005D728E"/>
    <w:rsid w:val="005E0B32"/>
    <w:rsid w:val="005E4EB5"/>
    <w:rsid w:val="005F09A2"/>
    <w:rsid w:val="005F18FA"/>
    <w:rsid w:val="006167CB"/>
    <w:rsid w:val="00634CED"/>
    <w:rsid w:val="0064153B"/>
    <w:rsid w:val="00641AB4"/>
    <w:rsid w:val="006672CD"/>
    <w:rsid w:val="006764E2"/>
    <w:rsid w:val="00683BFE"/>
    <w:rsid w:val="006B7C72"/>
    <w:rsid w:val="006C087A"/>
    <w:rsid w:val="006D255F"/>
    <w:rsid w:val="006E4527"/>
    <w:rsid w:val="006F7094"/>
    <w:rsid w:val="00703CEA"/>
    <w:rsid w:val="0070554B"/>
    <w:rsid w:val="00706581"/>
    <w:rsid w:val="00713AE9"/>
    <w:rsid w:val="0071489B"/>
    <w:rsid w:val="00716BA5"/>
    <w:rsid w:val="00737CE5"/>
    <w:rsid w:val="007415B9"/>
    <w:rsid w:val="00744229"/>
    <w:rsid w:val="007545BF"/>
    <w:rsid w:val="00756AA7"/>
    <w:rsid w:val="00781938"/>
    <w:rsid w:val="007932BC"/>
    <w:rsid w:val="0079741C"/>
    <w:rsid w:val="007A57EC"/>
    <w:rsid w:val="007B09FD"/>
    <w:rsid w:val="007B1825"/>
    <w:rsid w:val="007D2CF2"/>
    <w:rsid w:val="007D5CBF"/>
    <w:rsid w:val="007E1DB3"/>
    <w:rsid w:val="007E4515"/>
    <w:rsid w:val="007F1978"/>
    <w:rsid w:val="007F23BF"/>
    <w:rsid w:val="007F4B01"/>
    <w:rsid w:val="007F735C"/>
    <w:rsid w:val="00812EB4"/>
    <w:rsid w:val="00816B23"/>
    <w:rsid w:val="008179B7"/>
    <w:rsid w:val="00825CAD"/>
    <w:rsid w:val="00827190"/>
    <w:rsid w:val="0083166B"/>
    <w:rsid w:val="0083772B"/>
    <w:rsid w:val="00844C1E"/>
    <w:rsid w:val="00861CED"/>
    <w:rsid w:val="008674E5"/>
    <w:rsid w:val="00870D54"/>
    <w:rsid w:val="00877A26"/>
    <w:rsid w:val="008839F7"/>
    <w:rsid w:val="008923C3"/>
    <w:rsid w:val="008A6845"/>
    <w:rsid w:val="008B313B"/>
    <w:rsid w:val="008C7C52"/>
    <w:rsid w:val="008D24E3"/>
    <w:rsid w:val="008D2B9B"/>
    <w:rsid w:val="008D4DCC"/>
    <w:rsid w:val="008D5969"/>
    <w:rsid w:val="008E2B25"/>
    <w:rsid w:val="008E32A7"/>
    <w:rsid w:val="008E441F"/>
    <w:rsid w:val="008F00BE"/>
    <w:rsid w:val="008F5DBC"/>
    <w:rsid w:val="00907694"/>
    <w:rsid w:val="00914986"/>
    <w:rsid w:val="009272F0"/>
    <w:rsid w:val="00932AB4"/>
    <w:rsid w:val="00952AE2"/>
    <w:rsid w:val="00955E3E"/>
    <w:rsid w:val="00964094"/>
    <w:rsid w:val="00995382"/>
    <w:rsid w:val="009B0688"/>
    <w:rsid w:val="009B2166"/>
    <w:rsid w:val="009B3B9A"/>
    <w:rsid w:val="009B7AB9"/>
    <w:rsid w:val="009C3B88"/>
    <w:rsid w:val="009C7D10"/>
    <w:rsid w:val="009D279D"/>
    <w:rsid w:val="009E03CC"/>
    <w:rsid w:val="009E4473"/>
    <w:rsid w:val="009F338E"/>
    <w:rsid w:val="009F4DAF"/>
    <w:rsid w:val="00A04A45"/>
    <w:rsid w:val="00A24707"/>
    <w:rsid w:val="00A31E9B"/>
    <w:rsid w:val="00A3349E"/>
    <w:rsid w:val="00A335C7"/>
    <w:rsid w:val="00A36404"/>
    <w:rsid w:val="00A36BCC"/>
    <w:rsid w:val="00A439CA"/>
    <w:rsid w:val="00A550A7"/>
    <w:rsid w:val="00A57291"/>
    <w:rsid w:val="00A605B6"/>
    <w:rsid w:val="00AA0872"/>
    <w:rsid w:val="00AA32A9"/>
    <w:rsid w:val="00AA47E1"/>
    <w:rsid w:val="00AB23D4"/>
    <w:rsid w:val="00AC2F67"/>
    <w:rsid w:val="00AE555D"/>
    <w:rsid w:val="00AE73C0"/>
    <w:rsid w:val="00AF1972"/>
    <w:rsid w:val="00AF2FC1"/>
    <w:rsid w:val="00B35140"/>
    <w:rsid w:val="00B439D8"/>
    <w:rsid w:val="00B50D8E"/>
    <w:rsid w:val="00B60EEF"/>
    <w:rsid w:val="00B73D61"/>
    <w:rsid w:val="00BB2ED3"/>
    <w:rsid w:val="00BC237A"/>
    <w:rsid w:val="00BD024A"/>
    <w:rsid w:val="00BE0D71"/>
    <w:rsid w:val="00BF6220"/>
    <w:rsid w:val="00C02AD3"/>
    <w:rsid w:val="00C03C1E"/>
    <w:rsid w:val="00C102C4"/>
    <w:rsid w:val="00C229C3"/>
    <w:rsid w:val="00C22FF2"/>
    <w:rsid w:val="00C361B5"/>
    <w:rsid w:val="00C4216B"/>
    <w:rsid w:val="00C4262F"/>
    <w:rsid w:val="00C441C1"/>
    <w:rsid w:val="00C46410"/>
    <w:rsid w:val="00C85EED"/>
    <w:rsid w:val="00C919D8"/>
    <w:rsid w:val="00C96D57"/>
    <w:rsid w:val="00CA46C9"/>
    <w:rsid w:val="00CB4206"/>
    <w:rsid w:val="00CB5DB0"/>
    <w:rsid w:val="00CC583C"/>
    <w:rsid w:val="00CD1E2D"/>
    <w:rsid w:val="00CD7A78"/>
    <w:rsid w:val="00D04D6D"/>
    <w:rsid w:val="00D04E71"/>
    <w:rsid w:val="00D27F6C"/>
    <w:rsid w:val="00D3070F"/>
    <w:rsid w:val="00D32467"/>
    <w:rsid w:val="00D4221E"/>
    <w:rsid w:val="00D43545"/>
    <w:rsid w:val="00D44224"/>
    <w:rsid w:val="00D53083"/>
    <w:rsid w:val="00D654FD"/>
    <w:rsid w:val="00D830DA"/>
    <w:rsid w:val="00D95240"/>
    <w:rsid w:val="00DB4B6E"/>
    <w:rsid w:val="00DC7A65"/>
    <w:rsid w:val="00DD2E2B"/>
    <w:rsid w:val="00DE1716"/>
    <w:rsid w:val="00DE59BA"/>
    <w:rsid w:val="00DE6338"/>
    <w:rsid w:val="00DF6572"/>
    <w:rsid w:val="00DF73F1"/>
    <w:rsid w:val="00E00E85"/>
    <w:rsid w:val="00E163CC"/>
    <w:rsid w:val="00E250A7"/>
    <w:rsid w:val="00E25B4B"/>
    <w:rsid w:val="00E42B00"/>
    <w:rsid w:val="00E46F42"/>
    <w:rsid w:val="00E47100"/>
    <w:rsid w:val="00E575CC"/>
    <w:rsid w:val="00E64C70"/>
    <w:rsid w:val="00E64E27"/>
    <w:rsid w:val="00E676B5"/>
    <w:rsid w:val="00EA091C"/>
    <w:rsid w:val="00ED4E8B"/>
    <w:rsid w:val="00EF15CD"/>
    <w:rsid w:val="00EF4630"/>
    <w:rsid w:val="00F01438"/>
    <w:rsid w:val="00F13C86"/>
    <w:rsid w:val="00F2630C"/>
    <w:rsid w:val="00F402C3"/>
    <w:rsid w:val="00F436B1"/>
    <w:rsid w:val="00F44337"/>
    <w:rsid w:val="00F5434D"/>
    <w:rsid w:val="00F54E65"/>
    <w:rsid w:val="00F57C82"/>
    <w:rsid w:val="00F67843"/>
    <w:rsid w:val="00F70416"/>
    <w:rsid w:val="00F71DBE"/>
    <w:rsid w:val="00F76441"/>
    <w:rsid w:val="00F7783A"/>
    <w:rsid w:val="00F8780A"/>
    <w:rsid w:val="00F87E65"/>
    <w:rsid w:val="00F97A27"/>
    <w:rsid w:val="00FA702E"/>
    <w:rsid w:val="00FB137E"/>
    <w:rsid w:val="00FC3EC7"/>
    <w:rsid w:val="00FC465A"/>
    <w:rsid w:val="00FD6285"/>
    <w:rsid w:val="00FE19A3"/>
    <w:rsid w:val="00FE6614"/>
    <w:rsid w:val="00FF003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A1A"/>
  <w15:docId w15:val="{FAA1B791-CC83-4733-91A4-83CAA55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E1"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D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5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9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C8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C02AD3"/>
  </w:style>
  <w:style w:type="character" w:styleId="Siln">
    <w:name w:val="Strong"/>
    <w:basedOn w:val="Standardnpsmoodstavce"/>
    <w:uiPriority w:val="22"/>
    <w:qFormat/>
    <w:rsid w:val="00C02AD3"/>
    <w:rPr>
      <w:b/>
      <w:bCs/>
    </w:rPr>
  </w:style>
  <w:style w:type="character" w:styleId="Zdraznn">
    <w:name w:val="Emphasis"/>
    <w:basedOn w:val="Standardnpsmoodstavce"/>
    <w:uiPriority w:val="20"/>
    <w:qFormat/>
    <w:rsid w:val="00C02AD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2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dvik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carkruml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1560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D41C-36E1-4204-9978-DE833207386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95CF0668-3646-438B-8F66-39FA30706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40C8-ADC4-4FE1-B5FF-2455CB3B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AFB25-2342-4F4D-ACFB-62AD861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2025-12-01T10:06:00Z</dcterms:created>
  <dcterms:modified xsi:type="dcterms:W3CDTF">2025-12-01T10:06:00Z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Produkt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