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433C2" w14:textId="77777777" w:rsidR="006C71D4" w:rsidRDefault="006C71D4"/>
    <w:p w14:paraId="62028D2A" w14:textId="77777777" w:rsidR="006433E1" w:rsidRDefault="006E42C0" w:rsidP="006C71D4">
      <w:pPr>
        <w:spacing w:after="0"/>
        <w:jc w:val="center"/>
        <w:rPr>
          <w:rFonts w:asciiTheme="majorHAnsi" w:eastAsiaTheme="majorEastAsia" w:hAnsiTheme="majorHAnsi" w:cstheme="majorBidi"/>
          <w:spacing w:val="-10"/>
          <w:kern w:val="28"/>
          <w:sz w:val="56"/>
          <w:szCs w:val="56"/>
        </w:rPr>
      </w:pPr>
      <w:bookmarkStart w:id="0" w:name="_Hlk20138662"/>
      <w:r>
        <w:rPr>
          <w:rFonts w:asciiTheme="majorHAnsi" w:eastAsiaTheme="majorEastAsia" w:hAnsiTheme="majorHAnsi" w:cstheme="majorBidi"/>
          <w:spacing w:val="-10"/>
          <w:kern w:val="28"/>
          <w:sz w:val="56"/>
          <w:szCs w:val="56"/>
        </w:rPr>
        <w:t>Autorem l</w:t>
      </w:r>
      <w:r w:rsidR="003C7BC9" w:rsidRPr="003C7BC9">
        <w:rPr>
          <w:rFonts w:asciiTheme="majorHAnsi" w:eastAsiaTheme="majorEastAsia" w:hAnsiTheme="majorHAnsi" w:cstheme="majorBidi"/>
          <w:spacing w:val="-10"/>
          <w:kern w:val="28"/>
          <w:sz w:val="56"/>
          <w:szCs w:val="56"/>
        </w:rPr>
        <w:t>imitovan</w:t>
      </w:r>
      <w:r>
        <w:rPr>
          <w:rFonts w:asciiTheme="majorHAnsi" w:eastAsiaTheme="majorEastAsia" w:hAnsiTheme="majorHAnsi" w:cstheme="majorBidi"/>
          <w:spacing w:val="-10"/>
          <w:kern w:val="28"/>
          <w:sz w:val="56"/>
          <w:szCs w:val="56"/>
        </w:rPr>
        <w:t>é</w:t>
      </w:r>
      <w:r w:rsidR="003C7BC9" w:rsidRPr="003C7BC9">
        <w:rPr>
          <w:rFonts w:asciiTheme="majorHAnsi" w:eastAsiaTheme="majorEastAsia" w:hAnsiTheme="majorHAnsi" w:cstheme="majorBidi"/>
          <w:spacing w:val="-10"/>
          <w:kern w:val="28"/>
          <w:sz w:val="56"/>
          <w:szCs w:val="56"/>
        </w:rPr>
        <w:t xml:space="preserve"> edic</w:t>
      </w:r>
      <w:r>
        <w:rPr>
          <w:rFonts w:asciiTheme="majorHAnsi" w:eastAsiaTheme="majorEastAsia" w:hAnsiTheme="majorHAnsi" w:cstheme="majorBidi"/>
          <w:spacing w:val="-10"/>
          <w:kern w:val="28"/>
          <w:sz w:val="56"/>
          <w:szCs w:val="56"/>
        </w:rPr>
        <w:t>e</w:t>
      </w:r>
      <w:r w:rsidR="003C7BC9" w:rsidRPr="003C7BC9">
        <w:rPr>
          <w:rFonts w:asciiTheme="majorHAnsi" w:eastAsiaTheme="majorEastAsia" w:hAnsiTheme="majorHAnsi" w:cstheme="majorBidi"/>
          <w:spacing w:val="-10"/>
          <w:kern w:val="28"/>
          <w:sz w:val="56"/>
          <w:szCs w:val="56"/>
        </w:rPr>
        <w:t xml:space="preserve"> Dom Pérignon </w:t>
      </w:r>
      <w:r>
        <w:rPr>
          <w:rFonts w:asciiTheme="majorHAnsi" w:eastAsiaTheme="majorEastAsia" w:hAnsiTheme="majorHAnsi" w:cstheme="majorBidi"/>
          <w:spacing w:val="-10"/>
          <w:kern w:val="28"/>
          <w:sz w:val="56"/>
          <w:szCs w:val="56"/>
        </w:rPr>
        <w:t xml:space="preserve">je </w:t>
      </w:r>
      <w:r w:rsidR="003C7BC9" w:rsidRPr="003C7BC9">
        <w:rPr>
          <w:rFonts w:asciiTheme="majorHAnsi" w:eastAsiaTheme="majorEastAsia" w:hAnsiTheme="majorHAnsi" w:cstheme="majorBidi"/>
          <w:spacing w:val="-10"/>
          <w:kern w:val="28"/>
          <w:sz w:val="56"/>
          <w:szCs w:val="56"/>
        </w:rPr>
        <w:t>Lenny Kravitz</w:t>
      </w:r>
    </w:p>
    <w:bookmarkEnd w:id="0"/>
    <w:p w14:paraId="16EE6F7C" w14:textId="77777777" w:rsidR="006C71D4" w:rsidRDefault="006C71D4" w:rsidP="006C71D4">
      <w:pPr>
        <w:spacing w:after="0"/>
        <w:jc w:val="center"/>
      </w:pPr>
    </w:p>
    <w:p w14:paraId="543798C0" w14:textId="6C102719" w:rsidR="003C7BC9" w:rsidRDefault="00B852DA" w:rsidP="006C71D4">
      <w:pPr>
        <w:spacing w:after="0"/>
        <w:jc w:val="both"/>
        <w:rPr>
          <w:b/>
        </w:rPr>
      </w:pPr>
      <w:r>
        <w:t xml:space="preserve">Praha, </w:t>
      </w:r>
      <w:r w:rsidR="00A75D37">
        <w:t>23</w:t>
      </w:r>
      <w:r w:rsidR="006433E1">
        <w:t>. září 201</w:t>
      </w:r>
      <w:r w:rsidR="002A0A85">
        <w:t>9</w:t>
      </w:r>
      <w:r w:rsidR="006433E1">
        <w:t xml:space="preserve"> – </w:t>
      </w:r>
      <w:bookmarkStart w:id="1" w:name="_Hlk20138603"/>
      <w:r w:rsidR="003C7BC9" w:rsidRPr="003C7BC9">
        <w:rPr>
          <w:b/>
        </w:rPr>
        <w:t>Dom Pérignon vždy přitahoval výrazné osobnosti</w:t>
      </w:r>
      <w:r w:rsidR="002A0A85">
        <w:rPr>
          <w:b/>
        </w:rPr>
        <w:t>. To dokládá i jeho spojení s Lenny Kravitzem</w:t>
      </w:r>
      <w:r w:rsidR="00BF3DE9">
        <w:rPr>
          <w:b/>
        </w:rPr>
        <w:t xml:space="preserve"> – </w:t>
      </w:r>
      <w:r w:rsidR="00E958A4">
        <w:rPr>
          <w:b/>
        </w:rPr>
        <w:t>umělcem</w:t>
      </w:r>
      <w:r w:rsidR="00BF3DE9">
        <w:rPr>
          <w:b/>
        </w:rPr>
        <w:t xml:space="preserve"> a tvůrcem, kterému vlastní kreativita umožňuje p</w:t>
      </w:r>
      <w:r w:rsidR="003C7BC9" w:rsidRPr="003C7BC9">
        <w:rPr>
          <w:b/>
        </w:rPr>
        <w:t xml:space="preserve">řekonávat hranice disciplín a </w:t>
      </w:r>
      <w:r w:rsidR="00E958A4" w:rsidRPr="003C7BC9">
        <w:rPr>
          <w:b/>
        </w:rPr>
        <w:t xml:space="preserve">naplno </w:t>
      </w:r>
      <w:r w:rsidR="00E958A4">
        <w:rPr>
          <w:b/>
        </w:rPr>
        <w:t>se zabývat</w:t>
      </w:r>
      <w:r w:rsidR="00BF3DE9">
        <w:rPr>
          <w:b/>
        </w:rPr>
        <w:t xml:space="preserve"> </w:t>
      </w:r>
      <w:r w:rsidR="003C7BC9" w:rsidRPr="003C7BC9">
        <w:rPr>
          <w:b/>
        </w:rPr>
        <w:t xml:space="preserve">hudbou, designem, focením i natáčením filmů. </w:t>
      </w:r>
      <w:r w:rsidR="00BF3DE9">
        <w:rPr>
          <w:b/>
        </w:rPr>
        <w:t>V</w:t>
      </w:r>
      <w:r w:rsidR="00BF3DE9" w:rsidRPr="003C7BC9">
        <w:rPr>
          <w:b/>
        </w:rPr>
        <w:t xml:space="preserve"> roce 2018 </w:t>
      </w:r>
      <w:r w:rsidR="00E958A4">
        <w:rPr>
          <w:b/>
        </w:rPr>
        <w:t xml:space="preserve">ho jeho tvůrčí osobnost katapultovala </w:t>
      </w:r>
      <w:r w:rsidR="008C52AC">
        <w:rPr>
          <w:b/>
        </w:rPr>
        <w:t xml:space="preserve">zároveň </w:t>
      </w:r>
      <w:r w:rsidR="00E958A4">
        <w:rPr>
          <w:b/>
        </w:rPr>
        <w:t xml:space="preserve">do pozice </w:t>
      </w:r>
      <w:r w:rsidR="003C7BC9" w:rsidRPr="003C7BC9">
        <w:rPr>
          <w:b/>
        </w:rPr>
        <w:t>kreativní</w:t>
      </w:r>
      <w:r w:rsidR="00E958A4">
        <w:rPr>
          <w:b/>
        </w:rPr>
        <w:t>ho</w:t>
      </w:r>
      <w:r w:rsidR="003C7BC9" w:rsidRPr="003C7BC9">
        <w:rPr>
          <w:b/>
        </w:rPr>
        <w:t xml:space="preserve"> ředitel</w:t>
      </w:r>
      <w:r w:rsidR="002A0A85">
        <w:rPr>
          <w:b/>
        </w:rPr>
        <w:t>e</w:t>
      </w:r>
      <w:r w:rsidR="003C7BC9" w:rsidRPr="003C7BC9">
        <w:rPr>
          <w:b/>
        </w:rPr>
        <w:t xml:space="preserve"> Dom Pérignon</w:t>
      </w:r>
      <w:r w:rsidR="008C52AC">
        <w:rPr>
          <w:b/>
        </w:rPr>
        <w:t>,</w:t>
      </w:r>
      <w:r w:rsidR="00E958A4">
        <w:rPr>
          <w:b/>
        </w:rPr>
        <w:t xml:space="preserve"> role</w:t>
      </w:r>
      <w:r w:rsidR="003C7BC9" w:rsidRPr="003C7BC9">
        <w:rPr>
          <w:b/>
        </w:rPr>
        <w:t xml:space="preserve"> fotograf</w:t>
      </w:r>
      <w:r w:rsidR="00E958A4">
        <w:rPr>
          <w:b/>
        </w:rPr>
        <w:t>a</w:t>
      </w:r>
      <w:r w:rsidR="003C7BC9" w:rsidRPr="003C7BC9">
        <w:rPr>
          <w:b/>
        </w:rPr>
        <w:t xml:space="preserve"> reklamní kampaně značky</w:t>
      </w:r>
      <w:r w:rsidR="008B4B12">
        <w:rPr>
          <w:b/>
        </w:rPr>
        <w:t xml:space="preserve"> i</w:t>
      </w:r>
      <w:r w:rsidR="008C52AC">
        <w:rPr>
          <w:b/>
        </w:rPr>
        <w:t xml:space="preserve"> </w:t>
      </w:r>
      <w:r w:rsidR="003C7BC9" w:rsidRPr="003C7BC9">
        <w:rPr>
          <w:b/>
        </w:rPr>
        <w:t>autor</w:t>
      </w:r>
      <w:r w:rsidR="008C52AC">
        <w:rPr>
          <w:b/>
        </w:rPr>
        <w:t>a</w:t>
      </w:r>
      <w:r w:rsidR="003C7BC9" w:rsidRPr="003C7BC9">
        <w:rPr>
          <w:b/>
        </w:rPr>
        <w:t xml:space="preserve"> </w:t>
      </w:r>
      <w:r w:rsidR="00FE1FB5">
        <w:rPr>
          <w:b/>
        </w:rPr>
        <w:t>světov</w:t>
      </w:r>
      <w:r w:rsidR="008B4B12">
        <w:rPr>
          <w:b/>
        </w:rPr>
        <w:t>é putovní</w:t>
      </w:r>
      <w:r w:rsidR="00FE1FB5">
        <w:rPr>
          <w:b/>
        </w:rPr>
        <w:t xml:space="preserve"> </w:t>
      </w:r>
      <w:r w:rsidR="003C7BC9" w:rsidRPr="003C7BC9">
        <w:rPr>
          <w:b/>
        </w:rPr>
        <w:t xml:space="preserve">výstavy fotografií Assemblage. </w:t>
      </w:r>
      <w:r w:rsidR="008B4B12">
        <w:rPr>
          <w:b/>
        </w:rPr>
        <w:t>I</w:t>
      </w:r>
      <w:r w:rsidR="003C7BC9" w:rsidRPr="003C7BC9">
        <w:rPr>
          <w:b/>
        </w:rPr>
        <w:t>nspirov</w:t>
      </w:r>
      <w:r w:rsidR="008B4B12">
        <w:rPr>
          <w:b/>
        </w:rPr>
        <w:t>án</w:t>
      </w:r>
      <w:r w:rsidR="003C7BC9" w:rsidRPr="003C7BC9">
        <w:rPr>
          <w:b/>
        </w:rPr>
        <w:t xml:space="preserve"> jedinečnou atmosférou ochutnávek šampaňského Dom Pérignon</w:t>
      </w:r>
      <w:r w:rsidR="008B4B12">
        <w:rPr>
          <w:b/>
        </w:rPr>
        <w:t xml:space="preserve">, </w:t>
      </w:r>
      <w:r w:rsidR="003C7BC9" w:rsidRPr="003C7BC9">
        <w:rPr>
          <w:b/>
        </w:rPr>
        <w:t>vytvořil</w:t>
      </w:r>
      <w:r w:rsidR="008B4B12">
        <w:rPr>
          <w:b/>
        </w:rPr>
        <w:t xml:space="preserve"> </w:t>
      </w:r>
      <w:r w:rsidR="006C71D4">
        <w:rPr>
          <w:b/>
        </w:rPr>
        <w:t xml:space="preserve">Lenny pro rok 2019 </w:t>
      </w:r>
      <w:r w:rsidR="008B4B12" w:rsidRPr="003C7BC9">
        <w:rPr>
          <w:b/>
        </w:rPr>
        <w:t>ve svém kreativním studiu Kravitz Design</w:t>
      </w:r>
      <w:r w:rsidR="003C7BC9" w:rsidRPr="003C7BC9">
        <w:rPr>
          <w:b/>
        </w:rPr>
        <w:t xml:space="preserve"> tři </w:t>
      </w:r>
      <w:r w:rsidR="008B4B12">
        <w:rPr>
          <w:b/>
        </w:rPr>
        <w:t xml:space="preserve">nové </w:t>
      </w:r>
      <w:r w:rsidR="003C7BC9" w:rsidRPr="003C7BC9">
        <w:rPr>
          <w:b/>
        </w:rPr>
        <w:t>limitované edice</w:t>
      </w:r>
      <w:r w:rsidR="006C71D4">
        <w:rPr>
          <w:b/>
        </w:rPr>
        <w:t xml:space="preserve"> této značky</w:t>
      </w:r>
      <w:r w:rsidR="003C7BC9" w:rsidRPr="003C7BC9">
        <w:rPr>
          <w:b/>
        </w:rPr>
        <w:t>.</w:t>
      </w:r>
      <w:r w:rsidR="008B4B12">
        <w:rPr>
          <w:b/>
        </w:rPr>
        <w:t xml:space="preserve"> </w:t>
      </w:r>
      <w:r w:rsidR="00BA701C">
        <w:rPr>
          <w:b/>
        </w:rPr>
        <w:t xml:space="preserve">Pro </w:t>
      </w:r>
      <w:r w:rsidR="006C71D4">
        <w:rPr>
          <w:b/>
        </w:rPr>
        <w:t xml:space="preserve">její </w:t>
      </w:r>
      <w:r w:rsidR="00BA701C">
        <w:rPr>
          <w:b/>
        </w:rPr>
        <w:t xml:space="preserve">milovníky </w:t>
      </w:r>
      <w:r w:rsidR="006C71D4">
        <w:rPr>
          <w:b/>
        </w:rPr>
        <w:t xml:space="preserve">či zájemce hledající nevšední dárek pro výjimečnou příležitost </w:t>
      </w:r>
      <w:r w:rsidR="00BA701C">
        <w:rPr>
          <w:b/>
        </w:rPr>
        <w:t xml:space="preserve">budou k dispozici od </w:t>
      </w:r>
      <w:r w:rsidR="003144D8">
        <w:rPr>
          <w:b/>
        </w:rPr>
        <w:t>října</w:t>
      </w:r>
      <w:r w:rsidR="00BA701C">
        <w:rPr>
          <w:b/>
        </w:rPr>
        <w:t>.</w:t>
      </w:r>
    </w:p>
    <w:bookmarkEnd w:id="1"/>
    <w:p w14:paraId="73EBDA22" w14:textId="77777777" w:rsidR="006C71D4" w:rsidRPr="003C7BC9" w:rsidRDefault="006C71D4" w:rsidP="006C71D4">
      <w:pPr>
        <w:spacing w:after="0"/>
        <w:jc w:val="both"/>
        <w:rPr>
          <w:b/>
        </w:rPr>
      </w:pPr>
    </w:p>
    <w:p w14:paraId="3A1C4922" w14:textId="77777777" w:rsidR="008B4B12" w:rsidRDefault="008C52AC" w:rsidP="00C53632">
      <w:pPr>
        <w:spacing w:after="0"/>
        <w:jc w:val="both"/>
      </w:pPr>
      <w:r>
        <w:rPr>
          <w:i/>
          <w:iCs/>
        </w:rPr>
        <w:t>„</w:t>
      </w:r>
      <w:r w:rsidR="003C7BC9" w:rsidRPr="003C7BC9">
        <w:rPr>
          <w:i/>
          <w:iCs/>
        </w:rPr>
        <w:t>Cítím se být součástí rodiny Dom Pérignon a mám to štěstí, že jsem se mohl podílet na vyprávění jeho nové historie</w:t>
      </w:r>
      <w:r>
        <w:rPr>
          <w:i/>
          <w:iCs/>
        </w:rPr>
        <w:t>,</w:t>
      </w:r>
      <w:r w:rsidR="003C7BC9" w:rsidRPr="003C7BC9">
        <w:rPr>
          <w:i/>
          <w:iCs/>
        </w:rPr>
        <w:t xml:space="preserve">“ </w:t>
      </w:r>
      <w:r w:rsidR="003C7BC9" w:rsidRPr="003C7BC9">
        <w:t>říká ke spolupráci Lenny Kravitz.</w:t>
      </w:r>
      <w:r w:rsidR="008B4B12">
        <w:t xml:space="preserve"> </w:t>
      </w:r>
      <w:r w:rsidR="006C71D4">
        <w:t>Jím navržený o</w:t>
      </w:r>
      <w:r w:rsidR="008B4B12">
        <w:t>riginální</w:t>
      </w:r>
      <w:r w:rsidR="003C7BC9">
        <w:t xml:space="preserve"> design </w:t>
      </w:r>
      <w:r w:rsidR="006C71D4">
        <w:t xml:space="preserve">je oslavou vášně pro tvůrčí proces, respektive vášně pro tuto značku, je příležitostí </w:t>
      </w:r>
      <w:r w:rsidR="003C7BC9">
        <w:t>k</w:t>
      </w:r>
      <w:r w:rsidR="008B4B12">
        <w:t xml:space="preserve"> výjimečnému </w:t>
      </w:r>
      <w:r w:rsidR="003C7BC9">
        <w:t xml:space="preserve">setkání nad sklenkou Dom Pérignon. </w:t>
      </w:r>
      <w:r w:rsidR="006C71D4">
        <w:t>Stačí si jen vybrat jednu z nabízených variant:</w:t>
      </w:r>
    </w:p>
    <w:p w14:paraId="6A2E5DB6" w14:textId="77777777" w:rsidR="006C71D4" w:rsidRDefault="006C71D4" w:rsidP="006C71D4">
      <w:pPr>
        <w:spacing w:after="0"/>
        <w:jc w:val="both"/>
        <w:rPr>
          <w:b/>
          <w:bCs/>
        </w:rPr>
      </w:pPr>
    </w:p>
    <w:p w14:paraId="0FCE1072" w14:textId="77777777" w:rsidR="003C7BC9" w:rsidRPr="003C7BC9" w:rsidRDefault="003C7BC9" w:rsidP="006C71D4">
      <w:pPr>
        <w:spacing w:after="0"/>
        <w:jc w:val="both"/>
        <w:rPr>
          <w:b/>
          <w:bCs/>
        </w:rPr>
      </w:pPr>
      <w:r w:rsidRPr="003C7BC9">
        <w:rPr>
          <w:b/>
          <w:bCs/>
        </w:rPr>
        <w:t>Dárkové balení limitované edice – 75 Cl Box</w:t>
      </w:r>
    </w:p>
    <w:p w14:paraId="6F59AC85" w14:textId="77777777" w:rsidR="003C7BC9" w:rsidRDefault="003C7BC9" w:rsidP="006C71D4">
      <w:pPr>
        <w:spacing w:after="0"/>
        <w:jc w:val="both"/>
      </w:pPr>
      <w:r>
        <w:t xml:space="preserve">Lahev Dom Pérignon je </w:t>
      </w:r>
      <w:r w:rsidR="006C71D4">
        <w:t xml:space="preserve">již </w:t>
      </w:r>
      <w:r>
        <w:t>sama o sobě designovou legendou. Lenny Kravitz vyzdobil slavn</w:t>
      </w:r>
      <w:r w:rsidR="003144D8">
        <w:t>ou etiketu ve tvaru štítu</w:t>
      </w:r>
      <w:r>
        <w:t xml:space="preserve"> vzorem zlatnických úderů kladiva do </w:t>
      </w:r>
      <w:r w:rsidR="003144D8">
        <w:t xml:space="preserve">jeho </w:t>
      </w:r>
      <w:r>
        <w:t xml:space="preserve">povrchu. Vzor s nápaditou patinou propůjčuje etiketě </w:t>
      </w:r>
      <w:r w:rsidR="003144D8">
        <w:t>moderní vzhled</w:t>
      </w:r>
      <w:r>
        <w:t>. Limitované edice Vintage 2008 a Rosé Vintage 2006 budou ke koupi s tímto výjimečně zpracovaným štítem.</w:t>
      </w:r>
    </w:p>
    <w:p w14:paraId="5E3C529D" w14:textId="00D9ED0B" w:rsidR="006C71D4" w:rsidRDefault="00A75D37" w:rsidP="006C71D4">
      <w:pPr>
        <w:spacing w:after="0"/>
        <w:jc w:val="both"/>
      </w:pPr>
      <w:r>
        <w:t>Doporučená prodejní cena od 4550.-</w:t>
      </w:r>
    </w:p>
    <w:p w14:paraId="4367776B" w14:textId="77777777" w:rsidR="00A75D37" w:rsidRDefault="00A75D37" w:rsidP="006C71D4">
      <w:pPr>
        <w:spacing w:after="0"/>
        <w:jc w:val="both"/>
      </w:pPr>
    </w:p>
    <w:p w14:paraId="4B3A4B3E" w14:textId="77777777" w:rsidR="003C7BC9" w:rsidRPr="003C7BC9" w:rsidRDefault="003144D8" w:rsidP="006C71D4">
      <w:pPr>
        <w:spacing w:after="0"/>
        <w:jc w:val="both"/>
        <w:rPr>
          <w:b/>
          <w:bCs/>
        </w:rPr>
      </w:pPr>
      <w:r>
        <w:rPr>
          <w:b/>
          <w:bCs/>
        </w:rPr>
        <w:t>Dekorativní balení se svícny</w:t>
      </w:r>
      <w:r w:rsidR="003C7BC9" w:rsidRPr="003C7BC9">
        <w:rPr>
          <w:b/>
          <w:bCs/>
        </w:rPr>
        <w:t xml:space="preserve"> – 150 Cl Box</w:t>
      </w:r>
    </w:p>
    <w:p w14:paraId="16656D2E" w14:textId="5F70767F" w:rsidR="006C71D4" w:rsidRDefault="003C7BC9" w:rsidP="006C71D4">
      <w:pPr>
        <w:spacing w:after="0"/>
        <w:jc w:val="both"/>
      </w:pPr>
      <w:r>
        <w:t>Rituály jsou o auře kolem nich</w:t>
      </w:r>
      <w:r w:rsidR="003144D8">
        <w:t xml:space="preserve">, proto </w:t>
      </w:r>
      <w:r>
        <w:t xml:space="preserve">Lenny Kravitz vytvořil speciální balení </w:t>
      </w:r>
      <w:r w:rsidR="003144D8">
        <w:t xml:space="preserve">pro Magnum lahev legendárního ročníku </w:t>
      </w:r>
      <w:r>
        <w:t>Vintage 2008</w:t>
      </w:r>
      <w:r w:rsidR="003144D8">
        <w:t>. T</w:t>
      </w:r>
      <w:r w:rsidR="00D86F96">
        <w:t>o se</w:t>
      </w:r>
      <w:r>
        <w:t xml:space="preserve"> </w:t>
      </w:r>
      <w:r w:rsidR="003144D8">
        <w:t xml:space="preserve">po otevření </w:t>
      </w:r>
      <w:r>
        <w:t xml:space="preserve">promění ve zdobný svícen, aby rituál servírování Dom Pérignon </w:t>
      </w:r>
      <w:r w:rsidR="00D86F96">
        <w:t xml:space="preserve">mohl být </w:t>
      </w:r>
      <w:r>
        <w:t>dokonč</w:t>
      </w:r>
      <w:r w:rsidR="00D86F96">
        <w:t>en</w:t>
      </w:r>
      <w:r>
        <w:t>. Tento „mírně brutalistní“ kus je vyváže</w:t>
      </w:r>
      <w:r w:rsidR="00D86F96">
        <w:t xml:space="preserve">nou harmonií </w:t>
      </w:r>
      <w:r w:rsidR="00EE05CC">
        <w:t>ženského a mužského principu. S</w:t>
      </w:r>
      <w:r>
        <w:t>ametový povrch</w:t>
      </w:r>
      <w:r w:rsidR="00D86F96">
        <w:t xml:space="preserve"> pouzdra</w:t>
      </w:r>
      <w:r>
        <w:t xml:space="preserve"> </w:t>
      </w:r>
      <w:r w:rsidR="00EE05CC">
        <w:t>inspirovaný</w:t>
      </w:r>
      <w:r>
        <w:t xml:space="preserve"> hadí kůž</w:t>
      </w:r>
      <w:r w:rsidR="00EE05CC">
        <w:t>í doplňuje tradiční etiketa</w:t>
      </w:r>
      <w:r>
        <w:t xml:space="preserve"> </w:t>
      </w:r>
      <w:r w:rsidR="00D86F96">
        <w:t xml:space="preserve">lahve </w:t>
      </w:r>
      <w:r w:rsidR="00EE05CC">
        <w:t xml:space="preserve">ve </w:t>
      </w:r>
      <w:r>
        <w:t>tvaru štítu</w:t>
      </w:r>
      <w:r w:rsidR="00EE05CC">
        <w:t>,</w:t>
      </w:r>
      <w:r>
        <w:t xml:space="preserve"> </w:t>
      </w:r>
      <w:r w:rsidR="00EE05CC">
        <w:t xml:space="preserve">pro speciální edici </w:t>
      </w:r>
      <w:r w:rsidR="00ED28C7">
        <w:t xml:space="preserve">s </w:t>
      </w:r>
      <w:r w:rsidR="00EE05CC">
        <w:t xml:space="preserve">tepáním opracovaného </w:t>
      </w:r>
      <w:r>
        <w:t>ušlechtilého kovu</w:t>
      </w:r>
      <w:r w:rsidR="00EE05CC">
        <w:t>.</w:t>
      </w:r>
    </w:p>
    <w:p w14:paraId="3657652B" w14:textId="0F5E9FBE" w:rsidR="000C0685" w:rsidRDefault="00A75D37" w:rsidP="000C0685">
      <w:pPr>
        <w:spacing w:after="0"/>
        <w:jc w:val="both"/>
        <w:rPr>
          <w:rFonts w:ascii="Calibri" w:eastAsia="Calibri" w:hAnsi="Calibri" w:cs="Calibri"/>
        </w:rPr>
      </w:pPr>
      <w:r>
        <w:rPr>
          <w:rFonts w:ascii="Calibri" w:eastAsia="Calibri" w:hAnsi="Calibri" w:cs="Calibri"/>
        </w:rPr>
        <w:t>Doporučená prodejní cena 61750,-</w:t>
      </w:r>
      <w:bookmarkStart w:id="2" w:name="_GoBack"/>
      <w:bookmarkEnd w:id="2"/>
    </w:p>
    <w:p w14:paraId="54FF1B20" w14:textId="77777777" w:rsidR="00A75D37" w:rsidRDefault="00A75D37" w:rsidP="000C0685">
      <w:pPr>
        <w:spacing w:after="0"/>
        <w:jc w:val="both"/>
        <w:rPr>
          <w:rFonts w:ascii="Calibri" w:eastAsia="Calibri" w:hAnsi="Calibri" w:cs="Calibri"/>
        </w:rPr>
      </w:pPr>
    </w:p>
    <w:p w14:paraId="0A13773B" w14:textId="735D1517" w:rsidR="000C0685" w:rsidRPr="000C0685" w:rsidRDefault="000C0685" w:rsidP="000C0685">
      <w:pPr>
        <w:spacing w:after="0"/>
        <w:jc w:val="both"/>
      </w:pPr>
      <w:r>
        <w:rPr>
          <w:rFonts w:ascii="Calibri" w:eastAsia="Calibri" w:hAnsi="Calibri" w:cs="Calibri"/>
        </w:rPr>
        <w:t>K</w:t>
      </w:r>
      <w:r w:rsidRPr="000C0685">
        <w:rPr>
          <w:rFonts w:ascii="Calibri" w:eastAsia="Calibri" w:hAnsi="Calibri" w:cs="Calibri"/>
        </w:rPr>
        <w:t> dost</w:t>
      </w:r>
      <w:r>
        <w:rPr>
          <w:rFonts w:ascii="Calibri" w:eastAsia="Calibri" w:hAnsi="Calibri" w:cs="Calibri"/>
        </w:rPr>
        <w:t>á</w:t>
      </w:r>
      <w:r w:rsidRPr="000C0685">
        <w:rPr>
          <w:rFonts w:ascii="Calibri" w:eastAsia="Calibri" w:hAnsi="Calibri" w:cs="Calibri"/>
        </w:rPr>
        <w:t>n</w:t>
      </w:r>
      <w:r>
        <w:rPr>
          <w:rFonts w:ascii="Calibri" w:eastAsia="Calibri" w:hAnsi="Calibri" w:cs="Calibri"/>
        </w:rPr>
        <w:t>í</w:t>
      </w:r>
      <w:r w:rsidRPr="000C0685">
        <w:rPr>
          <w:rFonts w:ascii="Calibri" w:eastAsia="Calibri" w:hAnsi="Calibri" w:cs="Calibri"/>
        </w:rPr>
        <w:t xml:space="preserve"> ve specializovan</w:t>
      </w:r>
      <w:r>
        <w:rPr>
          <w:rFonts w:ascii="Calibri" w:eastAsia="Calibri" w:hAnsi="Calibri" w:cs="Calibri"/>
        </w:rPr>
        <w:t>ý</w:t>
      </w:r>
      <w:r w:rsidRPr="000C0685">
        <w:rPr>
          <w:rFonts w:ascii="Calibri" w:eastAsia="Calibri" w:hAnsi="Calibri" w:cs="Calibri"/>
        </w:rPr>
        <w:t>ch prodejn</w:t>
      </w:r>
      <w:r>
        <w:rPr>
          <w:rFonts w:ascii="Calibri" w:eastAsia="Calibri" w:hAnsi="Calibri" w:cs="Calibri"/>
        </w:rPr>
        <w:t>á</w:t>
      </w:r>
      <w:r w:rsidRPr="000C0685">
        <w:rPr>
          <w:rFonts w:ascii="Calibri" w:eastAsia="Calibri" w:hAnsi="Calibri" w:cs="Calibri"/>
        </w:rPr>
        <w:t>ch a e-shopech nebo p</w:t>
      </w:r>
      <w:r>
        <w:rPr>
          <w:rFonts w:ascii="Calibri" w:eastAsia="Calibri" w:hAnsi="Calibri" w:cs="Calibri"/>
        </w:rPr>
        <w:t>ří</w:t>
      </w:r>
      <w:r w:rsidRPr="000C0685">
        <w:rPr>
          <w:rFonts w:ascii="Calibri" w:eastAsia="Calibri" w:hAnsi="Calibri" w:cs="Calibri"/>
        </w:rPr>
        <w:t>mo u spole</w:t>
      </w:r>
      <w:r>
        <w:rPr>
          <w:rFonts w:ascii="Calibri" w:eastAsia="Calibri" w:hAnsi="Calibri" w:cs="Calibri"/>
        </w:rPr>
        <w:t>č</w:t>
      </w:r>
      <w:r w:rsidRPr="000C0685">
        <w:rPr>
          <w:rFonts w:ascii="Calibri" w:eastAsia="Calibri" w:hAnsi="Calibri" w:cs="Calibri"/>
        </w:rPr>
        <w:t>nosti Moet Hennessy Czech Republic.</w:t>
      </w:r>
    </w:p>
    <w:p w14:paraId="6D7CDEFA" w14:textId="067205E2" w:rsidR="003C7BC9" w:rsidRPr="000C0685" w:rsidRDefault="003C7BC9" w:rsidP="006C71D4">
      <w:pPr>
        <w:spacing w:after="0"/>
        <w:jc w:val="both"/>
        <w:rPr>
          <w:b/>
          <w:bCs/>
        </w:rPr>
      </w:pPr>
    </w:p>
    <w:p w14:paraId="0340705F" w14:textId="77777777" w:rsidR="000C0685" w:rsidRDefault="003C7BC9" w:rsidP="000C0685">
      <w:pPr>
        <w:spacing w:after="0"/>
        <w:jc w:val="both"/>
      </w:pPr>
      <w:r w:rsidRPr="003C7BC9">
        <w:rPr>
          <w:i/>
          <w:iCs/>
        </w:rPr>
        <w:t>„Chtěl jsem vytvořit něco, co by dále pozdvihlo rituál připíjení s Dom Pérignon a přivádělo lidi blíž k</w:t>
      </w:r>
      <w:r w:rsidR="008B4B12">
        <w:rPr>
          <w:i/>
          <w:iCs/>
        </w:rPr>
        <w:t> </w:t>
      </w:r>
      <w:r w:rsidRPr="003C7BC9">
        <w:rPr>
          <w:i/>
          <w:iCs/>
        </w:rPr>
        <w:t>sobě</w:t>
      </w:r>
      <w:r w:rsidR="008B4B12">
        <w:rPr>
          <w:i/>
          <w:iCs/>
        </w:rPr>
        <w:t>,“</w:t>
      </w:r>
      <w:r>
        <w:t xml:space="preserve"> popisuje zážitek vychutnávacího rituálu šampaňského Dom Pérignon tvůrce limitované edice Lenny Kravitz. </w:t>
      </w:r>
      <w:bookmarkStart w:id="3" w:name="_Hlk525594722"/>
    </w:p>
    <w:p w14:paraId="5A9FD265" w14:textId="77777777" w:rsidR="000C0685" w:rsidRDefault="000C0685" w:rsidP="000C0685">
      <w:pPr>
        <w:spacing w:after="0"/>
        <w:jc w:val="both"/>
        <w:rPr>
          <w:rFonts w:ascii="Calibri" w:eastAsia="Calibri" w:hAnsi="Calibri" w:cs="Calibri"/>
        </w:rPr>
      </w:pPr>
    </w:p>
    <w:p w14:paraId="7F055C8A" w14:textId="77777777" w:rsidR="000C0685" w:rsidRDefault="000C0685" w:rsidP="00AF6BF2">
      <w:pPr>
        <w:jc w:val="center"/>
      </w:pPr>
    </w:p>
    <w:p w14:paraId="736A604D" w14:textId="557B8760" w:rsidR="006433E1" w:rsidRDefault="006433E1" w:rsidP="00AF6BF2">
      <w:pPr>
        <w:jc w:val="center"/>
      </w:pPr>
      <w:r>
        <w:t>---</w:t>
      </w:r>
    </w:p>
    <w:bookmarkEnd w:id="3"/>
    <w:p w14:paraId="52FD57BE" w14:textId="77777777" w:rsidR="006433E1" w:rsidRDefault="006433E1" w:rsidP="00AF6BF2">
      <w:pPr>
        <w:spacing w:line="240" w:lineRule="auto"/>
        <w:jc w:val="center"/>
      </w:pPr>
      <w:r>
        <w:t>Kontakt pro média:</w:t>
      </w:r>
    </w:p>
    <w:p w14:paraId="5C1BF1E8" w14:textId="77777777" w:rsidR="006433E1" w:rsidRDefault="006C71D4" w:rsidP="00AF6BF2">
      <w:pPr>
        <w:spacing w:line="240" w:lineRule="auto"/>
        <w:jc w:val="center"/>
      </w:pPr>
      <w:r>
        <w:t>Sylva Tomášková</w:t>
      </w:r>
    </w:p>
    <w:p w14:paraId="371C41F9" w14:textId="77777777" w:rsidR="006433E1" w:rsidRDefault="006433E1" w:rsidP="00AF6BF2">
      <w:pPr>
        <w:spacing w:line="240" w:lineRule="auto"/>
        <w:jc w:val="center"/>
      </w:pPr>
      <w:r>
        <w:t>Phoenix Communication a.s.</w:t>
      </w:r>
    </w:p>
    <w:p w14:paraId="521BCE7D" w14:textId="77777777" w:rsidR="006433E1" w:rsidRDefault="006C71D4" w:rsidP="00AF6BF2">
      <w:pPr>
        <w:spacing w:line="240" w:lineRule="auto"/>
        <w:jc w:val="center"/>
      </w:pPr>
      <w:r>
        <w:t>+420 602 433 158</w:t>
      </w:r>
      <w:r w:rsidR="006433E1">
        <w:t xml:space="preserve">, </w:t>
      </w:r>
      <w:hyperlink r:id="rId10" w:history="1">
        <w:r w:rsidR="0081799F" w:rsidRPr="003352B0">
          <w:rPr>
            <w:rStyle w:val="Hypertextovodkaz"/>
          </w:rPr>
          <w:t>sylva@phoenixcom.cz</w:t>
        </w:r>
      </w:hyperlink>
    </w:p>
    <w:p w14:paraId="0FCD73DF" w14:textId="77777777" w:rsidR="00AF6BF2" w:rsidRDefault="00AF6BF2" w:rsidP="00AF6BF2">
      <w:pPr>
        <w:jc w:val="center"/>
      </w:pPr>
      <w:r>
        <w:t>---</w:t>
      </w:r>
    </w:p>
    <w:p w14:paraId="57E2D90C" w14:textId="77777777" w:rsidR="00AF6BF2" w:rsidRDefault="00AF6BF2" w:rsidP="00AF6BF2">
      <w:pPr>
        <w:spacing w:line="240" w:lineRule="auto"/>
        <w:jc w:val="center"/>
      </w:pPr>
    </w:p>
    <w:p w14:paraId="34AD938D" w14:textId="77777777" w:rsidR="006433E1" w:rsidRPr="00FE1FB5" w:rsidRDefault="006433E1" w:rsidP="006433E1">
      <w:pPr>
        <w:rPr>
          <w:b/>
          <w:color w:val="AEAAAA" w:themeColor="background2" w:themeShade="BF"/>
          <w:sz w:val="20"/>
          <w:szCs w:val="20"/>
        </w:rPr>
      </w:pPr>
    </w:p>
    <w:p w14:paraId="02025B2C" w14:textId="77777777" w:rsidR="00FE1FB5" w:rsidRDefault="00FE1FB5" w:rsidP="006433E1">
      <w:pPr>
        <w:rPr>
          <w:b/>
          <w:color w:val="AEAAAA" w:themeColor="background2" w:themeShade="BF"/>
          <w:sz w:val="20"/>
          <w:szCs w:val="20"/>
        </w:rPr>
      </w:pPr>
      <w:r>
        <w:rPr>
          <w:b/>
          <w:color w:val="AEAAAA" w:themeColor="background2" w:themeShade="BF"/>
          <w:sz w:val="20"/>
          <w:szCs w:val="20"/>
        </w:rPr>
        <w:t xml:space="preserve">O </w:t>
      </w:r>
      <w:r w:rsidRPr="00FE1FB5">
        <w:rPr>
          <w:b/>
          <w:color w:val="AEAAAA" w:themeColor="background2" w:themeShade="BF"/>
          <w:sz w:val="20"/>
          <w:szCs w:val="20"/>
        </w:rPr>
        <w:t>studiu Kravitz Design</w:t>
      </w:r>
      <w:r w:rsidRPr="009F493B">
        <w:rPr>
          <w:b/>
          <w:color w:val="AEAAAA" w:themeColor="background2" w:themeShade="BF"/>
          <w:sz w:val="20"/>
          <w:szCs w:val="20"/>
        </w:rPr>
        <w:t xml:space="preserve"> </w:t>
      </w:r>
    </w:p>
    <w:p w14:paraId="2F705D62" w14:textId="77777777" w:rsidR="00FE1FB5" w:rsidRPr="00FE1FB5" w:rsidRDefault="00FE1FB5" w:rsidP="00FE1FB5">
      <w:pPr>
        <w:rPr>
          <w:color w:val="AEAAAA" w:themeColor="background2" w:themeShade="BF"/>
          <w:sz w:val="20"/>
          <w:szCs w:val="20"/>
        </w:rPr>
      </w:pPr>
      <w:r w:rsidRPr="00FE1FB5">
        <w:rPr>
          <w:color w:val="AEAAAA" w:themeColor="background2" w:themeShade="BF"/>
          <w:sz w:val="20"/>
          <w:szCs w:val="20"/>
        </w:rPr>
        <w:t>Studio Kravitz Design vzniklo v roce 2003 se zaměřením na vizuální kulturu, architekturu a design 20. století. Zaměřuje na interiéry a objekty s avantgardním duchem typickým pro tvorbu slavného hudebníka. Projekty studia Kravitz Design tvoří menší soukromé rezidence v Kalifornii a Brazílii ale i newyorské lofty či hotelové apartmány v Las Vegas, Torontu a Miami. V tvorbě jsou znatelné organické formy Oscara Miemeyera, architektury z poloviny 20. století Johna Lautnera, stejně jako svěží terénní úpravy Roberta Burle Marxe a návrhy brutalistického nábytku Paula Evanse. Designerské vize Lennyho Kravitze, stejně jako jeho hudba, jsou svou rozmanitostí esencí eklekticismu stylů 20. století.</w:t>
      </w:r>
    </w:p>
    <w:p w14:paraId="04BB4D80" w14:textId="77777777" w:rsidR="00FE1FB5" w:rsidRDefault="00FE1FB5" w:rsidP="006433E1">
      <w:pPr>
        <w:rPr>
          <w:b/>
          <w:color w:val="AEAAAA" w:themeColor="background2" w:themeShade="BF"/>
          <w:sz w:val="20"/>
          <w:szCs w:val="20"/>
        </w:rPr>
      </w:pPr>
    </w:p>
    <w:p w14:paraId="2098EA43" w14:textId="77777777" w:rsidR="006433E1" w:rsidRPr="009F493B" w:rsidRDefault="006433E1" w:rsidP="006433E1">
      <w:pPr>
        <w:rPr>
          <w:b/>
          <w:color w:val="AEAAAA" w:themeColor="background2" w:themeShade="BF"/>
          <w:sz w:val="20"/>
          <w:szCs w:val="20"/>
        </w:rPr>
      </w:pPr>
      <w:r w:rsidRPr="009F493B">
        <w:rPr>
          <w:b/>
          <w:color w:val="AEAAAA" w:themeColor="background2" w:themeShade="BF"/>
          <w:sz w:val="20"/>
          <w:szCs w:val="20"/>
        </w:rPr>
        <w:t>O značce Dom Pérignon</w:t>
      </w:r>
    </w:p>
    <w:p w14:paraId="255FE01D" w14:textId="77777777" w:rsidR="006433E1" w:rsidRPr="009F493B" w:rsidRDefault="006433E1" w:rsidP="002D7205">
      <w:pPr>
        <w:rPr>
          <w:color w:val="AEAAAA" w:themeColor="background2" w:themeShade="BF"/>
          <w:sz w:val="20"/>
          <w:szCs w:val="20"/>
        </w:rPr>
      </w:pPr>
      <w:r w:rsidRPr="009F493B">
        <w:rPr>
          <w:color w:val="AEAAAA" w:themeColor="background2" w:themeShade="BF"/>
          <w:sz w:val="20"/>
          <w:szCs w:val="20"/>
        </w:rPr>
        <w:t>Dom Pérignon je prémiové šampaňské, které vytváří pouze ročníková vína. Jeho historie sahá až do roku 1668, kdy se benediktinský mnich Dom Pierre Pérignon stal sklepmistrem opatství Hautvillers v kraji Champagne. Jeho cílem bylo „vyrábět nejlepší víno na světě.“ Mladému mnichovi, v té době mu bylo pouhých 30 let, se podařilo změnit dějiny vinařství. Dnes je znám jako duchovní otec šampaňského. Značka Dom Perignon dodnes představuje zvěčnění vizionářského přístupu svého zakladatele, vize, která vyjadřuje podstatu skutečného luxusu: neustálé znovuobjevování výjimečného. Značka Dom Pérignon patří do skupiny LVMH – největšího světového podniku s luxusním zbožím.</w:t>
      </w:r>
    </w:p>
    <w:sectPr w:rsidR="006433E1" w:rsidRPr="009F493B" w:rsidSect="00B818D3">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BA34" w14:textId="77777777" w:rsidR="00C12AE2" w:rsidRDefault="00C12AE2" w:rsidP="00B818D3">
      <w:pPr>
        <w:spacing w:after="0" w:line="240" w:lineRule="auto"/>
      </w:pPr>
      <w:r>
        <w:separator/>
      </w:r>
    </w:p>
  </w:endnote>
  <w:endnote w:type="continuationSeparator" w:id="0">
    <w:p w14:paraId="2FDE3AA2" w14:textId="77777777" w:rsidR="00C12AE2" w:rsidRDefault="00C12AE2" w:rsidP="00B8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altName w:val="Calibri"/>
    <w:panose1 w:val="020B0502040204020203"/>
    <w:charset w:val="EE"/>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C158" w14:textId="77777777" w:rsidR="0046455F" w:rsidRDefault="003C7BC9">
    <w:pPr>
      <w:pStyle w:val="Zpat"/>
    </w:pPr>
    <w:r>
      <w:rPr>
        <w:noProof/>
      </w:rPr>
      <w:drawing>
        <wp:anchor distT="0" distB="0" distL="114300" distR="114300" simplePos="0" relativeHeight="251659264" behindDoc="1" locked="0" layoutInCell="1" allowOverlap="1" wp14:anchorId="4F48E0E8" wp14:editId="39E90457">
          <wp:simplePos x="0" y="0"/>
          <wp:positionH relativeFrom="margin">
            <wp:posOffset>-937260</wp:posOffset>
          </wp:positionH>
          <wp:positionV relativeFrom="paragraph">
            <wp:posOffset>-304605</wp:posOffset>
          </wp:positionV>
          <wp:extent cx="7693025" cy="1097915"/>
          <wp:effectExtent l="0" t="0" r="3175"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perignon2.jpg"/>
                  <pic:cNvPicPr/>
                </pic:nvPicPr>
                <pic:blipFill>
                  <a:blip r:embed="rId1">
                    <a:extLst>
                      <a:ext uri="{28A0092B-C50C-407E-A947-70E740481C1C}">
                        <a14:useLocalDpi xmlns:a14="http://schemas.microsoft.com/office/drawing/2010/main" val="0"/>
                      </a:ext>
                    </a:extLst>
                  </a:blip>
                  <a:stretch>
                    <a:fillRect/>
                  </a:stretch>
                </pic:blipFill>
                <pic:spPr>
                  <a:xfrm>
                    <a:off x="0" y="0"/>
                    <a:ext cx="7693025" cy="1097915"/>
                  </a:xfrm>
                  <a:prstGeom prst="rect">
                    <a:avLst/>
                  </a:prstGeom>
                </pic:spPr>
              </pic:pic>
            </a:graphicData>
          </a:graphic>
          <wp14:sizeRelH relativeFrom="margin">
            <wp14:pctWidth>0</wp14:pctWidth>
          </wp14:sizeRelH>
          <wp14:sizeRelV relativeFrom="margin">
            <wp14:pctHeight>0</wp14:pctHeight>
          </wp14:sizeRelV>
        </wp:anchor>
      </w:drawing>
    </w:r>
  </w:p>
  <w:p w14:paraId="2B0732B9" w14:textId="77777777" w:rsidR="009A696A" w:rsidRDefault="009A69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0BD6" w14:textId="77777777" w:rsidR="00C12AE2" w:rsidRDefault="00C12AE2" w:rsidP="00B818D3">
      <w:pPr>
        <w:spacing w:after="0" w:line="240" w:lineRule="auto"/>
      </w:pPr>
      <w:r>
        <w:separator/>
      </w:r>
    </w:p>
  </w:footnote>
  <w:footnote w:type="continuationSeparator" w:id="0">
    <w:p w14:paraId="11B87DE7" w14:textId="77777777" w:rsidR="00C12AE2" w:rsidRDefault="00C12AE2" w:rsidP="00B81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5CC2" w14:textId="77777777" w:rsidR="00B818D3" w:rsidRDefault="00B818D3">
    <w:pPr>
      <w:pStyle w:val="Zhlav"/>
    </w:pPr>
    <w:r>
      <w:rPr>
        <w:noProof/>
      </w:rPr>
      <w:drawing>
        <wp:anchor distT="0" distB="0" distL="114300" distR="114300" simplePos="0" relativeHeight="251658240" behindDoc="1" locked="0" layoutInCell="1" allowOverlap="1" wp14:anchorId="3B585233" wp14:editId="46564B23">
          <wp:simplePos x="0" y="0"/>
          <wp:positionH relativeFrom="page">
            <wp:posOffset>-57150</wp:posOffset>
          </wp:positionH>
          <wp:positionV relativeFrom="paragraph">
            <wp:posOffset>-630555</wp:posOffset>
          </wp:positionV>
          <wp:extent cx="7605787" cy="18097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mperignon.jpg"/>
                  <pic:cNvPicPr/>
                </pic:nvPicPr>
                <pic:blipFill>
                  <a:blip r:embed="rId1">
                    <a:extLst>
                      <a:ext uri="{28A0092B-C50C-407E-A947-70E740481C1C}">
                        <a14:useLocalDpi xmlns:a14="http://schemas.microsoft.com/office/drawing/2010/main" val="0"/>
                      </a:ext>
                    </a:extLst>
                  </a:blip>
                  <a:stretch>
                    <a:fillRect/>
                  </a:stretch>
                </pic:blipFill>
                <pic:spPr>
                  <a:xfrm>
                    <a:off x="0" y="0"/>
                    <a:ext cx="7605787" cy="1809750"/>
                  </a:xfrm>
                  <a:prstGeom prst="rect">
                    <a:avLst/>
                  </a:prstGeom>
                </pic:spPr>
              </pic:pic>
            </a:graphicData>
          </a:graphic>
          <wp14:sizeRelH relativeFrom="margin">
            <wp14:pctWidth>0</wp14:pctWidth>
          </wp14:sizeRelH>
          <wp14:sizeRelV relativeFrom="margin">
            <wp14:pctHeight>0</wp14:pctHeight>
          </wp14:sizeRelV>
        </wp:anchor>
      </w:drawing>
    </w:r>
    <w:r>
      <w:br/>
    </w:r>
    <w:r>
      <w:br/>
    </w:r>
    <w:r>
      <w:br/>
    </w:r>
    <w:r>
      <w:br/>
    </w:r>
    <w:r>
      <w:br/>
    </w:r>
  </w:p>
  <w:p w14:paraId="5D3259AA" w14:textId="77777777" w:rsidR="00B818D3" w:rsidRDefault="00B818D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D3"/>
    <w:rsid w:val="000654AA"/>
    <w:rsid w:val="000C0685"/>
    <w:rsid w:val="000F119E"/>
    <w:rsid w:val="001425E6"/>
    <w:rsid w:val="00150F4A"/>
    <w:rsid w:val="0022798A"/>
    <w:rsid w:val="00264E62"/>
    <w:rsid w:val="00273FE9"/>
    <w:rsid w:val="002A0A85"/>
    <w:rsid w:val="002A31AB"/>
    <w:rsid w:val="002D7205"/>
    <w:rsid w:val="003144D8"/>
    <w:rsid w:val="003B3C14"/>
    <w:rsid w:val="003C7BC9"/>
    <w:rsid w:val="00411B82"/>
    <w:rsid w:val="0046455F"/>
    <w:rsid w:val="005A3E9A"/>
    <w:rsid w:val="005A49E7"/>
    <w:rsid w:val="005C018C"/>
    <w:rsid w:val="005D5A67"/>
    <w:rsid w:val="00612348"/>
    <w:rsid w:val="00625333"/>
    <w:rsid w:val="006433E1"/>
    <w:rsid w:val="00644316"/>
    <w:rsid w:val="00673434"/>
    <w:rsid w:val="0069451E"/>
    <w:rsid w:val="006C71D4"/>
    <w:rsid w:val="006E225E"/>
    <w:rsid w:val="006E42C0"/>
    <w:rsid w:val="00732904"/>
    <w:rsid w:val="00811605"/>
    <w:rsid w:val="00814835"/>
    <w:rsid w:val="0081799F"/>
    <w:rsid w:val="00887B77"/>
    <w:rsid w:val="008B4B12"/>
    <w:rsid w:val="008C52AC"/>
    <w:rsid w:val="008C6877"/>
    <w:rsid w:val="00961B0A"/>
    <w:rsid w:val="00967E65"/>
    <w:rsid w:val="009A3F4A"/>
    <w:rsid w:val="009A696A"/>
    <w:rsid w:val="009F1D31"/>
    <w:rsid w:val="009F493B"/>
    <w:rsid w:val="00A75D37"/>
    <w:rsid w:val="00AB125F"/>
    <w:rsid w:val="00AF6BF2"/>
    <w:rsid w:val="00B818D3"/>
    <w:rsid w:val="00B852DA"/>
    <w:rsid w:val="00BA701C"/>
    <w:rsid w:val="00BF3DE9"/>
    <w:rsid w:val="00BF7155"/>
    <w:rsid w:val="00C12AE2"/>
    <w:rsid w:val="00C245B9"/>
    <w:rsid w:val="00C32E71"/>
    <w:rsid w:val="00C53632"/>
    <w:rsid w:val="00C731EE"/>
    <w:rsid w:val="00CE2FA5"/>
    <w:rsid w:val="00D37008"/>
    <w:rsid w:val="00D86F96"/>
    <w:rsid w:val="00DA0DF5"/>
    <w:rsid w:val="00DF1E02"/>
    <w:rsid w:val="00E33BA0"/>
    <w:rsid w:val="00E641DF"/>
    <w:rsid w:val="00E958A4"/>
    <w:rsid w:val="00ED28C7"/>
    <w:rsid w:val="00EE05CC"/>
    <w:rsid w:val="00EF3283"/>
    <w:rsid w:val="00F20A18"/>
    <w:rsid w:val="00F32AFF"/>
    <w:rsid w:val="00F66F7F"/>
    <w:rsid w:val="00FB5050"/>
    <w:rsid w:val="00FE1FB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81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852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Odstavec"/>
    <w:basedOn w:val="Normln"/>
    <w:next w:val="Normln"/>
    <w:link w:val="Nadpis2Char"/>
    <w:uiPriority w:val="9"/>
    <w:unhideWhenUsed/>
    <w:qFormat/>
    <w:rsid w:val="00961B0A"/>
    <w:pPr>
      <w:spacing w:after="0"/>
      <w:outlineLvl w:val="1"/>
    </w:pPr>
    <w:rPr>
      <w:b/>
      <w:color w:val="FF0000"/>
    </w:rPr>
  </w:style>
  <w:style w:type="paragraph" w:styleId="Nadpis3">
    <w:name w:val="heading 3"/>
    <w:aliases w:val="N2"/>
    <w:basedOn w:val="Normln"/>
    <w:next w:val="Normln"/>
    <w:link w:val="Nadpis3Char"/>
    <w:uiPriority w:val="9"/>
    <w:unhideWhenUsed/>
    <w:qFormat/>
    <w:rsid w:val="005A49E7"/>
    <w:pPr>
      <w:spacing w:after="0"/>
      <w:jc w:val="both"/>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next w:val="Normln"/>
    <w:link w:val="odstavecChar"/>
    <w:qFormat/>
    <w:rsid w:val="00961B0A"/>
    <w:pPr>
      <w:spacing w:after="0"/>
    </w:pPr>
    <w:rPr>
      <w:b/>
      <w:color w:val="FF0000"/>
    </w:rPr>
  </w:style>
  <w:style w:type="character" w:customStyle="1" w:styleId="odstavecChar">
    <w:name w:val="odstavec Char"/>
    <w:basedOn w:val="Standardnpsmoodstavce"/>
    <w:link w:val="odstavec"/>
    <w:rsid w:val="00961B0A"/>
    <w:rPr>
      <w:b/>
      <w:color w:val="FF0000"/>
    </w:rPr>
  </w:style>
  <w:style w:type="character" w:customStyle="1" w:styleId="Nadpis2Char">
    <w:name w:val="Nadpis 2 Char"/>
    <w:aliases w:val="Odstavec Char"/>
    <w:basedOn w:val="Standardnpsmoodstavce"/>
    <w:link w:val="Nadpis2"/>
    <w:uiPriority w:val="9"/>
    <w:rsid w:val="00961B0A"/>
    <w:rPr>
      <w:b/>
      <w:color w:val="FF0000"/>
    </w:rPr>
  </w:style>
  <w:style w:type="character" w:customStyle="1" w:styleId="Nadpis3Char">
    <w:name w:val="Nadpis 3 Char"/>
    <w:aliases w:val="N2 Char"/>
    <w:basedOn w:val="Standardnpsmoodstavce"/>
    <w:link w:val="Nadpis3"/>
    <w:uiPriority w:val="9"/>
    <w:rsid w:val="005A49E7"/>
    <w:rPr>
      <w:sz w:val="28"/>
      <w:szCs w:val="28"/>
    </w:rPr>
  </w:style>
  <w:style w:type="paragraph" w:styleId="Zhlav">
    <w:name w:val="header"/>
    <w:basedOn w:val="Normln"/>
    <w:link w:val="ZhlavChar"/>
    <w:uiPriority w:val="99"/>
    <w:unhideWhenUsed/>
    <w:rsid w:val="00B818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18D3"/>
  </w:style>
  <w:style w:type="paragraph" w:styleId="Zpat">
    <w:name w:val="footer"/>
    <w:basedOn w:val="Normln"/>
    <w:link w:val="ZpatChar"/>
    <w:uiPriority w:val="99"/>
    <w:unhideWhenUsed/>
    <w:rsid w:val="00B818D3"/>
    <w:pPr>
      <w:tabs>
        <w:tab w:val="center" w:pos="4536"/>
        <w:tab w:val="right" w:pos="9072"/>
      </w:tabs>
      <w:spacing w:after="0" w:line="240" w:lineRule="auto"/>
    </w:pPr>
  </w:style>
  <w:style w:type="character" w:customStyle="1" w:styleId="ZpatChar">
    <w:name w:val="Zápatí Char"/>
    <w:basedOn w:val="Standardnpsmoodstavce"/>
    <w:link w:val="Zpat"/>
    <w:uiPriority w:val="99"/>
    <w:rsid w:val="00B818D3"/>
  </w:style>
  <w:style w:type="character" w:customStyle="1" w:styleId="Nadpis1Char">
    <w:name w:val="Nadpis 1 Char"/>
    <w:basedOn w:val="Standardnpsmoodstavce"/>
    <w:link w:val="Nadpis1"/>
    <w:uiPriority w:val="9"/>
    <w:rsid w:val="00B852DA"/>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B85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52D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AF6BF2"/>
    <w:rPr>
      <w:color w:val="0563C1" w:themeColor="hyperlink"/>
      <w:u w:val="single"/>
    </w:rPr>
  </w:style>
  <w:style w:type="character" w:styleId="Nevyeenzmnka">
    <w:name w:val="Unresolved Mention"/>
    <w:basedOn w:val="Standardnpsmoodstavce"/>
    <w:uiPriority w:val="99"/>
    <w:semiHidden/>
    <w:unhideWhenUsed/>
    <w:rsid w:val="00AF6BF2"/>
    <w:rPr>
      <w:color w:val="605E5C"/>
      <w:shd w:val="clear" w:color="auto" w:fill="E1DFDD"/>
    </w:rPr>
  </w:style>
  <w:style w:type="character" w:styleId="Odkaznakoment">
    <w:name w:val="annotation reference"/>
    <w:basedOn w:val="Standardnpsmoodstavce"/>
    <w:uiPriority w:val="99"/>
    <w:semiHidden/>
    <w:unhideWhenUsed/>
    <w:rsid w:val="003144D8"/>
    <w:rPr>
      <w:sz w:val="16"/>
      <w:szCs w:val="16"/>
    </w:rPr>
  </w:style>
  <w:style w:type="paragraph" w:styleId="Textkomente">
    <w:name w:val="annotation text"/>
    <w:basedOn w:val="Normln"/>
    <w:link w:val="TextkomenteChar"/>
    <w:uiPriority w:val="99"/>
    <w:semiHidden/>
    <w:unhideWhenUsed/>
    <w:rsid w:val="003144D8"/>
    <w:pPr>
      <w:spacing w:line="240" w:lineRule="auto"/>
    </w:pPr>
    <w:rPr>
      <w:sz w:val="20"/>
      <w:szCs w:val="20"/>
    </w:rPr>
  </w:style>
  <w:style w:type="character" w:customStyle="1" w:styleId="TextkomenteChar">
    <w:name w:val="Text komentáře Char"/>
    <w:basedOn w:val="Standardnpsmoodstavce"/>
    <w:link w:val="Textkomente"/>
    <w:uiPriority w:val="99"/>
    <w:semiHidden/>
    <w:rsid w:val="003144D8"/>
    <w:rPr>
      <w:sz w:val="20"/>
      <w:szCs w:val="20"/>
    </w:rPr>
  </w:style>
  <w:style w:type="paragraph" w:styleId="Pedmtkomente">
    <w:name w:val="annotation subject"/>
    <w:basedOn w:val="Textkomente"/>
    <w:next w:val="Textkomente"/>
    <w:link w:val="PedmtkomenteChar"/>
    <w:uiPriority w:val="99"/>
    <w:semiHidden/>
    <w:unhideWhenUsed/>
    <w:rsid w:val="003144D8"/>
    <w:rPr>
      <w:b/>
      <w:bCs/>
    </w:rPr>
  </w:style>
  <w:style w:type="character" w:customStyle="1" w:styleId="PedmtkomenteChar">
    <w:name w:val="Předmět komentáře Char"/>
    <w:basedOn w:val="TextkomenteChar"/>
    <w:link w:val="Pedmtkomente"/>
    <w:uiPriority w:val="99"/>
    <w:semiHidden/>
    <w:rsid w:val="003144D8"/>
    <w:rPr>
      <w:b/>
      <w:bCs/>
      <w:sz w:val="20"/>
      <w:szCs w:val="20"/>
    </w:rPr>
  </w:style>
  <w:style w:type="paragraph" w:styleId="Textbubliny">
    <w:name w:val="Balloon Text"/>
    <w:basedOn w:val="Normln"/>
    <w:link w:val="TextbublinyChar"/>
    <w:uiPriority w:val="99"/>
    <w:semiHidden/>
    <w:unhideWhenUsed/>
    <w:rsid w:val="003144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ylva@phoenixcom.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1" ma:contentTypeDescription="Create a new document." ma:contentTypeScope="" ma:versionID="16cdd69c17421bf2da6a14f6dd669299">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4de7d4e21b8d051773b1d1b212e0b5ea"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1BF8-932B-4F51-BCE8-EAC04C78E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01A91E-1E32-4201-9CB2-83F08A509AE5}">
  <ds:schemaRefs>
    <ds:schemaRef ds:uri="http://schemas.microsoft.com/sharepoint/v3/contenttype/forms"/>
  </ds:schemaRefs>
</ds:datastoreItem>
</file>

<file path=customXml/itemProps3.xml><?xml version="1.0" encoding="utf-8"?>
<ds:datastoreItem xmlns:ds="http://schemas.openxmlformats.org/officeDocument/2006/customXml" ds:itemID="{1953F8BA-39FA-45B0-94B5-A02D8095B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A3D7A-A166-4927-AB68-2FF7D608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3434</Characters>
  <Application>Microsoft Office Word</Application>
  <DocSecurity>0</DocSecurity>
  <Lines>28</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Otevření vinného sklípku Dom Pérignon P2 v hotelu Mandarin Oriental</vt:lpstr>
      <vt:lpstr>Otevření vinného sklípku Dom Pérignon P2 v hotelu Mandarin Oriental</vt:lpstr>
    </vt:vector>
  </TitlesOfParts>
  <Manager/>
  <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Otevření vinného sklípku Dom Pérignon P2 v hotelu Mandarin Oriental</dc:title>
  <dc:subject/>
  <dc:creator/>
  <cp:keywords>Dom Perignon, vintage, Mandarin Oriental, Spices, P2</cp:keywords>
  <dc:description/>
  <cp:lastModifiedBy/>
  <cp:revision>1</cp:revision>
  <dcterms:created xsi:type="dcterms:W3CDTF">2019-09-23T08:34:00Z</dcterms:created>
  <dcterms:modified xsi:type="dcterms:W3CDTF">2019-09-23T12:16:00Z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