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77AD" w14:textId="4EC5C4CB" w:rsidR="00B62238" w:rsidRPr="00FE648B" w:rsidRDefault="00560AB3" w:rsidP="00560AB3">
      <w:pPr>
        <w:jc w:val="center"/>
        <w:rPr>
          <w:sz w:val="32"/>
          <w:szCs w:val="32"/>
        </w:rPr>
      </w:pPr>
      <w:r w:rsidRPr="00FE648B">
        <w:rPr>
          <w:sz w:val="32"/>
          <w:szCs w:val="32"/>
        </w:rPr>
        <w:t>Léto ve znamení festivalů</w:t>
      </w:r>
    </w:p>
    <w:p w14:paraId="07A72652" w14:textId="77777777" w:rsidR="004A22C1" w:rsidRDefault="004A22C1"/>
    <w:p w14:paraId="6ACDA668" w14:textId="2AD6FF14" w:rsidR="000D24C7" w:rsidRDefault="00560AB3" w:rsidP="000F477E">
      <w:r>
        <w:t xml:space="preserve">Praha </w:t>
      </w:r>
      <w:r w:rsidR="00A57154">
        <w:t>2</w:t>
      </w:r>
      <w:r>
        <w:t xml:space="preserve">. </w:t>
      </w:r>
      <w:r w:rsidR="00A57154">
        <w:t>8</w:t>
      </w:r>
      <w:r>
        <w:t xml:space="preserve">. </w:t>
      </w:r>
      <w:r w:rsidR="00FE648B">
        <w:t>2022–</w:t>
      </w:r>
      <w:r w:rsidR="00FE648B" w:rsidRPr="00FE648B">
        <w:rPr>
          <w:b/>
          <w:bCs/>
        </w:rPr>
        <w:t>Léto</w:t>
      </w:r>
      <w:r w:rsidR="004A22C1" w:rsidRPr="00FE648B">
        <w:rPr>
          <w:b/>
          <w:bCs/>
        </w:rPr>
        <w:t xml:space="preserve"> nemusí nutně znamenat dovolenou u moře, hojně přeje i </w:t>
      </w:r>
      <w:r w:rsidR="000F477E">
        <w:rPr>
          <w:b/>
          <w:bCs/>
        </w:rPr>
        <w:t xml:space="preserve">ostatním </w:t>
      </w:r>
      <w:r w:rsidR="004A22C1" w:rsidRPr="00FE648B">
        <w:rPr>
          <w:b/>
          <w:bCs/>
        </w:rPr>
        <w:t xml:space="preserve">venkovním aktivitám. Mezi </w:t>
      </w:r>
      <w:r w:rsidR="002150D8">
        <w:rPr>
          <w:b/>
          <w:bCs/>
        </w:rPr>
        <w:t xml:space="preserve">ty </w:t>
      </w:r>
      <w:r w:rsidR="004A22C1" w:rsidRPr="00FE648B">
        <w:rPr>
          <w:b/>
          <w:bCs/>
        </w:rPr>
        <w:t>nej</w:t>
      </w:r>
      <w:r w:rsidR="000F477E">
        <w:rPr>
          <w:b/>
          <w:bCs/>
        </w:rPr>
        <w:t>lákav</w:t>
      </w:r>
      <w:r w:rsidR="004A22C1" w:rsidRPr="00FE648B">
        <w:rPr>
          <w:b/>
          <w:bCs/>
        </w:rPr>
        <w:t>ější</w:t>
      </w:r>
      <w:r w:rsidR="002150D8">
        <w:rPr>
          <w:b/>
          <w:bCs/>
        </w:rPr>
        <w:t xml:space="preserve">, nejakčnější </w:t>
      </w:r>
      <w:r w:rsidR="004A22C1" w:rsidRPr="00FE648B">
        <w:rPr>
          <w:b/>
          <w:bCs/>
        </w:rPr>
        <w:t xml:space="preserve">určitě </w:t>
      </w:r>
      <w:proofErr w:type="gramStart"/>
      <w:r w:rsidR="004A22C1" w:rsidRPr="00FE648B">
        <w:rPr>
          <w:b/>
          <w:bCs/>
        </w:rPr>
        <w:t>patří</w:t>
      </w:r>
      <w:proofErr w:type="gramEnd"/>
      <w:r w:rsidR="004A22C1" w:rsidRPr="00FE648B">
        <w:rPr>
          <w:b/>
          <w:bCs/>
        </w:rPr>
        <w:t xml:space="preserve"> festivaly. Jenom tuzemská scéna nabízí přes 90 různých hudebních </w:t>
      </w:r>
      <w:r w:rsidR="00963D50">
        <w:rPr>
          <w:b/>
          <w:bCs/>
        </w:rPr>
        <w:t xml:space="preserve">akcí </w:t>
      </w:r>
      <w:r w:rsidR="00F064AF">
        <w:rPr>
          <w:b/>
          <w:bCs/>
        </w:rPr>
        <w:t>nejrůznějších</w:t>
      </w:r>
      <w:r w:rsidR="004A22C1" w:rsidRPr="00FE648B">
        <w:rPr>
          <w:b/>
          <w:bCs/>
        </w:rPr>
        <w:t xml:space="preserve"> žánrů</w:t>
      </w:r>
      <w:r w:rsidR="002150D8">
        <w:rPr>
          <w:b/>
          <w:bCs/>
        </w:rPr>
        <w:t xml:space="preserve"> a jejich sezóna je v plném proudu.</w:t>
      </w:r>
      <w:r w:rsidR="004A22C1" w:rsidRPr="00FE648B">
        <w:rPr>
          <w:b/>
          <w:bCs/>
        </w:rPr>
        <w:t xml:space="preserve"> </w:t>
      </w:r>
      <w:r w:rsidR="002150D8">
        <w:rPr>
          <w:b/>
          <w:bCs/>
        </w:rPr>
        <w:t>K</w:t>
      </w:r>
      <w:r w:rsidR="00963D50">
        <w:rPr>
          <w:b/>
          <w:bCs/>
        </w:rPr>
        <w:t xml:space="preserve">romě společnosti kamarádů, </w:t>
      </w:r>
      <w:r w:rsidR="004A22C1" w:rsidRPr="00FE648B">
        <w:rPr>
          <w:b/>
          <w:bCs/>
        </w:rPr>
        <w:t>stanu, spacáku a oblečení</w:t>
      </w:r>
      <w:r w:rsidR="00963D50">
        <w:rPr>
          <w:b/>
          <w:bCs/>
        </w:rPr>
        <w:t xml:space="preserve"> </w:t>
      </w:r>
      <w:r w:rsidR="002150D8">
        <w:rPr>
          <w:b/>
          <w:bCs/>
        </w:rPr>
        <w:t xml:space="preserve">vám </w:t>
      </w:r>
      <w:r w:rsidR="00963D50">
        <w:rPr>
          <w:b/>
          <w:bCs/>
        </w:rPr>
        <w:t>pobyt na takové akci zpříjemní</w:t>
      </w:r>
      <w:r w:rsidR="002150D8">
        <w:rPr>
          <w:b/>
          <w:bCs/>
        </w:rPr>
        <w:t xml:space="preserve"> i praktické vybavení</w:t>
      </w:r>
      <w:r w:rsidR="00E44B23">
        <w:rPr>
          <w:b/>
          <w:bCs/>
        </w:rPr>
        <w:t>.</w:t>
      </w:r>
    </w:p>
    <w:p w14:paraId="526A5E58" w14:textId="42FE57BE" w:rsidR="00FE648B" w:rsidRDefault="00FE648B" w:rsidP="0035676B"/>
    <w:tbl>
      <w:tblPr>
        <w:tblStyle w:val="Mkatabulky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248"/>
      </w:tblGrid>
      <w:tr w:rsidR="00E97ADB" w14:paraId="319C8284" w14:textId="77777777" w:rsidTr="00E97ADB">
        <w:tc>
          <w:tcPr>
            <w:tcW w:w="5242" w:type="dxa"/>
          </w:tcPr>
          <w:p w14:paraId="14F3648B" w14:textId="7F5781BD" w:rsidR="00031A7C" w:rsidRDefault="00031A7C" w:rsidP="00031A7C">
            <w:pPr>
              <w:jc w:val="both"/>
            </w:pPr>
            <w:r>
              <w:t xml:space="preserve">Aby váš telefon měl vždycky šťávu, je dobré s sebou zabalit výkonnou powerbanku. </w:t>
            </w:r>
            <w:proofErr w:type="spellStart"/>
            <w:r>
              <w:t>Yenkee</w:t>
            </w:r>
            <w:proofErr w:type="spellEnd"/>
            <w:r>
              <w:t xml:space="preserve"> </w:t>
            </w:r>
            <w:r w:rsidRPr="005B3697">
              <w:t>YPB 1180</w:t>
            </w:r>
            <w:r>
              <w:t xml:space="preserve"> nabízí výkon až 18 W s kapacitou 10 000 </w:t>
            </w:r>
            <w:proofErr w:type="spellStart"/>
            <w:r>
              <w:t>mAh</w:t>
            </w:r>
            <w:proofErr w:type="spellEnd"/>
            <w:r>
              <w:t xml:space="preserve">. Dva výstupy USB-C a USB-A naopak zajistí bezproblémové nabíjení dvou zařízení současně, kdy se výkon rovnoměrně rozdělí na 5 W. </w:t>
            </w:r>
            <w:r w:rsidR="00663DD2">
              <w:t xml:space="preserve">O </w:t>
            </w:r>
            <w:r w:rsidR="00D83AF0">
              <w:t xml:space="preserve">jejím </w:t>
            </w:r>
            <w:r w:rsidR="00663DD2">
              <w:t xml:space="preserve">stavu nabití vás průběžně informuje LCD displej. </w:t>
            </w:r>
            <w:r>
              <w:t>Elegantní kovová powerbanka je k dostání ve dvou barvách, které podtrhnou váš styl</w:t>
            </w:r>
            <w:r w:rsidR="002150D8">
              <w:t xml:space="preserve">. </w:t>
            </w:r>
            <w:r>
              <w:t>Pořídit si j</w:t>
            </w:r>
            <w:r w:rsidR="00663DD2">
              <w:t>i</w:t>
            </w:r>
            <w:r>
              <w:t xml:space="preserve"> můžete v šedé i červené barvě za 699 Kč.</w:t>
            </w:r>
          </w:p>
        </w:tc>
        <w:tc>
          <w:tcPr>
            <w:tcW w:w="5248" w:type="dxa"/>
          </w:tcPr>
          <w:p w14:paraId="5864E470" w14:textId="2AA13C2B" w:rsidR="00031A7C" w:rsidRDefault="00E97ADB" w:rsidP="00031A7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8E015C" wp14:editId="44395436">
                  <wp:simplePos x="0" y="0"/>
                  <wp:positionH relativeFrom="margin">
                    <wp:posOffset>627380</wp:posOffset>
                  </wp:positionH>
                  <wp:positionV relativeFrom="margin">
                    <wp:posOffset>-241300</wp:posOffset>
                  </wp:positionV>
                  <wp:extent cx="1493520" cy="2190115"/>
                  <wp:effectExtent l="0" t="5398" r="0" b="0"/>
                  <wp:wrapSquare wrapText="bothSides"/>
                  <wp:docPr id="3" name="Obrázek 3" descr="Obsah obrázku interiér, nerez, ocel, elektronický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interiér, nerez, ocel, elektronický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93520" cy="219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7ADB" w14:paraId="1FCC24AF" w14:textId="77777777" w:rsidTr="00E97ADB">
        <w:tc>
          <w:tcPr>
            <w:tcW w:w="5242" w:type="dxa"/>
          </w:tcPr>
          <w:p w14:paraId="5C47D605" w14:textId="5D4654B0" w:rsidR="00031A7C" w:rsidRDefault="00E97ADB" w:rsidP="00031A7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BDA9F" wp14:editId="0CBBAA6C">
                  <wp:simplePos x="0" y="0"/>
                  <wp:positionH relativeFrom="margin">
                    <wp:posOffset>501015</wp:posOffset>
                  </wp:positionH>
                  <wp:positionV relativeFrom="margin">
                    <wp:posOffset>0</wp:posOffset>
                  </wp:positionV>
                  <wp:extent cx="2167255" cy="1697990"/>
                  <wp:effectExtent l="0" t="0" r="4445" b="3810"/>
                  <wp:wrapSquare wrapText="bothSides"/>
                  <wp:docPr id="4" name="Obrázek 4" descr="Obsah obrázku text, bílá tabul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 descr="Obsah obrázku text, bílá tabule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25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8" w:type="dxa"/>
          </w:tcPr>
          <w:p w14:paraId="4AEA7660" w14:textId="563255CC" w:rsidR="00031A7C" w:rsidRDefault="00031A7C" w:rsidP="00031A7C">
            <w:pPr>
              <w:jc w:val="both"/>
            </w:pPr>
            <w:r>
              <w:t xml:space="preserve">Powerbanku si doplňte o vysoce odolný kabel, </w:t>
            </w:r>
            <w:r w:rsidR="00733F70">
              <w:t>který upoutá zejména svojí barevností</w:t>
            </w:r>
            <w:r>
              <w:t xml:space="preserve">. Kabel </w:t>
            </w:r>
            <w:r w:rsidR="00D83AF0">
              <w:t>v</w:t>
            </w:r>
            <w:r>
              <w:t xml:space="preserve"> ocelové</w:t>
            </w:r>
            <w:r w:rsidR="00D83AF0">
              <w:t>m</w:t>
            </w:r>
            <w:r>
              <w:t xml:space="preserve"> provedení </w:t>
            </w:r>
            <w:r w:rsidR="00D83AF0">
              <w:t>má</w:t>
            </w:r>
            <w:r>
              <w:t xml:space="preserve"> dlouhou životnost </w:t>
            </w:r>
            <w:r w:rsidR="00D83AF0">
              <w:t>i</w:t>
            </w:r>
            <w:r>
              <w:t xml:space="preserve"> velkou odolnost. Navíc se vám nikdy nestane, že by se vám v tašce nebo kapse zamotal. Synchronizační a dobíjecí </w:t>
            </w:r>
            <w:r w:rsidR="00D83AF0">
              <w:t>mod</w:t>
            </w:r>
            <w:r>
              <w:t>el je dostupný ve třech provedeních pro každý typ zařízení. USB-C je k dostání za 279</w:t>
            </w:r>
            <w:r w:rsidR="00D83AF0">
              <w:t xml:space="preserve"> </w:t>
            </w:r>
            <w:r>
              <w:t xml:space="preserve">Kč, </w:t>
            </w:r>
            <w:proofErr w:type="spellStart"/>
            <w:r>
              <w:t>Lightning</w:t>
            </w:r>
            <w:proofErr w:type="spellEnd"/>
            <w:r>
              <w:t xml:space="preserve"> za 399</w:t>
            </w:r>
            <w:r w:rsidR="00D83AF0">
              <w:t xml:space="preserve"> </w:t>
            </w:r>
            <w:r>
              <w:t>Kč a USB A / B mikro za 229</w:t>
            </w:r>
            <w:r w:rsidR="00D83AF0">
              <w:t xml:space="preserve"> </w:t>
            </w:r>
            <w:r>
              <w:t>Kč.</w:t>
            </w:r>
          </w:p>
        </w:tc>
      </w:tr>
      <w:tr w:rsidR="00E97ADB" w14:paraId="3983644B" w14:textId="77777777" w:rsidTr="00E97ADB">
        <w:tc>
          <w:tcPr>
            <w:tcW w:w="5242" w:type="dxa"/>
          </w:tcPr>
          <w:p w14:paraId="75A7FEF3" w14:textId="2CD41B50" w:rsidR="00031A7C" w:rsidRDefault="00E97ADB" w:rsidP="00031A7C">
            <w:pPr>
              <w:jc w:val="both"/>
            </w:pPr>
            <w:r>
              <w:t xml:space="preserve">V mezičase, kdy není žádná živá hudba se vám </w:t>
            </w:r>
            <w:r w:rsidR="00031A7C">
              <w:t xml:space="preserve">bude určitě hodit reproduktor </w:t>
            </w:r>
            <w:proofErr w:type="spellStart"/>
            <w:r w:rsidR="00031A7C">
              <w:t>Yenkee</w:t>
            </w:r>
            <w:proofErr w:type="spellEnd"/>
            <w:r w:rsidR="00031A7C">
              <w:t xml:space="preserve"> YSP 3010BK, který je díky svému provedení jako dělaný na </w:t>
            </w:r>
            <w:r w:rsidR="00733F70">
              <w:t>venkovní akce</w:t>
            </w:r>
            <w:r w:rsidR="00031A7C">
              <w:t>. Je vyroben z odolného materiálu, který</w:t>
            </w:r>
            <w:r w:rsidR="00F46D27">
              <w:t xml:space="preserve"> zvládne </w:t>
            </w:r>
            <w:r w:rsidR="00031A7C">
              <w:t>nejeden pád a díky praktickému držáku ho nikdy neztratí</w:t>
            </w:r>
            <w:r w:rsidR="00733F70">
              <w:t>te</w:t>
            </w:r>
            <w:r w:rsidR="00031A7C">
              <w:t>. Výkon 20 W a výdrž až 10 hodin se naopak postará o nikdy neutichající p</w:t>
            </w:r>
            <w:r w:rsidR="005568B8">
              <w:t>a</w:t>
            </w:r>
            <w:r w:rsidR="00031A7C">
              <w:t xml:space="preserve">rty. </w:t>
            </w:r>
            <w:r w:rsidR="00F46D27">
              <w:t>P</w:t>
            </w:r>
            <w:r w:rsidR="00031A7C">
              <w:t xml:space="preserve">okud se na </w:t>
            </w:r>
            <w:r w:rsidR="00F46D27">
              <w:t>party</w:t>
            </w:r>
            <w:r w:rsidR="00031A7C">
              <w:t xml:space="preserve"> sejdou dva reproduktory QBRICK,</w:t>
            </w:r>
            <w:r w:rsidR="00031A7C" w:rsidRPr="00FE648B">
              <w:t xml:space="preserve"> </w:t>
            </w:r>
            <w:r w:rsidR="00F46D27">
              <w:t>bude zábava</w:t>
            </w:r>
            <w:r w:rsidR="00031A7C">
              <w:t xml:space="preserve"> díky technologii </w:t>
            </w:r>
            <w:proofErr w:type="spellStart"/>
            <w:r w:rsidR="00031A7C">
              <w:t>True</w:t>
            </w:r>
            <w:proofErr w:type="spellEnd"/>
            <w:r w:rsidR="00031A7C">
              <w:t xml:space="preserve"> </w:t>
            </w:r>
            <w:proofErr w:type="spellStart"/>
            <w:r w:rsidR="00031A7C">
              <w:t>Wireless</w:t>
            </w:r>
            <w:proofErr w:type="spellEnd"/>
            <w:r w:rsidR="00031A7C">
              <w:t xml:space="preserve"> Stereo (TWS)</w:t>
            </w:r>
            <w:r w:rsidR="00D7198A">
              <w:t xml:space="preserve"> opravdu všudypřítomná </w:t>
            </w:r>
            <w:r w:rsidR="00031A7C">
              <w:t>už za 999 Kč.</w:t>
            </w:r>
          </w:p>
        </w:tc>
        <w:tc>
          <w:tcPr>
            <w:tcW w:w="5248" w:type="dxa"/>
          </w:tcPr>
          <w:p w14:paraId="48ECA504" w14:textId="00C6F33A" w:rsidR="00031A7C" w:rsidRDefault="00E97ADB" w:rsidP="00031A7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B6DAA92" wp14:editId="19C64532">
                  <wp:simplePos x="0" y="0"/>
                  <wp:positionH relativeFrom="margin">
                    <wp:posOffset>824230</wp:posOffset>
                  </wp:positionH>
                  <wp:positionV relativeFrom="margin">
                    <wp:posOffset>-624840</wp:posOffset>
                  </wp:positionV>
                  <wp:extent cx="1544320" cy="3177540"/>
                  <wp:effectExtent l="0" t="3810" r="1270" b="1270"/>
                  <wp:wrapSquare wrapText="bothSides"/>
                  <wp:docPr id="5" name="Obrázek 5" descr="Obsah obrázku mobilní telefo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 descr="Obsah obrázku mobilní telefon&#10;&#10;Popis byl vytvořen automaticky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4320" cy="317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7ADB" w14:paraId="49E9C911" w14:textId="77777777" w:rsidTr="00E97ADB">
        <w:tc>
          <w:tcPr>
            <w:tcW w:w="5242" w:type="dxa"/>
          </w:tcPr>
          <w:p w14:paraId="00AB62EC" w14:textId="086A0A3F" w:rsidR="00031A7C" w:rsidRDefault="00E97ADB" w:rsidP="0035676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717CAEE" wp14:editId="59C2FFEB">
                  <wp:simplePos x="0" y="0"/>
                  <wp:positionH relativeFrom="margin">
                    <wp:posOffset>38735</wp:posOffset>
                  </wp:positionH>
                  <wp:positionV relativeFrom="margin">
                    <wp:posOffset>196553</wp:posOffset>
                  </wp:positionV>
                  <wp:extent cx="3153399" cy="1532525"/>
                  <wp:effectExtent l="0" t="0" r="0" b="4445"/>
                  <wp:wrapSquare wrapText="bothSides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399" cy="153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8" w:type="dxa"/>
          </w:tcPr>
          <w:p w14:paraId="49FEAAC3" w14:textId="2703B077" w:rsidR="00031A7C" w:rsidRDefault="00D7198A" w:rsidP="00031A7C">
            <w:pPr>
              <w:jc w:val="both"/>
            </w:pPr>
            <w:r>
              <w:t>V</w:t>
            </w:r>
            <w:r w:rsidR="00031A7C">
              <w:t>ášniv</w:t>
            </w:r>
            <w:r>
              <w:t>ým</w:t>
            </w:r>
            <w:r w:rsidR="00031A7C">
              <w:t xml:space="preserve"> uživatel</w:t>
            </w:r>
            <w:r>
              <w:t>ům</w:t>
            </w:r>
            <w:r w:rsidR="00031A7C">
              <w:t xml:space="preserve"> sociálních sítích</w:t>
            </w:r>
            <w:r>
              <w:t>, kteří chtějí</w:t>
            </w:r>
            <w:r w:rsidR="00031A7C">
              <w:t xml:space="preserve"> svým sledujícím zprostředkovat dokonalé video</w:t>
            </w:r>
            <w:r>
              <w:t xml:space="preserve"> z akce,</w:t>
            </w:r>
            <w:r w:rsidR="00031A7C">
              <w:t xml:space="preserve"> je</w:t>
            </w:r>
            <w:r>
              <w:t xml:space="preserve"> určen</w:t>
            </w:r>
            <w:r w:rsidR="00031A7C">
              <w:t xml:space="preserve"> flexibilní stativ 3v1 s vestavěným standardním 1/4" závitem. </w:t>
            </w:r>
            <w:proofErr w:type="spellStart"/>
            <w:r w:rsidR="00031A7C">
              <w:t>Yenkee</w:t>
            </w:r>
            <w:proofErr w:type="spellEnd"/>
            <w:r w:rsidR="00031A7C">
              <w:t xml:space="preserve"> </w:t>
            </w:r>
            <w:r w:rsidR="00031A7C" w:rsidRPr="00FE648B">
              <w:t>YSM 301BK</w:t>
            </w:r>
            <w:r w:rsidR="00031A7C">
              <w:t xml:space="preserve"> se postará o stabilitu díky </w:t>
            </w:r>
            <w:r>
              <w:t>pryžovým</w:t>
            </w:r>
            <w:r w:rsidR="00031A7C">
              <w:t xml:space="preserve"> nohám s extrémní přilnavostí, které se dají obtočit nebo postavit. Perspektivu 360° snímáni zajišťuje otočná kulová hlava. Sada je dodávána s držákem telefonu a stativu pro akční kamery za cenu 529 Kč.</w:t>
            </w:r>
            <w:r w:rsidR="00F658BA">
              <w:t xml:space="preserve"> N</w:t>
            </w:r>
            <w:r w:rsidR="00031A7C">
              <w:t xml:space="preserve">atáčení </w:t>
            </w:r>
            <w:proofErr w:type="spellStart"/>
            <w:r w:rsidR="00031A7C">
              <w:t>vlogů</w:t>
            </w:r>
            <w:proofErr w:type="spellEnd"/>
            <w:r w:rsidR="00031A7C">
              <w:t xml:space="preserve"> či live přenos</w:t>
            </w:r>
            <w:r w:rsidR="00733F70">
              <w:t>u</w:t>
            </w:r>
            <w:r w:rsidR="00031A7C">
              <w:t xml:space="preserve"> </w:t>
            </w:r>
            <w:r w:rsidR="00F658BA">
              <w:t xml:space="preserve">je s ní </w:t>
            </w:r>
            <w:r w:rsidR="00031A7C">
              <w:t xml:space="preserve">mnohem jednodušší. </w:t>
            </w:r>
          </w:p>
        </w:tc>
      </w:tr>
    </w:tbl>
    <w:p w14:paraId="22D66BF1" w14:textId="77777777" w:rsidR="00FE648B" w:rsidRDefault="00FE648B" w:rsidP="0035676B"/>
    <w:p w14:paraId="1988D6DB" w14:textId="77777777" w:rsidR="00031A7C" w:rsidRPr="00EF7F5B" w:rsidRDefault="00031A7C" w:rsidP="00031A7C">
      <w:pPr>
        <w:pStyle w:val="paragraph"/>
        <w:tabs>
          <w:tab w:val="left" w:pos="99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EF7F5B">
        <w:rPr>
          <w:rStyle w:val="normaltextrun"/>
          <w:rFonts w:asciiTheme="majorHAnsi" w:hAnsiTheme="majorHAnsi" w:cstheme="majorHAnsi"/>
          <w:b/>
          <w:bCs/>
        </w:rPr>
        <w:t>Pro více informací kontaktujte:</w:t>
      </w:r>
      <w:r w:rsidRPr="00EF7F5B">
        <w:rPr>
          <w:rFonts w:asciiTheme="majorHAnsi" w:hAnsiTheme="majorHAnsi" w:cstheme="majorHAnsi"/>
        </w:rPr>
        <w:br/>
      </w:r>
      <w:r w:rsidRPr="00EF7F5B">
        <w:rPr>
          <w:rStyle w:val="normaltextrun"/>
          <w:rFonts w:asciiTheme="majorHAnsi" w:hAnsiTheme="majorHAnsi" w:cstheme="majorHAnsi"/>
        </w:rPr>
        <w:t>Klára Tichá – PHOENIX COMMUNICATION a.s.</w:t>
      </w:r>
    </w:p>
    <w:p w14:paraId="31A74343" w14:textId="30D15F9F" w:rsidR="00031A7C" w:rsidRPr="00EF7F5B" w:rsidRDefault="00000000" w:rsidP="00031A7C">
      <w:pPr>
        <w:pStyle w:val="paragraph"/>
        <w:tabs>
          <w:tab w:val="left" w:pos="993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hyperlink r:id="rId12" w:tgtFrame="_blank" w:history="1">
        <w:r w:rsidR="00031A7C" w:rsidRPr="00EF7F5B">
          <w:rPr>
            <w:rStyle w:val="normaltextrun"/>
            <w:rFonts w:asciiTheme="majorHAnsi" w:hAnsiTheme="majorHAnsi" w:cstheme="majorHAnsi"/>
            <w:color w:val="0563C1"/>
          </w:rPr>
          <w:t>klara@phoenixcom.cz</w:t>
        </w:r>
      </w:hyperlink>
      <w:r w:rsidR="00031A7C" w:rsidRPr="00EF7F5B">
        <w:rPr>
          <w:rStyle w:val="normaltextrun"/>
          <w:rFonts w:asciiTheme="majorHAnsi" w:hAnsiTheme="majorHAnsi" w:cstheme="majorHAnsi"/>
        </w:rPr>
        <w:t xml:space="preserve"> , </w:t>
      </w:r>
      <w:r w:rsidR="00031A7C" w:rsidRPr="00EF7F5B">
        <w:rPr>
          <w:rStyle w:val="normaltextrun"/>
          <w:rFonts w:asciiTheme="majorHAnsi" w:hAnsiTheme="majorHAnsi" w:cstheme="majorHAnsi"/>
          <w:i/>
          <w:iCs/>
        </w:rPr>
        <w:t>(00420) 721 771</w:t>
      </w:r>
      <w:r w:rsidR="00031A7C">
        <w:rPr>
          <w:rStyle w:val="normaltextrun"/>
          <w:rFonts w:asciiTheme="majorHAnsi" w:hAnsiTheme="majorHAnsi" w:cstheme="majorHAnsi"/>
          <w:i/>
          <w:iCs/>
        </w:rPr>
        <w:t> </w:t>
      </w:r>
      <w:r w:rsidR="00031A7C" w:rsidRPr="00EF7F5B">
        <w:rPr>
          <w:rStyle w:val="normaltextrun"/>
          <w:rFonts w:asciiTheme="majorHAnsi" w:hAnsiTheme="majorHAnsi" w:cstheme="majorHAnsi"/>
          <w:i/>
          <w:iCs/>
        </w:rPr>
        <w:t>884</w:t>
      </w:r>
    </w:p>
    <w:p w14:paraId="7D9889D1" w14:textId="5FEC0465" w:rsidR="005B3697" w:rsidRDefault="005B3697" w:rsidP="005B3697"/>
    <w:p w14:paraId="7C717F10" w14:textId="08053E38" w:rsidR="005B3697" w:rsidRDefault="005B3697" w:rsidP="005B3697"/>
    <w:sectPr w:rsidR="005B3697" w:rsidSect="0017105D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3F82" w14:textId="77777777" w:rsidR="00974748" w:rsidRDefault="00974748" w:rsidP="00FE648B">
      <w:r>
        <w:separator/>
      </w:r>
    </w:p>
  </w:endnote>
  <w:endnote w:type="continuationSeparator" w:id="0">
    <w:p w14:paraId="10A4DF59" w14:textId="77777777" w:rsidR="00974748" w:rsidRDefault="00974748" w:rsidP="00FE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6A0C" w14:textId="77777777" w:rsidR="00974748" w:rsidRDefault="00974748" w:rsidP="00FE648B">
      <w:r>
        <w:separator/>
      </w:r>
    </w:p>
  </w:footnote>
  <w:footnote w:type="continuationSeparator" w:id="0">
    <w:p w14:paraId="29499386" w14:textId="77777777" w:rsidR="00974748" w:rsidRDefault="00974748" w:rsidP="00FE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DC71" w14:textId="48A0272D" w:rsidR="00FE648B" w:rsidRDefault="00FE648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0BD34C" wp14:editId="7FBBFE7C">
          <wp:simplePos x="0" y="0"/>
          <wp:positionH relativeFrom="column">
            <wp:posOffset>4655820</wp:posOffset>
          </wp:positionH>
          <wp:positionV relativeFrom="paragraph">
            <wp:posOffset>-404495</wp:posOffset>
          </wp:positionV>
          <wp:extent cx="1948238" cy="808688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75" t="30245" r="9326" b="29417"/>
                  <a:stretch/>
                </pic:blipFill>
                <pic:spPr bwMode="auto">
                  <a:xfrm>
                    <a:off x="0" y="0"/>
                    <a:ext cx="1948238" cy="808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045E"/>
    <w:multiLevelType w:val="hybridMultilevel"/>
    <w:tmpl w:val="5420AB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07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6B"/>
    <w:rsid w:val="00031A7C"/>
    <w:rsid w:val="000C7198"/>
    <w:rsid w:val="000D24C7"/>
    <w:rsid w:val="000F477E"/>
    <w:rsid w:val="00140454"/>
    <w:rsid w:val="0017105D"/>
    <w:rsid w:val="001A718C"/>
    <w:rsid w:val="001D11E7"/>
    <w:rsid w:val="001D26F9"/>
    <w:rsid w:val="002150D8"/>
    <w:rsid w:val="002A14F9"/>
    <w:rsid w:val="0035676B"/>
    <w:rsid w:val="003C1723"/>
    <w:rsid w:val="00413F32"/>
    <w:rsid w:val="004A22C1"/>
    <w:rsid w:val="004C3CF7"/>
    <w:rsid w:val="004C7148"/>
    <w:rsid w:val="00506445"/>
    <w:rsid w:val="005568B8"/>
    <w:rsid w:val="00560AB3"/>
    <w:rsid w:val="005B3697"/>
    <w:rsid w:val="005C4CA8"/>
    <w:rsid w:val="00615813"/>
    <w:rsid w:val="00663DD2"/>
    <w:rsid w:val="00720E59"/>
    <w:rsid w:val="0072669D"/>
    <w:rsid w:val="00733F70"/>
    <w:rsid w:val="007B5766"/>
    <w:rsid w:val="00963D50"/>
    <w:rsid w:val="00974748"/>
    <w:rsid w:val="009B44B2"/>
    <w:rsid w:val="00A57154"/>
    <w:rsid w:val="00AC4C5A"/>
    <w:rsid w:val="00AF4E5D"/>
    <w:rsid w:val="00B11AC9"/>
    <w:rsid w:val="00B62238"/>
    <w:rsid w:val="00C61892"/>
    <w:rsid w:val="00D04755"/>
    <w:rsid w:val="00D208A3"/>
    <w:rsid w:val="00D7198A"/>
    <w:rsid w:val="00D83AF0"/>
    <w:rsid w:val="00E44B23"/>
    <w:rsid w:val="00E940A0"/>
    <w:rsid w:val="00E97ADB"/>
    <w:rsid w:val="00F04891"/>
    <w:rsid w:val="00F064AF"/>
    <w:rsid w:val="00F174D2"/>
    <w:rsid w:val="00F23EE7"/>
    <w:rsid w:val="00F46D27"/>
    <w:rsid w:val="00F5622A"/>
    <w:rsid w:val="00F658BA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6330"/>
  <w15:chartTrackingRefBased/>
  <w15:docId w15:val="{74D1B9F7-FB40-A34A-B68B-10481E0B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7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48B"/>
  </w:style>
  <w:style w:type="paragraph" w:styleId="Zpat">
    <w:name w:val="footer"/>
    <w:basedOn w:val="Normln"/>
    <w:link w:val="ZpatChar"/>
    <w:uiPriority w:val="99"/>
    <w:unhideWhenUsed/>
    <w:rsid w:val="00FE6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48B"/>
  </w:style>
  <w:style w:type="paragraph" w:customStyle="1" w:styleId="paragraph">
    <w:name w:val="paragraph"/>
    <w:basedOn w:val="Normln"/>
    <w:rsid w:val="00031A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031A7C"/>
  </w:style>
  <w:style w:type="table" w:styleId="Mkatabulky">
    <w:name w:val="Table Grid"/>
    <w:basedOn w:val="Normlntabulka"/>
    <w:uiPriority w:val="39"/>
    <w:rsid w:val="0003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F4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ara@phoenixco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A4AF88-4102-AB4D-AA72-E89D0A0D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3</cp:revision>
  <dcterms:created xsi:type="dcterms:W3CDTF">2022-08-02T09:02:00Z</dcterms:created>
  <dcterms:modified xsi:type="dcterms:W3CDTF">2022-08-02T09:17:00Z</dcterms:modified>
</cp:coreProperties>
</file>