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98DA7" w14:textId="371BFA8E" w:rsidR="00030A77" w:rsidRDefault="009B13FA" w:rsidP="00030A77">
      <w:pPr>
        <w:pStyle w:val="Heading1"/>
        <w:rPr>
          <w:b/>
          <w:bCs/>
          <w:color w:val="B90747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1" layoutInCell="0" allowOverlap="1" wp14:anchorId="37708226" wp14:editId="4F11320D">
            <wp:simplePos x="0" y="0"/>
            <wp:positionH relativeFrom="margin">
              <wp:posOffset>5715000</wp:posOffset>
            </wp:positionH>
            <wp:positionV relativeFrom="margin">
              <wp:posOffset>-899795</wp:posOffset>
            </wp:positionV>
            <wp:extent cx="957600" cy="11322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27450158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132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0BA1" w:rsidRPr="00440BA1">
        <w:rPr>
          <w:b/>
          <w:bCs/>
          <w:color w:val="B90747"/>
        </w:rPr>
        <w:t>Sváteční pohoštění</w:t>
      </w:r>
    </w:p>
    <w:p w14:paraId="291577B3" w14:textId="77777777" w:rsidR="00025EBB" w:rsidRPr="00025EBB" w:rsidRDefault="00025EBB" w:rsidP="00025EBB"/>
    <w:p w14:paraId="4C5C2761" w14:textId="6B102745" w:rsidR="0082627C" w:rsidRPr="0082627C" w:rsidRDefault="00212035" w:rsidP="0082627C">
      <w:pPr>
        <w:rPr>
          <w:b/>
          <w:bCs/>
        </w:rPr>
      </w:pPr>
      <w:r>
        <w:t>Praha, 9</w:t>
      </w:r>
      <w:bookmarkStart w:id="0" w:name="_GoBack"/>
      <w:bookmarkEnd w:id="0"/>
      <w:r w:rsidR="00025EBB" w:rsidRPr="00025EBB">
        <w:t>.11. 2021 -</w:t>
      </w:r>
      <w:r w:rsidR="00025EBB">
        <w:rPr>
          <w:b/>
          <w:bCs/>
        </w:rPr>
        <w:t xml:space="preserve"> </w:t>
      </w:r>
      <w:r w:rsidR="0082627C" w:rsidRPr="0082627C">
        <w:rPr>
          <w:b/>
          <w:bCs/>
        </w:rPr>
        <w:t>Ať už se chystáte strávit sváteční chvíle s rodinou nebo očekáváte návštěvu přátel, určitě chcete, aby se u vás cítili dobře, užili si společný čas a u toho se dobře najedli a napili. A právě tipy na slavnostní pohoštění, společně s vychytávkami do kuchyně si pro vás připravila značka Lamart.</w:t>
      </w:r>
    </w:p>
    <w:p w14:paraId="30705E06" w14:textId="430ECADE" w:rsidR="00440BA1" w:rsidRPr="00440BA1" w:rsidRDefault="00025EBB" w:rsidP="00440BA1">
      <w:pPr>
        <w:rPr>
          <w:b/>
          <w:bCs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55D5C8C" wp14:editId="06783144">
            <wp:simplePos x="0" y="0"/>
            <wp:positionH relativeFrom="column">
              <wp:posOffset>2929255</wp:posOffset>
            </wp:positionH>
            <wp:positionV relativeFrom="paragraph">
              <wp:posOffset>92710</wp:posOffset>
            </wp:positionV>
            <wp:extent cx="2714625" cy="1746250"/>
            <wp:effectExtent l="0" t="0" r="9525" b="6350"/>
            <wp:wrapSquare wrapText="bothSides"/>
            <wp:docPr id="2" name="Obrázek 2" descr="Obsah obrázku kuchyňské nádobí, pánev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Obsah obrázku kuchyňské nádobí, pánev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1408"/>
                    <a:stretch/>
                  </pic:blipFill>
                  <pic:spPr bwMode="auto">
                    <a:xfrm>
                      <a:off x="0" y="0"/>
                      <a:ext cx="2714625" cy="174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BA1" w:rsidRPr="00440BA1">
        <w:rPr>
          <w:b/>
          <w:bCs/>
        </w:rPr>
        <w:t>Nesmí chybět v žádné kuchyni</w:t>
      </w:r>
    </w:p>
    <w:p w14:paraId="61D3D6CE" w14:textId="30763CFF" w:rsidR="00440BA1" w:rsidRDefault="00440BA1" w:rsidP="00440BA1">
      <w:r>
        <w:t xml:space="preserve">Základem pro každé vaření je kvalitní nádobí. A co by vám určitě nemělo chybět v kuchyni je </w:t>
      </w:r>
      <w:hyperlink r:id="rId10" w:history="1">
        <w:r w:rsidRPr="00440BA1">
          <w:rPr>
            <w:rStyle w:val="Hyperlink"/>
          </w:rPr>
          <w:t>kastrol s poklicí Lamart ALUE LT1170</w:t>
        </w:r>
      </w:hyperlink>
      <w:r>
        <w:t xml:space="preserve">. Ten je vyroben z vysoce odolného litého hliníku. Ať už se chystáte na přípravu tradičních rodinných receptů nebo moderních specialit, připravit v něm můžete jak lahodné omáčky, masa, tak i přílohy. Díky jeho objemu 2, 5 litru v něm vykouzlíte i tzv. Eintopf, tedy pokrm z jednoho hrnce. Kastrol má vnitřní nepřilnavý povrch odolný proti oděru a připalování, silné dno a silikonovou ochranou krytá ucha. Díky svému provedení jej lze používat na všech typech plotýnek. Plyn, elektrika, indukce či sklokeramika pro něj není problém. Ani s jeho údržbou si nemusíte dělat starosti, je totiž možné umýt ho v myčce na nádobí. </w:t>
      </w:r>
    </w:p>
    <w:p w14:paraId="16E499BF" w14:textId="267E2FCF" w:rsidR="00440BA1" w:rsidRDefault="00440BA1" w:rsidP="00440BA1">
      <w:r w:rsidRPr="00440BA1">
        <w:rPr>
          <w:b/>
          <w:bCs/>
        </w:rPr>
        <w:t>TIP:</w:t>
      </w:r>
      <w:r>
        <w:t xml:space="preserve"> Připravit v něm můžete třeba houbového Kubu podle receptu značky Lamart.</w:t>
      </w:r>
    </w:p>
    <w:p w14:paraId="5561DBB7" w14:textId="77777777" w:rsidR="00025EBB" w:rsidRDefault="00025EBB" w:rsidP="00440BA1">
      <w:pPr>
        <w:rPr>
          <w:noProof/>
        </w:rPr>
      </w:pPr>
    </w:p>
    <w:p w14:paraId="5AEADFFE" w14:textId="4317370E" w:rsidR="00440BA1" w:rsidRPr="00440BA1" w:rsidRDefault="00440BA1" w:rsidP="00440BA1">
      <w:pPr>
        <w:rPr>
          <w:b/>
          <w:bCs/>
        </w:rPr>
      </w:pPr>
      <w:r w:rsidRPr="00440BA1">
        <w:rPr>
          <w:b/>
          <w:bCs/>
        </w:rPr>
        <w:t>Když není čas</w:t>
      </w:r>
    </w:p>
    <w:p w14:paraId="7FA00888" w14:textId="016C5AC4" w:rsidR="00440BA1" w:rsidRDefault="00025EBB" w:rsidP="00440BA1"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763D145" wp14:editId="52D82B25">
            <wp:simplePos x="0" y="0"/>
            <wp:positionH relativeFrom="column">
              <wp:posOffset>2824480</wp:posOffset>
            </wp:positionH>
            <wp:positionV relativeFrom="paragraph">
              <wp:posOffset>896620</wp:posOffset>
            </wp:positionV>
            <wp:extent cx="2657475" cy="2014220"/>
            <wp:effectExtent l="0" t="0" r="9525" b="5080"/>
            <wp:wrapSquare wrapText="bothSides"/>
            <wp:docPr id="3" name="Obrázek 3" descr="Obsah obrázku kuchyňské nádobí, interiér, vařič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kuchyňské nádobí, interiér, vařič&#10;&#10;Popis byl vytvořen automaticky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r="-1122"/>
                    <a:stretch/>
                  </pic:blipFill>
                  <pic:spPr bwMode="auto">
                    <a:xfrm>
                      <a:off x="0" y="0"/>
                      <a:ext cx="2657475" cy="2014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BA1">
        <w:t xml:space="preserve">Některé sváteční pokrmy si žádají mnoho hodin u plotny. Například, když chcete pro své hosty připravit hovězí maso, ale bojíte se, aby bylo dostatečně měkké nebo když připravujete poctivý dlouho tažený vývar. Pokud byste raději tento čas strávili s rodinou nebo se věnovali vaší návštěvě, tak je pro vás ideálním řešením rozhodně tlakový hrnec. Ten dobu vaření výrazně zkracuje, navíc šetří energii a vaše pokrmy v něm můžete připravovat i s minimálním množstvím tuku. </w:t>
      </w:r>
      <w:hyperlink r:id="rId12" w:history="1">
        <w:r w:rsidR="00440BA1" w:rsidRPr="00440BA1">
          <w:rPr>
            <w:rStyle w:val="Hyperlink"/>
          </w:rPr>
          <w:t>Tlakový hrnec Lamart DRUCK LT1132</w:t>
        </w:r>
      </w:hyperlink>
      <w:r w:rsidR="00440BA1">
        <w:t xml:space="preserve"> je vyroben z nerezavějící oceli a velmi odolného plastu. Na rozdíl o běžných tlakových hrnců s ním můžete snadno manipulovat jednou rukou. Navíc disponuje dvojím bezpečnostním ventilem, pojistkou proti přetlaku a masivními držadly. Jednoduše se vařením s ním rozhodně nemusíte bát. Díky sendvičovému dnu ho můžete používat na všech typech varných desek. </w:t>
      </w:r>
    </w:p>
    <w:p w14:paraId="00ADC337" w14:textId="77777777" w:rsidR="00025EBB" w:rsidRDefault="00025EBB" w:rsidP="007714B7">
      <w:pPr>
        <w:rPr>
          <w:noProof/>
        </w:rPr>
      </w:pPr>
    </w:p>
    <w:p w14:paraId="355C3F79" w14:textId="4767DD79" w:rsidR="00BA6F50" w:rsidRDefault="00025EBB" w:rsidP="007714B7">
      <w:pPr>
        <w:rPr>
          <w:color w:val="B90747"/>
          <w:sz w:val="18"/>
          <w:szCs w:val="18"/>
        </w:rPr>
      </w:pPr>
      <w:r>
        <w:rPr>
          <w:noProof/>
          <w:lang w:val="en-US"/>
        </w:rPr>
        <w:drawing>
          <wp:anchor distT="0" distB="0" distL="114300" distR="114300" simplePos="0" relativeHeight="251663360" behindDoc="1" locked="1" layoutInCell="0" allowOverlap="1" wp14:anchorId="0F6B9B3F" wp14:editId="1748632B">
            <wp:simplePos x="0" y="0"/>
            <wp:positionH relativeFrom="margin">
              <wp:posOffset>5691505</wp:posOffset>
            </wp:positionH>
            <wp:positionV relativeFrom="margin">
              <wp:posOffset>-890270</wp:posOffset>
            </wp:positionV>
            <wp:extent cx="957600" cy="11322000"/>
            <wp:effectExtent l="0" t="0" r="0" b="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27450158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132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5E2419CB" wp14:editId="615D3334">
            <wp:simplePos x="0" y="0"/>
            <wp:positionH relativeFrom="column">
              <wp:posOffset>3900805</wp:posOffset>
            </wp:positionH>
            <wp:positionV relativeFrom="paragraph">
              <wp:posOffset>519430</wp:posOffset>
            </wp:positionV>
            <wp:extent cx="1533525" cy="2296795"/>
            <wp:effectExtent l="0" t="0" r="9525" b="8255"/>
            <wp:wrapSquare wrapText="bothSides"/>
            <wp:docPr id="4" name="Obrázek 4" descr="Obsah obrázku jídl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 descr="Obsah obrázku jídl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0BA1" w:rsidRPr="00440BA1">
        <w:rPr>
          <w:b/>
          <w:bCs/>
        </w:rPr>
        <w:t>TIP:</w:t>
      </w:r>
      <w:r w:rsidR="00440BA1">
        <w:t xml:space="preserve"> Obzvláště v zimních měsících se hodí mít po ruce i něco na zahřátí. Připravte si v některém z hrnců značky Lamart svařené víno a vychutnejte si ho doma nebo třeba venku na procházce.</w:t>
      </w:r>
    </w:p>
    <w:p w14:paraId="33A75423" w14:textId="5CE30DFB" w:rsidR="00025EBB" w:rsidRDefault="00025EBB" w:rsidP="007714B7">
      <w:pPr>
        <w:rPr>
          <w:b/>
          <w:bCs/>
        </w:rPr>
      </w:pPr>
    </w:p>
    <w:p w14:paraId="382840ED" w14:textId="2FB0ADA3" w:rsidR="00544D6F" w:rsidRPr="00440BA1" w:rsidRDefault="00440BA1" w:rsidP="007714B7">
      <w:pPr>
        <w:rPr>
          <w:b/>
          <w:bCs/>
        </w:rPr>
      </w:pPr>
      <w:r w:rsidRPr="00440BA1">
        <w:rPr>
          <w:b/>
          <w:bCs/>
        </w:rPr>
        <w:t>HOUBOVÝ KUBA</w:t>
      </w:r>
      <w:r w:rsidR="00025EBB" w:rsidRPr="00025EBB">
        <w:t xml:space="preserve"> </w:t>
      </w:r>
    </w:p>
    <w:p w14:paraId="58F706CD" w14:textId="184CA120" w:rsidR="00440BA1" w:rsidRPr="00440BA1" w:rsidRDefault="00440BA1" w:rsidP="007714B7">
      <w:r w:rsidRPr="00440BA1">
        <w:lastRenderedPageBreak/>
        <w:t>300 g velké kroupy</w:t>
      </w:r>
      <w:r w:rsidRPr="00440BA1">
        <w:br/>
        <w:t>80 g sušené pravé hřiby</w:t>
      </w:r>
      <w:r w:rsidRPr="00440BA1">
        <w:br/>
        <w:t>1 ks cibule velká</w:t>
      </w:r>
      <w:r w:rsidRPr="00440BA1">
        <w:br/>
        <w:t>3 stroužky česnek</w:t>
      </w:r>
      <w:r w:rsidRPr="00440BA1">
        <w:br/>
        <w:t>80 g vepřové sádlo</w:t>
      </w:r>
      <w:r w:rsidRPr="00440BA1">
        <w:br/>
        <w:t>1 lžíce sušená majoránka</w:t>
      </w:r>
      <w:r w:rsidRPr="00440BA1">
        <w:br/>
        <w:t>½ lžičky kmín drcený</w:t>
      </w:r>
      <w:r w:rsidRPr="00440BA1">
        <w:br/>
        <w:t>dle chuti sůl, pepř</w:t>
      </w:r>
    </w:p>
    <w:p w14:paraId="3B207D26" w14:textId="6BFB0BC6" w:rsidR="00440BA1" w:rsidRPr="00440BA1" w:rsidRDefault="00440BA1" w:rsidP="007714B7">
      <w:r w:rsidRPr="00440BA1">
        <w:t>Kroupy dobře propláchneme pod tekoucí studenou vodou. Zalijeme vroucí vodou a necháme přes noc bobtnat. Vodu slejeme, nalijeme novou a vaříme do měkka. Po uvaření vodu scedíme, propláchneme.</w:t>
      </w:r>
      <w:r>
        <w:t xml:space="preserve"> V</w:t>
      </w:r>
      <w:r w:rsidRPr="00440BA1">
        <w:t xml:space="preserve"> rendlíku rozehřejeme vepřové sádlo, ve kterém orestujeme nadrobno nakrájenou cibuli. Přidáme kroupy, sůl, kmín, pepř, majoránku, utřený česnek. Do měkka uvařené, nadrobno nasekané houby a spojíme v jednolitou hmotu. Dochutíme dle potřeby solí, pepřem, utřeným česnekem.</w:t>
      </w:r>
    </w:p>
    <w:p w14:paraId="04957EA7" w14:textId="77777777" w:rsidR="00025EBB" w:rsidRDefault="00025EBB" w:rsidP="007714B7">
      <w:pPr>
        <w:rPr>
          <w:color w:val="B90747"/>
          <w:sz w:val="18"/>
          <w:szCs w:val="18"/>
        </w:rPr>
      </w:pPr>
    </w:p>
    <w:p w14:paraId="2DA82FF1" w14:textId="7E27C7A9" w:rsidR="00025EBB" w:rsidRDefault="00025EBB" w:rsidP="007714B7">
      <w:pPr>
        <w:rPr>
          <w:color w:val="B90747"/>
          <w:sz w:val="18"/>
          <w:szCs w:val="18"/>
        </w:rPr>
      </w:pPr>
    </w:p>
    <w:p w14:paraId="47BC3A92" w14:textId="2F5C6C0F" w:rsidR="00025EBB" w:rsidRDefault="00025EBB" w:rsidP="007714B7">
      <w:pPr>
        <w:rPr>
          <w:color w:val="B90747"/>
          <w:sz w:val="18"/>
          <w:szCs w:val="18"/>
        </w:rPr>
      </w:pPr>
    </w:p>
    <w:p w14:paraId="5E112534" w14:textId="1BE8E504" w:rsidR="00025EBB" w:rsidRDefault="00025EBB" w:rsidP="007714B7">
      <w:pPr>
        <w:rPr>
          <w:color w:val="B90747"/>
          <w:sz w:val="18"/>
          <w:szCs w:val="18"/>
        </w:rPr>
      </w:pPr>
    </w:p>
    <w:p w14:paraId="3DB30D32" w14:textId="5060F18E" w:rsidR="007651B0" w:rsidRPr="007651B0" w:rsidRDefault="007714B7" w:rsidP="007714B7">
      <w:pPr>
        <w:rPr>
          <w:sz w:val="18"/>
          <w:szCs w:val="18"/>
        </w:rPr>
      </w:pPr>
      <w:r w:rsidRPr="007651B0">
        <w:rPr>
          <w:color w:val="B90747"/>
          <w:sz w:val="18"/>
          <w:szCs w:val="18"/>
        </w:rPr>
        <w:t>O značce Lamart</w:t>
      </w:r>
      <w:r w:rsidRPr="007651B0">
        <w:rPr>
          <w:sz w:val="18"/>
          <w:szCs w:val="18"/>
        </w:rPr>
        <w:br/>
        <w:t>Pro přípravu kvalitního jídla a nápojů nestačí použít jen vynikající suroviny, ale důležité jsou i spotřebiče a nádobí, na kterých se potraviny připravují.</w:t>
      </w:r>
      <w:r w:rsidR="007651B0" w:rsidRPr="007651B0">
        <w:rPr>
          <w:sz w:val="18"/>
          <w:szCs w:val="18"/>
        </w:rPr>
        <w:t xml:space="preserve"> Značky Lamart nabízí domácnostem i profesionálním kuchařům perfektní vybavení pro přípravu jídla v několika řadách, podle možností jejich rozpočtů, tak aby kvalitní vybavení bylo dostupné co nejširší skupině milovníků dobrého jídla. </w:t>
      </w:r>
    </w:p>
    <w:p w14:paraId="1974386B" w14:textId="2E6706C0" w:rsidR="007714B7" w:rsidRPr="007651B0" w:rsidRDefault="007714B7" w:rsidP="00030A77">
      <w:pPr>
        <w:rPr>
          <w:sz w:val="18"/>
          <w:szCs w:val="18"/>
        </w:rPr>
      </w:pPr>
      <w:r w:rsidRPr="007651B0">
        <w:rPr>
          <w:sz w:val="18"/>
          <w:szCs w:val="18"/>
        </w:rPr>
        <w:t>Řada kuchyňského nádobí Lamart by Piere Lamart byla inspirována zkušenostmi a hravým přístupem k vaření tohoto jedinečného francouzského kuchařského profesionála, který byl srdcem a duší malé rodinné brasserie v úrodné oblastí Bretagne, na pobřeží Atlantského oceánu.</w:t>
      </w:r>
      <w:r w:rsidRPr="007651B0">
        <w:rPr>
          <w:sz w:val="18"/>
          <w:szCs w:val="18"/>
        </w:rPr>
        <w:br/>
      </w:r>
      <w:r w:rsidR="007651B0" w:rsidRPr="007651B0">
        <w:rPr>
          <w:sz w:val="18"/>
          <w:szCs w:val="18"/>
        </w:rPr>
        <w:br/>
      </w:r>
      <w:r w:rsidRPr="007651B0">
        <w:rPr>
          <w:sz w:val="18"/>
          <w:szCs w:val="18"/>
        </w:rPr>
        <w:t>V České republice je tváří této značky známý kreativní šéfkuchař Dušan Stádník, specialista na českou a regionální gastronomii s dlouholetými zkušenostmi ze zahraničí i z Čech.</w:t>
      </w:r>
    </w:p>
    <w:sectPr w:rsidR="007714B7" w:rsidRPr="007651B0" w:rsidSect="00030A77">
      <w:headerReference w:type="even" r:id="rId14"/>
      <w:headerReference w:type="first" r:id="rId15"/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32EA9" w14:textId="77777777" w:rsidR="00DD2F0F" w:rsidRDefault="00DD2F0F" w:rsidP="00030A77">
      <w:pPr>
        <w:spacing w:after="0" w:line="240" w:lineRule="auto"/>
      </w:pPr>
      <w:r>
        <w:separator/>
      </w:r>
    </w:p>
  </w:endnote>
  <w:endnote w:type="continuationSeparator" w:id="0">
    <w:p w14:paraId="5CB3AE3B" w14:textId="77777777" w:rsidR="00DD2F0F" w:rsidRDefault="00DD2F0F" w:rsidP="0003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000247B" w:usb2="00000009" w:usb3="00000000" w:csb0="000001FF" w:csb1="00000000"/>
  </w:font>
  <w:font w:name="Segoe UI">
    <w:altName w:val="Times New Roman"/>
    <w:charset w:val="EE"/>
    <w:family w:val="roman"/>
    <w:pitch w:val="variable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41D14" w14:textId="77777777" w:rsidR="00DD2F0F" w:rsidRDefault="00DD2F0F" w:rsidP="00030A77">
      <w:pPr>
        <w:spacing w:after="0" w:line="240" w:lineRule="auto"/>
      </w:pPr>
      <w:r>
        <w:separator/>
      </w:r>
    </w:p>
  </w:footnote>
  <w:footnote w:type="continuationSeparator" w:id="0">
    <w:p w14:paraId="3218BFF6" w14:textId="77777777" w:rsidR="00DD2F0F" w:rsidRDefault="00DD2F0F" w:rsidP="0003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DC30398" w14:textId="132EE673" w:rsidR="00030A77" w:rsidRDefault="00212035">
    <w:pPr>
      <w:pStyle w:val="Header"/>
    </w:pPr>
    <w:r>
      <w:rPr>
        <w:noProof/>
      </w:rPr>
      <w:pict w14:anchorId="094B7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450157" o:spid="_x0000_s1026" type="#_x0000_t75" alt="" style="position:absolute;margin-left:0;margin-top:0;width:71.05pt;height:84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mart_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98B15CB" w14:textId="189AB06C" w:rsidR="00030A77" w:rsidRDefault="00212035">
    <w:pPr>
      <w:pStyle w:val="Header"/>
    </w:pPr>
    <w:r>
      <w:rPr>
        <w:noProof/>
      </w:rPr>
      <w:pict w14:anchorId="016ED0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450156" o:spid="_x0000_s1025" type="#_x0000_t75" alt="" style="position:absolute;margin-left:0;margin-top:0;width:71.05pt;height:84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mart_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143F8"/>
    <w:multiLevelType w:val="hybridMultilevel"/>
    <w:tmpl w:val="A62A0FB8"/>
    <w:lvl w:ilvl="0" w:tplc="45961A3A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F94368"/>
    <w:multiLevelType w:val="hybridMultilevel"/>
    <w:tmpl w:val="66902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77"/>
    <w:rsid w:val="00025EBB"/>
    <w:rsid w:val="00030A77"/>
    <w:rsid w:val="000312E3"/>
    <w:rsid w:val="000A1D95"/>
    <w:rsid w:val="0011010B"/>
    <w:rsid w:val="00182DB1"/>
    <w:rsid w:val="001A0CC5"/>
    <w:rsid w:val="00205644"/>
    <w:rsid w:val="00212035"/>
    <w:rsid w:val="00237356"/>
    <w:rsid w:val="00245EF5"/>
    <w:rsid w:val="00252927"/>
    <w:rsid w:val="00263C56"/>
    <w:rsid w:val="002C6955"/>
    <w:rsid w:val="00333AC1"/>
    <w:rsid w:val="00350F39"/>
    <w:rsid w:val="003A57F2"/>
    <w:rsid w:val="00440BA1"/>
    <w:rsid w:val="004B2D00"/>
    <w:rsid w:val="00532929"/>
    <w:rsid w:val="00544D6F"/>
    <w:rsid w:val="0056412E"/>
    <w:rsid w:val="005D1DCE"/>
    <w:rsid w:val="005F0DDC"/>
    <w:rsid w:val="00624F63"/>
    <w:rsid w:val="00674350"/>
    <w:rsid w:val="00683456"/>
    <w:rsid w:val="006B0DC2"/>
    <w:rsid w:val="006D4D1B"/>
    <w:rsid w:val="00701C26"/>
    <w:rsid w:val="00707A50"/>
    <w:rsid w:val="00715092"/>
    <w:rsid w:val="007651B0"/>
    <w:rsid w:val="007714B7"/>
    <w:rsid w:val="00781148"/>
    <w:rsid w:val="007D40A9"/>
    <w:rsid w:val="007E29D0"/>
    <w:rsid w:val="00816C65"/>
    <w:rsid w:val="0082627C"/>
    <w:rsid w:val="00884F7C"/>
    <w:rsid w:val="008C3BF6"/>
    <w:rsid w:val="008F72BD"/>
    <w:rsid w:val="00915A42"/>
    <w:rsid w:val="00942944"/>
    <w:rsid w:val="009458E1"/>
    <w:rsid w:val="009B13FA"/>
    <w:rsid w:val="009C7BA2"/>
    <w:rsid w:val="00A166DB"/>
    <w:rsid w:val="00A23AEA"/>
    <w:rsid w:val="00AA1135"/>
    <w:rsid w:val="00B30703"/>
    <w:rsid w:val="00B6540F"/>
    <w:rsid w:val="00BA6F50"/>
    <w:rsid w:val="00BB1AD7"/>
    <w:rsid w:val="00BE6E21"/>
    <w:rsid w:val="00C04333"/>
    <w:rsid w:val="00C65B71"/>
    <w:rsid w:val="00C95614"/>
    <w:rsid w:val="00CD0A4E"/>
    <w:rsid w:val="00CE19A7"/>
    <w:rsid w:val="00D05DE4"/>
    <w:rsid w:val="00D14445"/>
    <w:rsid w:val="00D87D20"/>
    <w:rsid w:val="00DC4580"/>
    <w:rsid w:val="00DD2F0F"/>
    <w:rsid w:val="00DF39BC"/>
    <w:rsid w:val="00E143C4"/>
    <w:rsid w:val="00EE7A36"/>
    <w:rsid w:val="00FD2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3B86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A77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A77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A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A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A77"/>
  </w:style>
  <w:style w:type="paragraph" w:styleId="Footer">
    <w:name w:val="footer"/>
    <w:basedOn w:val="Normal"/>
    <w:link w:val="FooterChar"/>
    <w:uiPriority w:val="99"/>
    <w:unhideWhenUsed/>
    <w:rsid w:val="0003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A77"/>
  </w:style>
  <w:style w:type="character" w:customStyle="1" w:styleId="Heading1Char">
    <w:name w:val="Heading 1 Char"/>
    <w:basedOn w:val="DefaultParagraphFont"/>
    <w:link w:val="Heading1"/>
    <w:uiPriority w:val="9"/>
    <w:rsid w:val="00030A77"/>
    <w:rPr>
      <w:rFonts w:ascii="Open Sans" w:eastAsiaTheme="majorEastAsia" w:hAnsi="Open Sans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A77"/>
    <w:pPr>
      <w:numPr>
        <w:ilvl w:val="1"/>
      </w:numPr>
    </w:pPr>
    <w:rPr>
      <w:rFonts w:eastAsiaTheme="minorEastAsia"/>
      <w:color w:val="B90747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30A77"/>
    <w:rPr>
      <w:rFonts w:ascii="Open Sans" w:eastAsiaTheme="minorEastAsia" w:hAnsi="Open Sans"/>
      <w:color w:val="B90747"/>
      <w:spacing w:val="15"/>
    </w:rPr>
  </w:style>
  <w:style w:type="character" w:styleId="Strong">
    <w:name w:val="Strong"/>
    <w:aliases w:val="Perex"/>
    <w:uiPriority w:val="22"/>
    <w:qFormat/>
    <w:rsid w:val="00030A77"/>
    <w:rPr>
      <w:rFonts w:ascii="Open Sans" w:hAnsi="Open Sans"/>
      <w:b/>
      <w:bCs/>
      <w:color w:val="000000" w:themeColor="text1"/>
      <w:sz w:val="20"/>
    </w:rPr>
  </w:style>
  <w:style w:type="character" w:styleId="Hyperlink">
    <w:name w:val="Hyperlink"/>
    <w:basedOn w:val="DefaultParagraphFont"/>
    <w:uiPriority w:val="99"/>
    <w:unhideWhenUsed/>
    <w:rsid w:val="00BA6F5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6F5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A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1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leGrid">
    <w:name w:val="Table Grid"/>
    <w:basedOn w:val="TableNormal"/>
    <w:uiPriority w:val="39"/>
    <w:rsid w:val="007D4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B0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DC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DC2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DC2"/>
    <w:rPr>
      <w:rFonts w:ascii="Open Sans" w:hAnsi="Open Sans"/>
      <w:b/>
      <w:bCs/>
      <w:sz w:val="20"/>
      <w:szCs w:val="20"/>
    </w:rPr>
  </w:style>
  <w:style w:type="paragraph" w:customStyle="1" w:styleId="xmsonormal">
    <w:name w:val="x_msonormal"/>
    <w:basedOn w:val="Normal"/>
    <w:rsid w:val="00DF39BC"/>
    <w:pPr>
      <w:spacing w:after="0" w:line="240" w:lineRule="auto"/>
    </w:pPr>
    <w:rPr>
      <w:rFonts w:ascii="Calibri" w:hAnsi="Calibri" w:cs="Calibri"/>
      <w:sz w:val="22"/>
      <w:lang w:eastAsia="cs-CZ"/>
    </w:rPr>
  </w:style>
  <w:style w:type="paragraph" w:styleId="ListParagraph">
    <w:name w:val="List Paragraph"/>
    <w:basedOn w:val="Normal"/>
    <w:uiPriority w:val="34"/>
    <w:qFormat/>
    <w:rsid w:val="002C6955"/>
    <w:pPr>
      <w:ind w:left="720"/>
      <w:contextualSpacing/>
    </w:pPr>
  </w:style>
  <w:style w:type="paragraph" w:styleId="Revision">
    <w:name w:val="Revision"/>
    <w:hidden/>
    <w:uiPriority w:val="99"/>
    <w:semiHidden/>
    <w:rsid w:val="00025EBB"/>
    <w:pPr>
      <w:spacing w:after="0" w:line="240" w:lineRule="auto"/>
    </w:pPr>
    <w:rPr>
      <w:rFonts w:ascii="Open Sans" w:hAnsi="Open Sans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5EB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A77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A77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A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A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A77"/>
  </w:style>
  <w:style w:type="paragraph" w:styleId="Footer">
    <w:name w:val="footer"/>
    <w:basedOn w:val="Normal"/>
    <w:link w:val="FooterChar"/>
    <w:uiPriority w:val="99"/>
    <w:unhideWhenUsed/>
    <w:rsid w:val="0003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A77"/>
  </w:style>
  <w:style w:type="character" w:customStyle="1" w:styleId="Heading1Char">
    <w:name w:val="Heading 1 Char"/>
    <w:basedOn w:val="DefaultParagraphFont"/>
    <w:link w:val="Heading1"/>
    <w:uiPriority w:val="9"/>
    <w:rsid w:val="00030A77"/>
    <w:rPr>
      <w:rFonts w:ascii="Open Sans" w:eastAsiaTheme="majorEastAsia" w:hAnsi="Open Sans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A77"/>
    <w:pPr>
      <w:numPr>
        <w:ilvl w:val="1"/>
      </w:numPr>
    </w:pPr>
    <w:rPr>
      <w:rFonts w:eastAsiaTheme="minorEastAsia"/>
      <w:color w:val="B90747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30A77"/>
    <w:rPr>
      <w:rFonts w:ascii="Open Sans" w:eastAsiaTheme="minorEastAsia" w:hAnsi="Open Sans"/>
      <w:color w:val="B90747"/>
      <w:spacing w:val="15"/>
    </w:rPr>
  </w:style>
  <w:style w:type="character" w:styleId="Strong">
    <w:name w:val="Strong"/>
    <w:aliases w:val="Perex"/>
    <w:uiPriority w:val="22"/>
    <w:qFormat/>
    <w:rsid w:val="00030A77"/>
    <w:rPr>
      <w:rFonts w:ascii="Open Sans" w:hAnsi="Open Sans"/>
      <w:b/>
      <w:bCs/>
      <w:color w:val="000000" w:themeColor="text1"/>
      <w:sz w:val="20"/>
    </w:rPr>
  </w:style>
  <w:style w:type="character" w:styleId="Hyperlink">
    <w:name w:val="Hyperlink"/>
    <w:basedOn w:val="DefaultParagraphFont"/>
    <w:uiPriority w:val="99"/>
    <w:unhideWhenUsed/>
    <w:rsid w:val="00BA6F5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A6F5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A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1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leGrid">
    <w:name w:val="Table Grid"/>
    <w:basedOn w:val="TableNormal"/>
    <w:uiPriority w:val="39"/>
    <w:rsid w:val="007D4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B0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DC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DC2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DC2"/>
    <w:rPr>
      <w:rFonts w:ascii="Open Sans" w:hAnsi="Open Sans"/>
      <w:b/>
      <w:bCs/>
      <w:sz w:val="20"/>
      <w:szCs w:val="20"/>
    </w:rPr>
  </w:style>
  <w:style w:type="paragraph" w:customStyle="1" w:styleId="xmsonormal">
    <w:name w:val="x_msonormal"/>
    <w:basedOn w:val="Normal"/>
    <w:rsid w:val="00DF39BC"/>
    <w:pPr>
      <w:spacing w:after="0" w:line="240" w:lineRule="auto"/>
    </w:pPr>
    <w:rPr>
      <w:rFonts w:ascii="Calibri" w:hAnsi="Calibri" w:cs="Calibri"/>
      <w:sz w:val="22"/>
      <w:lang w:eastAsia="cs-CZ"/>
    </w:rPr>
  </w:style>
  <w:style w:type="paragraph" w:styleId="ListParagraph">
    <w:name w:val="List Paragraph"/>
    <w:basedOn w:val="Normal"/>
    <w:uiPriority w:val="34"/>
    <w:qFormat/>
    <w:rsid w:val="002C6955"/>
    <w:pPr>
      <w:ind w:left="720"/>
      <w:contextualSpacing/>
    </w:pPr>
  </w:style>
  <w:style w:type="paragraph" w:styleId="Revision">
    <w:name w:val="Revision"/>
    <w:hidden/>
    <w:uiPriority w:val="99"/>
    <w:semiHidden/>
    <w:rsid w:val="00025EBB"/>
    <w:pPr>
      <w:spacing w:after="0" w:line="240" w:lineRule="auto"/>
    </w:pPr>
    <w:rPr>
      <w:rFonts w:ascii="Open Sans" w:hAnsi="Open Sans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5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hyperlink" Target="https://www.lamart.cz/tlakovy-hrnec/lt1132" TargetMode="External"/><Relationship Id="rId13" Type="http://schemas.openxmlformats.org/officeDocument/2006/relationships/image" Target="media/image4.jpeg"/><Relationship Id="rId14" Type="http://schemas.openxmlformats.org/officeDocument/2006/relationships/header" Target="head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jpeg"/><Relationship Id="rId10" Type="http://schemas.openxmlformats.org/officeDocument/2006/relationships/hyperlink" Target="https://www.lamart.cz/kastrol/lt117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577</Words>
  <Characters>3291</Characters>
  <Application>Microsoft Macintosh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Jirasko</dc:creator>
  <cp:keywords/>
  <dc:description/>
  <cp:lastModifiedBy>Hedvika Pribova</cp:lastModifiedBy>
  <cp:revision>3</cp:revision>
  <dcterms:created xsi:type="dcterms:W3CDTF">2021-11-04T13:23:00Z</dcterms:created>
  <dcterms:modified xsi:type="dcterms:W3CDTF">2021-11-09T10:06:00Z</dcterms:modified>
</cp:coreProperties>
</file>