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4D0" w:rsidRDefault="004844D0" w14:paraId="2BF612F7" w14:textId="77777777">
      <w:pPr>
        <w:rPr>
          <w:lang w:eastAsia="cs-CZ"/>
        </w:rPr>
      </w:pPr>
    </w:p>
    <w:p w:rsidR="004844D0" w:rsidRDefault="0068199F" w14:paraId="1A426A92" w14:textId="77777777">
      <w:pPr>
        <w:pStyle w:val="H1"/>
        <w:spacing w:line="276" w:lineRule="auto"/>
        <w:rPr>
          <w:rFonts w:ascii="Josefin Sans" w:hAnsi="Josefin Sans"/>
          <w:color w:val="9F854D"/>
          <w:lang w:val="cs-CZ"/>
        </w:rPr>
      </w:pPr>
      <w:r>
        <w:rPr>
          <w:rFonts w:ascii="Josefin Sans" w:hAnsi="Josefin Sans"/>
          <w:color w:val="9F854D"/>
          <w:lang w:val="cs-CZ"/>
        </w:rPr>
        <w:t xml:space="preserve">Budí dojem, JAKO BY tu byly odjakživa: KřišŤálové glóby MOSER ALE slaví v roce 2022 symbolických 22 let své existence </w:t>
      </w:r>
    </w:p>
    <w:p w:rsidR="004844D0" w:rsidRDefault="004844D0" w14:paraId="00FF188B" w14:textId="77777777">
      <w:pPr>
        <w:rPr>
          <w:lang w:eastAsia="cs-CZ"/>
        </w:rPr>
      </w:pPr>
    </w:p>
    <w:p w:rsidR="004844D0" w:rsidRDefault="0068199F" w14:paraId="555D3422" w14:textId="15B11B50">
      <w:pPr>
        <w:rPr>
          <w:rFonts w:ascii="Source Sans Pro Light" w:hAnsi="Source Sans Pro Light" w:cs="Segoe UI"/>
          <w:b w:val="1"/>
          <w:bCs w:val="1"/>
          <w:color w:val="44546A"/>
          <w:sz w:val="18"/>
          <w:szCs w:val="18"/>
        </w:rPr>
      </w:pPr>
      <w:r w:rsidRPr="19FC6FDC" w:rsidR="0068199F">
        <w:rPr>
          <w:rFonts w:ascii="Source Sans Pro Light" w:hAnsi="Source Sans Pro Light" w:cs="Segoe UI"/>
          <w:color w:val="44546A" w:themeColor="text2" w:themeTint="FF" w:themeShade="FF"/>
          <w:sz w:val="18"/>
          <w:szCs w:val="18"/>
        </w:rPr>
        <w:t xml:space="preserve">Praha </w:t>
      </w:r>
      <w:r w:rsidRPr="19FC6FDC" w:rsidR="00762626">
        <w:rPr>
          <w:rFonts w:ascii="Source Sans Pro Light" w:hAnsi="Source Sans Pro Light" w:cs="Segoe UI"/>
          <w:color w:val="44546A" w:themeColor="text2" w:themeTint="FF" w:themeShade="FF"/>
          <w:sz w:val="18"/>
          <w:szCs w:val="18"/>
        </w:rPr>
        <w:t>10</w:t>
      </w:r>
      <w:r w:rsidRPr="19FC6FDC" w:rsidR="0068199F">
        <w:rPr>
          <w:rFonts w:ascii="Source Sans Pro Light" w:hAnsi="Source Sans Pro Light" w:cs="Segoe UI"/>
          <w:color w:val="44546A" w:themeColor="text2" w:themeTint="FF" w:themeShade="FF"/>
          <w:sz w:val="18"/>
          <w:szCs w:val="18"/>
        </w:rPr>
        <w:t xml:space="preserve">. června 2022 – </w:t>
      </w:r>
      <w:r w:rsidRPr="19FC6FDC" w:rsidR="0068199F">
        <w:rPr>
          <w:rFonts w:ascii="Source Sans Pro Light" w:hAnsi="Source Sans Pro Light" w:cs="Segoe UI"/>
          <w:b w:val="1"/>
          <w:bCs w:val="1"/>
          <w:color w:val="44546A" w:themeColor="text2" w:themeTint="FF" w:themeShade="FF"/>
          <w:sz w:val="18"/>
          <w:szCs w:val="18"/>
        </w:rPr>
        <w:t xml:space="preserve">Za necelý měsíc bude v plném proudu 56. ročník Mezinárodního filmového festivalu Karlovy Vary.  Pro vítěze jednotlivých soutěžních kategorií jsou již připraveny dobře známé festivalové ceny. Charakteristický křišťálový glóbus v obětí půvabné ženské siluety budí dojem, jako by tu byl odjakživa, symbolem festivalu se ale stal až od roku 2000. Dvaadvaceti letům křišťálových glóbů, respektive partnerství mezi festivalem a sklárnou Moser předcházel vznik návrhu na novou podobu festivalových cen.  </w:t>
      </w:r>
    </w:p>
    <w:p w:rsidR="004844D0" w:rsidRDefault="004844D0" w14:paraId="73A5D990" w14:textId="77777777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:rsidR="004844D0" w:rsidRDefault="0068199F" w14:paraId="3C984D1E" w14:textId="5317D219">
      <w:pPr>
        <w:rPr>
          <w:rFonts w:ascii="Source Sans Pro Light" w:hAnsi="Source Sans Pro Light" w:cs="Segoe UI"/>
          <w:color w:val="44546A"/>
          <w:sz w:val="18"/>
          <w:szCs w:val="18"/>
        </w:rPr>
      </w:pPr>
      <w:r>
        <w:rPr>
          <w:rFonts w:ascii="Source Sans Pro Light" w:hAnsi="Source Sans Pro Light" w:cs="Segoe UI"/>
          <w:color w:val="44546A"/>
          <w:sz w:val="18"/>
          <w:szCs w:val="18"/>
        </w:rPr>
        <w:t xml:space="preserve">Původní cena Mezinárodního filmového festivalu Karlovy Vary měla tvar typické karlovarské oplatky, která byla umístěna v krabici od filmu. Kvůli svému tvaru byla nepraktická a jen těžko uchopitelná, což občas dokonce komplikovalo hladký průběh slavnostních ceremoniálů. Nejužší tým MFF KV se proto v roce 2000 shodl na změně, jejíhož návrhu se ujal </w:t>
      </w:r>
      <w:proofErr w:type="spellStart"/>
      <w:r>
        <w:rPr>
          <w:rFonts w:ascii="Source Sans Pro Light" w:hAnsi="Source Sans Pro Light" w:cs="Segoe UI"/>
          <w:color w:val="44546A"/>
          <w:sz w:val="18"/>
          <w:szCs w:val="18"/>
        </w:rPr>
        <w:t>Tono</w:t>
      </w:r>
      <w:proofErr w:type="spellEnd"/>
      <w:r>
        <w:rPr>
          <w:rFonts w:ascii="Source Sans Pro Light" w:hAnsi="Source Sans Pro Light" w:cs="Segoe UI"/>
          <w:color w:val="44546A"/>
          <w:sz w:val="18"/>
          <w:szCs w:val="18"/>
        </w:rPr>
        <w:t xml:space="preserve"> </w:t>
      </w:r>
      <w:proofErr w:type="spellStart"/>
      <w:r>
        <w:rPr>
          <w:rFonts w:ascii="Source Sans Pro Light" w:hAnsi="Source Sans Pro Light" w:cs="Segoe UI"/>
          <w:color w:val="44546A"/>
          <w:sz w:val="18"/>
          <w:szCs w:val="18"/>
        </w:rPr>
        <w:t>Stano</w:t>
      </w:r>
      <w:proofErr w:type="spellEnd"/>
      <w:r>
        <w:rPr>
          <w:rFonts w:ascii="Source Sans Pro Light" w:hAnsi="Source Sans Pro Light" w:cs="Segoe UI"/>
          <w:color w:val="44546A"/>
          <w:sz w:val="18"/>
          <w:szCs w:val="18"/>
        </w:rPr>
        <w:t xml:space="preserve">. </w:t>
      </w:r>
    </w:p>
    <w:p w:rsidR="004844D0" w:rsidRDefault="004844D0" w14:paraId="39D34FA4" w14:textId="77777777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:rsidR="004844D0" w:rsidRDefault="0068199F" w14:paraId="7AA314F3" w14:textId="53E3D821">
      <w:pPr>
        <w:rPr>
          <w:rFonts w:ascii="Source Sans Pro Light" w:hAnsi="Source Sans Pro Light" w:cs="Segoe UI"/>
          <w:color w:val="44546A"/>
          <w:sz w:val="18"/>
          <w:szCs w:val="18"/>
        </w:rPr>
      </w:pPr>
      <w:r>
        <w:rPr>
          <w:rFonts w:ascii="Source Sans Pro Light" w:hAnsi="Source Sans Pro Light" w:cs="Segoe UI"/>
          <w:color w:val="44546A"/>
          <w:sz w:val="18"/>
          <w:szCs w:val="18"/>
        </w:rPr>
        <w:t xml:space="preserve">Sklo v tomto návrhu hrálo klíčovou roli a s jeho zpracováním pro významnou mezinárodní kulturní událost v Karlových Varech byla oslovena zcela logicky místní, ale mezinárodně uznávaná sklárna Moser. Dnes důvěrně známá cena symbolizuje práci filmových tvůrců, jejich potřebu uchopit něco velkého a často abstraktního. Jakkoli toto uchopení, respektive objetí křišťálového glóbu ženskou figurou působí samozřejmě, není jednoduché ho dosáhnout. Napasovat křišťálový objekt do náručí siluety „patřící“ Emě </w:t>
      </w:r>
      <w:proofErr w:type="spellStart"/>
      <w:r>
        <w:rPr>
          <w:rFonts w:ascii="Source Sans Pro Light" w:hAnsi="Source Sans Pro Light" w:cs="Segoe UI"/>
          <w:color w:val="44546A"/>
          <w:sz w:val="18"/>
          <w:szCs w:val="18"/>
        </w:rPr>
        <w:t>Černákové</w:t>
      </w:r>
      <w:proofErr w:type="spellEnd"/>
      <w:r>
        <w:rPr>
          <w:rFonts w:ascii="Source Sans Pro Light" w:hAnsi="Source Sans Pro Light" w:cs="Segoe UI"/>
          <w:color w:val="44546A"/>
          <w:sz w:val="18"/>
          <w:szCs w:val="18"/>
        </w:rPr>
        <w:t xml:space="preserve">, druhé vicemiss ČR 2001, vyžaduje precizní broušení do ideálního tvaru. Jedině díky umu sklářů, kteří každé z cen trpělivě věnují svou pozornost a péči, bronzová soška s na milimetry přesně vybroušeným glóbem nakonec doslova splyne. </w:t>
      </w:r>
    </w:p>
    <w:p w:rsidR="004844D0" w:rsidRDefault="004844D0" w14:paraId="5D67AE54" w14:textId="77777777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:rsidR="004844D0" w:rsidRDefault="0068199F" w14:paraId="6D97B6B0" w14:textId="54C263EA">
      <w:pPr>
        <w:rPr>
          <w:rFonts w:ascii="Source Sans Pro Light" w:hAnsi="Source Sans Pro Light" w:cs="Segoe UI"/>
          <w:i/>
          <w:iCs/>
          <w:color w:val="44546A"/>
          <w:sz w:val="18"/>
          <w:szCs w:val="18"/>
        </w:rPr>
      </w:pPr>
      <w:r>
        <w:rPr>
          <w:rFonts w:ascii="Source Sans Pro Light" w:hAnsi="Source Sans Pro Light" w:cs="Segoe UI"/>
          <w:color w:val="44546A"/>
          <w:sz w:val="18"/>
          <w:szCs w:val="18"/>
        </w:rPr>
        <w:t xml:space="preserve"> Pevné, více než dvě dekády existující je i spojení MFF KV a sklárny Moser. </w:t>
      </w:r>
      <w:r>
        <w:rPr>
          <w:rFonts w:ascii="Source Sans Pro Light" w:hAnsi="Source Sans Pro Light" w:cs="Segoe UI"/>
          <w:i/>
          <w:iCs/>
          <w:color w:val="44546A"/>
          <w:sz w:val="18"/>
          <w:szCs w:val="18"/>
        </w:rPr>
        <w:t xml:space="preserve">„Spolupráce naší sklárny s týmem karlovarského festivalu se v rámci místa jeho konání nabízí jakoby samozřejmě. My ji ale jako samozřejmou rozhodně nevnímáme,“ </w:t>
      </w:r>
      <w:r>
        <w:rPr>
          <w:rFonts w:ascii="Source Sans Pro Light" w:hAnsi="Source Sans Pro Light" w:cs="Segoe UI"/>
          <w:color w:val="44546A"/>
          <w:sz w:val="18"/>
          <w:szCs w:val="18"/>
        </w:rPr>
        <w:t xml:space="preserve">říká </w:t>
      </w:r>
      <w:r>
        <w:rPr>
          <w:rFonts w:ascii="Source Sans Pro Light" w:hAnsi="Source Sans Pro Light" w:cs="Segoe UI"/>
          <w:b/>
          <w:bCs/>
          <w:color w:val="44546A"/>
          <w:sz w:val="18"/>
          <w:szCs w:val="18"/>
        </w:rPr>
        <w:t>Martina Jirásková, marketingová ředitelka značky Moser</w:t>
      </w:r>
      <w:r>
        <w:rPr>
          <w:rFonts w:ascii="Source Sans Pro Light" w:hAnsi="Source Sans Pro Light" w:cs="Segoe UI"/>
          <w:color w:val="44546A"/>
          <w:sz w:val="18"/>
          <w:szCs w:val="18"/>
        </w:rPr>
        <w:t xml:space="preserve">, a dodává: </w:t>
      </w:r>
      <w:r>
        <w:rPr>
          <w:rFonts w:ascii="Source Sans Pro Light" w:hAnsi="Source Sans Pro Light" w:cs="Segoe UI"/>
          <w:i/>
          <w:iCs/>
          <w:color w:val="44546A"/>
          <w:sz w:val="18"/>
          <w:szCs w:val="18"/>
        </w:rPr>
        <w:t>„Po letech 2020 a 2021, kdy se festival konat nemohl, nebo alespoň ne v tradičním čase a podobě, si velmi vážíme toho, že jsme měli společně na co navazovat, a přejeme všem, kdo se podílí na přípravě 56. ročníku, úspěšnou sezónu.“</w:t>
      </w:r>
    </w:p>
    <w:p w:rsidR="004844D0" w:rsidRDefault="004844D0" w14:paraId="70486689" w14:textId="77777777">
      <w:pPr>
        <w:rPr>
          <w:rFonts w:ascii="Source Sans Pro Light" w:hAnsi="Source Sans Pro Light" w:cs="Segoe UI"/>
          <w:color w:val="44546A"/>
          <w:sz w:val="18"/>
          <w:szCs w:val="18"/>
        </w:rPr>
      </w:pPr>
    </w:p>
    <w:p w:rsidR="004844D0" w:rsidRDefault="0068199F" w14:paraId="2492857D" w14:textId="77777777">
      <w:pPr>
        <w:jc w:val="center"/>
        <w:rPr>
          <w:rFonts w:eastAsia="Times New Roman" w:cstheme="minorHAnsi"/>
          <w:b/>
          <w:bCs/>
          <w:sz w:val="18"/>
          <w:szCs w:val="18"/>
          <w:lang w:eastAsia="cs-CZ"/>
        </w:rPr>
      </w:pPr>
      <w:r>
        <w:rPr>
          <w:rFonts w:ascii="Symbol" w:hAnsi="Symbol" w:eastAsia="Symbol" w:cs="Symbol"/>
          <w:b/>
          <w:bCs/>
          <w:sz w:val="18"/>
          <w:szCs w:val="18"/>
          <w:lang w:eastAsia="cs-CZ"/>
        </w:rPr>
        <w:t></w:t>
      </w:r>
      <w:r>
        <w:rPr>
          <w:rFonts w:ascii="Symbol" w:hAnsi="Symbol" w:eastAsia="Symbol" w:cs="Symbol"/>
          <w:b/>
          <w:bCs/>
          <w:sz w:val="18"/>
          <w:szCs w:val="18"/>
          <w:lang w:eastAsia="cs-CZ"/>
        </w:rPr>
        <w:t></w:t>
      </w:r>
      <w:r>
        <w:rPr>
          <w:rFonts w:ascii="Symbol" w:hAnsi="Symbol" w:eastAsia="Symbol" w:cs="Symbol"/>
          <w:b/>
          <w:bCs/>
          <w:sz w:val="18"/>
          <w:szCs w:val="18"/>
          <w:lang w:eastAsia="cs-CZ"/>
        </w:rPr>
        <w:t></w:t>
      </w:r>
    </w:p>
    <w:p w:rsidR="004844D0" w:rsidRDefault="004844D0" w14:paraId="2417DFA8" w14:textId="77777777"/>
    <w:p w:rsidR="004844D0" w:rsidRDefault="0068199F" w14:paraId="42EC024D" w14:textId="77777777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b/>
          <w:bCs/>
          <w:color w:val="44546A"/>
          <w:sz w:val="18"/>
          <w:szCs w:val="18"/>
        </w:rPr>
        <w:t>O značce Moser</w:t>
      </w:r>
      <w:r>
        <w:rPr>
          <w:rStyle w:val="normaltextrun"/>
          <w:rFonts w:ascii="Calibri" w:hAnsi="Calibri" w:cs="Calibri"/>
          <w:color w:val="44546A"/>
          <w:sz w:val="18"/>
          <w:szCs w:val="18"/>
        </w:rPr>
        <w:t> </w:t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:rsidR="004844D0" w:rsidRDefault="0068199F" w14:paraId="73212EBE" w14:textId="52C9BEB1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Již 165 let nesou výrobky karlovarské sklárny jméno svého zakladatele, rytce a obchodníka Ludwiga Mosera. Společnost MOSER, a.s., se sídlem v Karlových Varech pokračuje v jeho stopách a tradiční ruční výrobu dále rozvíjí. Její díla, která jsou vyráběna z</w:t>
      </w:r>
      <w:r>
        <w:rPr>
          <w:rStyle w:val="normaltextrun"/>
          <w:rFonts w:ascii="Source Sans Pro Light" w:hAnsi="Source Sans Pro Light" w:cs="Segoe UI"/>
          <w:color w:val="44546A"/>
          <w:sz w:val="16"/>
          <w:szCs w:val="16"/>
        </w:rPr>
        <w:t xml:space="preserve"> kv</w:t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alitního bezolovnatého křišťálu, směřují na český trh stejně jako na ten mezinárodní. Díky tomu dnes firma </w:t>
      </w:r>
      <w:proofErr w:type="gramStart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patří</w:t>
      </w:r>
      <w:proofErr w:type="gram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 mezi přední české exportéry a reprezentuje tak celosvětově umění českých sklářů. Moser je členem společenství </w:t>
      </w:r>
      <w:proofErr w:type="spellStart"/>
      <w:r>
        <w:rPr>
          <w:rStyle w:val="spellingerror"/>
          <w:rFonts w:ascii="Source Sans Pro Light" w:hAnsi="Source Sans Pro Light" w:cs="Segoe UI"/>
          <w:color w:val="44546A"/>
          <w:sz w:val="18"/>
          <w:szCs w:val="18"/>
        </w:rPr>
        <w:t>Comité</w:t>
      </w:r>
      <w:proofErr w:type="spell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 </w:t>
      </w:r>
      <w:proofErr w:type="spellStart"/>
      <w:r>
        <w:rPr>
          <w:rStyle w:val="spellingerror"/>
          <w:rFonts w:ascii="Source Sans Pro Light" w:hAnsi="Source Sans Pro Light" w:cs="Segoe UI"/>
          <w:color w:val="44546A"/>
          <w:sz w:val="18"/>
          <w:szCs w:val="18"/>
        </w:rPr>
        <w:t>Colbert</w:t>
      </w:r>
      <w:proofErr w:type="spell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, které si klade za cíl udržet a rozvíjet tradiční rukodělnou výrobu luxusních výrobků. Více naleznete na </w:t>
      </w:r>
      <w:hyperlink w:tgtFrame="_blank" r:id="rId9">
        <w:r>
          <w:rPr>
            <w:rStyle w:val="normaltextrun"/>
            <w:rFonts w:ascii="Source Sans Pro Light" w:hAnsi="Source Sans Pro Light" w:cs="Segoe UI"/>
            <w:color w:val="A0854D"/>
            <w:sz w:val="18"/>
            <w:szCs w:val="18"/>
            <w:u w:val="single"/>
          </w:rPr>
          <w:t>www.moser.com</w:t>
        </w:r>
      </w:hyperlink>
      <w:r>
        <w:rPr>
          <w:rStyle w:val="normaltextrun"/>
          <w:rFonts w:ascii="Calibri" w:hAnsi="Calibri" w:cs="Calibri"/>
          <w:color w:val="44546A"/>
          <w:sz w:val="16"/>
          <w:szCs w:val="16"/>
        </w:rPr>
        <w:t>.</w:t>
      </w:r>
      <w:r>
        <w:rPr>
          <w:rStyle w:val="eop"/>
          <w:rFonts w:ascii="Calibri" w:hAnsi="Calibri" w:cs="Calibri"/>
          <w:color w:val="44546A"/>
          <w:sz w:val="16"/>
          <w:szCs w:val="16"/>
        </w:rPr>
        <w:t> </w:t>
      </w:r>
    </w:p>
    <w:p w:rsidR="004844D0" w:rsidRDefault="0068199F" w14:paraId="5B0B2901" w14:textId="77777777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eop"/>
          <w:rFonts w:ascii="Source Sans Pro Light" w:hAnsi="Source Sans Pro Light" w:cs="Segoe UI"/>
          <w:color w:val="44546A"/>
          <w:sz w:val="18"/>
          <w:szCs w:val="18"/>
        </w:rPr>
        <w:t> </w:t>
      </w:r>
    </w:p>
    <w:p w:rsidR="004844D0" w:rsidRDefault="0068199F" w14:paraId="5631007A" w14:textId="77777777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44546A"/>
          <w:sz w:val="18"/>
          <w:szCs w:val="18"/>
        </w:rPr>
        <w:t>Kontakt pro média: </w:t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:rsidR="004844D0" w:rsidRDefault="0068199F" w14:paraId="30EC1E7D" w14:textId="367434A3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Klára Tichá 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Barbora </w:t>
      </w:r>
      <w:proofErr w:type="spellStart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Vondalová</w:t>
      </w:r>
      <w:proofErr w:type="spellEnd"/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 </w:t>
      </w:r>
    </w:p>
    <w:p w:rsidR="004844D0" w:rsidRDefault="0068199F" w14:paraId="6D5A76E7" w14:textId="1E8290C9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>PHOENIX COMMUNICATION a.s.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MOSER a.s. </w:t>
      </w:r>
    </w:p>
    <w:p w:rsidR="004844D0" w:rsidRDefault="00BA5BDC" w14:paraId="42905F6C" w14:textId="77777777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hyperlink w:tgtFrame="_blank" r:id="rId10">
        <w:r w:rsidR="0068199F">
          <w:rPr>
            <w:rStyle w:val="normaltextrun"/>
            <w:rFonts w:ascii="Calibri" w:hAnsi="Calibri" w:cs="Calibri"/>
            <w:color w:val="A0854D"/>
            <w:sz w:val="18"/>
            <w:szCs w:val="18"/>
            <w:u w:val="single"/>
          </w:rPr>
          <w:t>klara@phoenixcom.cz</w:t>
        </w:r>
      </w:hyperlink>
      <w:r w:rsidR="0068199F">
        <w:rPr>
          <w:rStyle w:val="tabchar"/>
          <w:rFonts w:ascii="Calibri" w:hAnsi="Calibri" w:cs="Calibri"/>
          <w:color w:val="A0854D"/>
          <w:sz w:val="18"/>
          <w:szCs w:val="18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 w:rsidR="0068199F">
        <w:rPr>
          <w:rStyle w:val="normaltextrun"/>
          <w:rFonts w:ascii="Calibri" w:hAnsi="Calibri" w:cs="Calibri"/>
          <w:color w:val="A0854D"/>
          <w:sz w:val="18"/>
          <w:szCs w:val="18"/>
          <w:u w:val="single"/>
        </w:rPr>
        <w:t>barbora.vondalova@moser.com</w:t>
      </w:r>
      <w:r w:rsidR="0068199F">
        <w:rPr>
          <w:rStyle w:val="eop"/>
          <w:rFonts w:ascii="Calibri" w:hAnsi="Calibri" w:cs="Calibri"/>
          <w:color w:val="A0854D"/>
          <w:sz w:val="18"/>
          <w:szCs w:val="18"/>
        </w:rPr>
        <w:t> </w:t>
      </w:r>
    </w:p>
    <w:p w:rsidR="004844D0" w:rsidRDefault="0068199F" w14:paraId="37A99477" w14:textId="49889930">
      <w:pPr>
        <w:pStyle w:val="paragraph"/>
        <w:spacing w:beforeAutospacing="0" w:afterAutospacing="0"/>
        <w:textAlignment w:val="baseline"/>
        <w:rPr>
          <w:rFonts w:ascii="Segoe UI" w:hAnsi="Segoe UI" w:cs="Segoe UI"/>
          <w:color w:val="44546A"/>
          <w:sz w:val="18"/>
          <w:szCs w:val="18"/>
        </w:rPr>
      </w:pP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+420 721 771 884 </w:t>
      </w:r>
      <w:r>
        <w:rPr>
          <w:rStyle w:val="tabchar"/>
          <w:rFonts w:ascii="Calibri" w:hAnsi="Calibri" w:cs="Calibri"/>
          <w:color w:val="44546A"/>
          <w:sz w:val="18"/>
          <w:szCs w:val="18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tabchar"/>
          <w:rFonts w:ascii="Calibri" w:hAnsi="Calibri" w:cs="Calibri"/>
          <w:color w:val="44546A"/>
          <w:sz w:val="20"/>
          <w:szCs w:val="20"/>
        </w:rPr>
        <w:tab/>
      </w:r>
      <w:r>
        <w:rPr>
          <w:rStyle w:val="normaltextrun"/>
          <w:rFonts w:ascii="Source Sans Pro Light" w:hAnsi="Source Sans Pro Light" w:cs="Segoe UI"/>
          <w:color w:val="44546A"/>
          <w:sz w:val="18"/>
          <w:szCs w:val="18"/>
        </w:rPr>
        <w:t xml:space="preserve">+420 731 466 851 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Style w:val="eop"/>
          <w:rFonts w:ascii="Calibri" w:hAnsi="Calibri" w:cs="Calibri"/>
          <w:color w:val="44546A"/>
          <w:sz w:val="18"/>
          <w:szCs w:val="18"/>
        </w:rPr>
        <w:t> </w:t>
      </w:r>
    </w:p>
    <w:p w:rsidR="004844D0" w:rsidRDefault="004844D0" w14:paraId="7FB17816" w14:textId="77777777"/>
    <w:sectPr w:rsidR="004844D0">
      <w:headerReference w:type="default" r:id="rId11"/>
      <w:footerReference w:type="default" r:id="rId12"/>
      <w:pgSz w:w="11906" w:h="16838" w:orient="portrait"/>
      <w:pgMar w:top="1417" w:right="1417" w:bottom="1417" w:left="1417" w:header="68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1DCF" w:rsidRDefault="00791DCF" w14:paraId="4F726899" w14:textId="77777777">
      <w:r>
        <w:separator/>
      </w:r>
    </w:p>
  </w:endnote>
  <w:endnote w:type="continuationSeparator" w:id="0">
    <w:p w:rsidR="00791DCF" w:rsidRDefault="00791DCF" w14:paraId="363C34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844D0" w:rsidRDefault="0068199F" w14:paraId="04098E9B" w14:textId="77777777">
    <w:pPr>
      <w:pStyle w:val="Zpat"/>
    </w:pPr>
    <w:r>
      <w:rPr>
        <w:noProof/>
      </w:rPr>
      <w:drawing>
        <wp:anchor distT="0" distB="0" distL="0" distR="0" simplePos="0" relativeHeight="3" behindDoc="1" locked="0" layoutInCell="0" allowOverlap="1" wp14:anchorId="69B66BBD" wp14:editId="16501CBC">
          <wp:simplePos x="0" y="0"/>
          <wp:positionH relativeFrom="column">
            <wp:posOffset>-892175</wp:posOffset>
          </wp:positionH>
          <wp:positionV relativeFrom="paragraph">
            <wp:posOffset>-754380</wp:posOffset>
          </wp:positionV>
          <wp:extent cx="7548245" cy="1399540"/>
          <wp:effectExtent l="0" t="0" r="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39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1DCF" w:rsidRDefault="00791DCF" w14:paraId="361FDD15" w14:textId="77777777">
      <w:r>
        <w:separator/>
      </w:r>
    </w:p>
  </w:footnote>
  <w:footnote w:type="continuationSeparator" w:id="0">
    <w:p w:rsidR="00791DCF" w:rsidRDefault="00791DCF" w14:paraId="3574F2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844D0" w:rsidRDefault="0068199F" w14:paraId="6CED8023" w14:textId="77777777">
    <w:pPr>
      <w:pStyle w:val="Zhlav"/>
    </w:pPr>
    <w:r>
      <w:rPr>
        <w:noProof/>
      </w:rPr>
      <w:drawing>
        <wp:anchor distT="0" distB="0" distL="0" distR="0" simplePos="0" relativeHeight="2" behindDoc="1" locked="0" layoutInCell="0" allowOverlap="1" wp14:anchorId="3A5FD146" wp14:editId="08EC3B95">
          <wp:simplePos x="0" y="0"/>
          <wp:positionH relativeFrom="column">
            <wp:posOffset>-911225</wp:posOffset>
          </wp:positionH>
          <wp:positionV relativeFrom="paragraph">
            <wp:posOffset>-428625</wp:posOffset>
          </wp:positionV>
          <wp:extent cx="7567295" cy="1615440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1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revisionView w:markup="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0"/>
    <w:rsid w:val="00335405"/>
    <w:rsid w:val="004844D0"/>
    <w:rsid w:val="00627F15"/>
    <w:rsid w:val="0068199F"/>
    <w:rsid w:val="00762626"/>
    <w:rsid w:val="00791DCF"/>
    <w:rsid w:val="00BA5BDC"/>
    <w:rsid w:val="00EA70C9"/>
    <w:rsid w:val="19FC6FDC"/>
    <w:rsid w:val="4931E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E373B"/>
  <w15:docId w15:val="{F8407D94-8C8B-064C-8DC9-2721008B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02985"/>
    <w:pPr>
      <w:spacing w:beforeAutospacing="1" w:afterAutospacing="1"/>
      <w:outlineLvl w:val="3"/>
    </w:pPr>
    <w:rPr>
      <w:rFonts w:ascii="Times New Roman" w:hAnsi="Times New Roman" w:eastAsia="Times New Roman" w:cs="Times New Roman"/>
      <w:b/>
      <w:bCs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2985"/>
    <w:rPr>
      <w:b/>
      <w:bCs/>
    </w:rPr>
  </w:style>
  <w:style w:type="character" w:styleId="apple-converted-space" w:customStyle="1">
    <w:name w:val="apple-converted-space"/>
    <w:basedOn w:val="Standardnpsmoodstavce"/>
    <w:qFormat/>
    <w:rsid w:val="00402985"/>
  </w:style>
  <w:style w:type="character" w:styleId="Zdraznn">
    <w:name w:val="Emphasis"/>
    <w:basedOn w:val="Standardnpsmoodstavce"/>
    <w:uiPriority w:val="20"/>
    <w:qFormat/>
    <w:rsid w:val="00402985"/>
    <w:rPr>
      <w:i/>
      <w:iCs/>
    </w:rPr>
  </w:style>
  <w:style w:type="character" w:styleId="Nadpis4Char" w:customStyle="1">
    <w:name w:val="Nadpis 4 Char"/>
    <w:basedOn w:val="Standardnpsmoodstavce"/>
    <w:link w:val="Nadpis4"/>
    <w:uiPriority w:val="9"/>
    <w:qFormat/>
    <w:rsid w:val="00402985"/>
    <w:rPr>
      <w:rFonts w:ascii="Times New Roman" w:hAnsi="Times New Roman" w:eastAsia="Times New Roman" w:cs="Times New Roman"/>
      <w:b/>
      <w:bCs/>
      <w:lang w:eastAsia="cs-CZ"/>
    </w:rPr>
  </w:style>
  <w:style w:type="character" w:styleId="Internetovodkaz" w:customStyle="1">
    <w:name w:val="Internetový odkaz"/>
    <w:basedOn w:val="Standardnpsmoodstavce"/>
    <w:uiPriority w:val="99"/>
    <w:semiHidden/>
    <w:unhideWhenUsed/>
    <w:rsid w:val="00E03B4B"/>
    <w:rPr>
      <w:color w:val="0000FF"/>
      <w:u w:val="single"/>
    </w:rPr>
  </w:style>
  <w:style w:type="character" w:styleId="normaltextrun" w:customStyle="1">
    <w:name w:val="normaltextrun"/>
    <w:basedOn w:val="Standardnpsmoodstavce"/>
    <w:qFormat/>
    <w:rsid w:val="00803836"/>
  </w:style>
  <w:style w:type="character" w:styleId="eop" w:customStyle="1">
    <w:name w:val="eop"/>
    <w:basedOn w:val="Standardnpsmoodstavce"/>
    <w:qFormat/>
    <w:rsid w:val="00803836"/>
  </w:style>
  <w:style w:type="character" w:styleId="spellingerror" w:customStyle="1">
    <w:name w:val="spellingerror"/>
    <w:basedOn w:val="Standardnpsmoodstavce"/>
    <w:qFormat/>
    <w:rsid w:val="00803836"/>
  </w:style>
  <w:style w:type="character" w:styleId="tabchar" w:customStyle="1">
    <w:name w:val="tabchar"/>
    <w:basedOn w:val="Standardnpsmoodstavce"/>
    <w:qFormat/>
    <w:rsid w:val="00803836"/>
  </w:style>
  <w:style w:type="character" w:styleId="scxw103819246" w:customStyle="1">
    <w:name w:val="scxw103819246"/>
    <w:basedOn w:val="Standardnpsmoodstavce"/>
    <w:qFormat/>
    <w:rsid w:val="00803836"/>
  </w:style>
  <w:style w:type="character" w:styleId="ZhlavChar" w:customStyle="1">
    <w:name w:val="Záhlaví Char"/>
    <w:basedOn w:val="Standardnpsmoodstavce"/>
    <w:link w:val="Zhlav"/>
    <w:uiPriority w:val="99"/>
    <w:qFormat/>
    <w:rsid w:val="00803836"/>
  </w:style>
  <w:style w:type="character" w:styleId="ZpatChar" w:customStyle="1">
    <w:name w:val="Zápatí Char"/>
    <w:basedOn w:val="Standardnpsmoodstavce"/>
    <w:link w:val="Zpat"/>
    <w:uiPriority w:val="99"/>
    <w:qFormat/>
    <w:rsid w:val="00803836"/>
  </w:style>
  <w:style w:type="character" w:styleId="Odkaznakoment">
    <w:name w:val="annotation reference"/>
    <w:basedOn w:val="Standardnpsmoodstavce"/>
    <w:uiPriority w:val="99"/>
    <w:semiHidden/>
    <w:unhideWhenUsed/>
    <w:qFormat/>
    <w:rsid w:val="00D67FB4"/>
    <w:rPr>
      <w:sz w:val="16"/>
      <w:szCs w:val="16"/>
    </w:rPr>
  </w:style>
  <w:style w:type="character" w:styleId="TextkomenteChar" w:customStyle="1">
    <w:name w:val="Text komentáře Char"/>
    <w:basedOn w:val="Standardnpsmoodstavce"/>
    <w:link w:val="Textkomente"/>
    <w:uiPriority w:val="99"/>
    <w:qFormat/>
    <w:rsid w:val="00D67FB4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D67FB4"/>
    <w:rPr>
      <w:b/>
      <w:bCs/>
      <w:sz w:val="20"/>
      <w:szCs w:val="20"/>
    </w:rPr>
  </w:style>
  <w:style w:type="character" w:styleId="slovndk" w:customStyle="1">
    <w:name w:val="Číslování řádků"/>
  </w:style>
  <w:style w:type="paragraph" w:styleId="Nadpis" w:customStyle="1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styleId="Rejstk" w:customStyle="1">
    <w:name w:val="Rejstřík"/>
    <w:basedOn w:val="Normln"/>
    <w:qFormat/>
    <w:pPr>
      <w:suppressLineNumbers/>
    </w:pPr>
    <w:rPr>
      <w:rFonts w:cs="Arial"/>
    </w:rPr>
  </w:style>
  <w:style w:type="paragraph" w:styleId="blog-detailperex" w:customStyle="1">
    <w:name w:val="blog-detail__perex"/>
    <w:basedOn w:val="Normln"/>
    <w:qFormat/>
    <w:rsid w:val="00402985"/>
    <w:pPr>
      <w:spacing w:beforeAutospacing="1" w:afterAutospacing="1"/>
    </w:pPr>
    <w:rPr>
      <w:rFonts w:ascii="Times New Roman" w:hAnsi="Times New Roman" w:eastAsia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402985"/>
    <w:pPr>
      <w:spacing w:beforeAutospacing="1" w:afterAutospacing="1"/>
    </w:pPr>
    <w:rPr>
      <w:rFonts w:ascii="Times New Roman" w:hAnsi="Times New Roman" w:eastAsia="Times New Roman" w:cs="Times New Roman"/>
      <w:lang w:eastAsia="cs-CZ"/>
    </w:rPr>
  </w:style>
  <w:style w:type="paragraph" w:styleId="paragraph" w:customStyle="1">
    <w:name w:val="paragraph"/>
    <w:basedOn w:val="Normln"/>
    <w:qFormat/>
    <w:rsid w:val="00803836"/>
    <w:pPr>
      <w:spacing w:beforeAutospacing="1" w:afterAutospacing="1"/>
    </w:pPr>
    <w:rPr>
      <w:rFonts w:ascii="Times New Roman" w:hAnsi="Times New Roman" w:eastAsia="Times New Roman" w:cs="Times New Roman"/>
      <w:lang w:eastAsia="cs-CZ"/>
    </w:rPr>
  </w:style>
  <w:style w:type="paragraph" w:styleId="Zhlavazpat" w:customStyle="1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038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03836"/>
    <w:pPr>
      <w:tabs>
        <w:tab w:val="center" w:pos="4536"/>
        <w:tab w:val="right" w:pos="9072"/>
      </w:tabs>
    </w:pPr>
  </w:style>
  <w:style w:type="paragraph" w:styleId="H1" w:customStyle="1">
    <w:name w:val="H1"/>
    <w:basedOn w:val="Normln"/>
    <w:next w:val="Normln"/>
    <w:qFormat/>
    <w:rsid w:val="00803836"/>
    <w:pPr>
      <w:spacing w:before="360" w:after="120" w:line="320" w:lineRule="exact"/>
    </w:pPr>
    <w:rPr>
      <w:rFonts w:ascii="Roboto Medium" w:hAnsi="Roboto Medium"/>
      <w:caps/>
      <w:color w:val="44546A" w:themeColor="text2"/>
      <w:sz w:val="26"/>
      <w:szCs w:val="26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67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67FB4"/>
    <w:rPr>
      <w:b/>
      <w:bCs/>
    </w:rPr>
  </w:style>
  <w:style w:type="paragraph" w:styleId="Revize">
    <w:name w:val="Revision"/>
    <w:uiPriority w:val="99"/>
    <w:semiHidden/>
    <w:qFormat/>
    <w:rsid w:val="0041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klara@phoenixcom.cz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moser.com/en" TargetMode="Externa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A1466-6A07-4074-8FEA-425DE87C9D6F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C612F832-C4C9-45DA-BECE-E10BFE06D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43E5B-195C-46DE-AE13-F724FD7A42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dc:description/>
  <cp:lastModifiedBy>Klára Tichá | PHOENIXCOM</cp:lastModifiedBy>
  <cp:revision>7</cp:revision>
  <dcterms:created xsi:type="dcterms:W3CDTF">2022-06-13T08:01:00Z</dcterms:created>
  <dcterms:modified xsi:type="dcterms:W3CDTF">2022-06-14T09:11:08Z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