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6D9DC" w14:textId="77777777" w:rsidR="00E076DE" w:rsidRPr="00A11A03" w:rsidRDefault="00E076DE" w:rsidP="00A11A03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A11A03">
        <w:rPr>
          <w:rFonts w:cstheme="minorHAnsi"/>
          <w:b/>
          <w:bCs/>
          <w:sz w:val="32"/>
          <w:szCs w:val="32"/>
        </w:rPr>
        <w:t>FASTDAY 2023: Letošní setkání obchodníků a nákupčích opět přilákalo návštěvníky z celého světa</w:t>
      </w:r>
    </w:p>
    <w:p w14:paraId="1B408100" w14:textId="77777777" w:rsidR="00A11A03" w:rsidRDefault="00A11A03" w:rsidP="00A11A03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5E26B69E" w14:textId="77777777" w:rsidR="00B93261" w:rsidRPr="00E076DE" w:rsidRDefault="00B93261" w:rsidP="00A11A03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14A199B2" w14:textId="77777777" w:rsidR="00E076DE" w:rsidRPr="00E076DE" w:rsidRDefault="00E076DE" w:rsidP="00E076D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076DE">
        <w:rPr>
          <w:rFonts w:cstheme="minorHAnsi"/>
          <w:sz w:val="24"/>
          <w:szCs w:val="24"/>
        </w:rPr>
        <w:t>Významným okamžikem v kalendáři spotřební elektroniky a technologií je bezesporu každoroční FASTDAY. Tento největší veletrh spotřební elektroniky v České republice se konal ve středu 4. a ve čtvrtek 5. října v největších prostorách pražského výstaviště PVA EXPO PRAHA v Letňanech.</w:t>
      </w:r>
    </w:p>
    <w:p w14:paraId="1691FA17" w14:textId="77777777" w:rsidR="00E076DE" w:rsidRPr="00E076DE" w:rsidRDefault="00E076DE" w:rsidP="00E076D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933EF36" w14:textId="77777777" w:rsidR="00E076DE" w:rsidRPr="00E076DE" w:rsidRDefault="00E076DE" w:rsidP="00E076D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076DE">
        <w:rPr>
          <w:rFonts w:cstheme="minorHAnsi"/>
          <w:sz w:val="24"/>
          <w:szCs w:val="24"/>
        </w:rPr>
        <w:t>Stejně jako v</w:t>
      </w:r>
      <w:r>
        <w:rPr>
          <w:rFonts w:cstheme="minorHAnsi"/>
          <w:sz w:val="24"/>
          <w:szCs w:val="24"/>
        </w:rPr>
        <w:t> roce 2022</w:t>
      </w:r>
      <w:r w:rsidRPr="00E076DE">
        <w:rPr>
          <w:rFonts w:cstheme="minorHAnsi"/>
          <w:sz w:val="24"/>
          <w:szCs w:val="24"/>
        </w:rPr>
        <w:t xml:space="preserve"> se i letos při této</w:t>
      </w:r>
      <w:r>
        <w:rPr>
          <w:rFonts w:cstheme="minorHAnsi"/>
          <w:sz w:val="24"/>
          <w:szCs w:val="24"/>
        </w:rPr>
        <w:t xml:space="preserve"> </w:t>
      </w:r>
      <w:r w:rsidRPr="00E076DE">
        <w:rPr>
          <w:rFonts w:cstheme="minorHAnsi"/>
          <w:sz w:val="24"/>
          <w:szCs w:val="24"/>
        </w:rPr>
        <w:t xml:space="preserve">tradiční výstavě sešlo téměř dva tisíce hostů z B2B segmentu, a to nejen z České republiky, ale i z mnoha koutů Evropy a zemí MEA </w:t>
      </w:r>
      <w:r w:rsidR="00A11A03">
        <w:rPr>
          <w:rFonts w:cstheme="minorHAnsi"/>
          <w:sz w:val="24"/>
          <w:szCs w:val="24"/>
        </w:rPr>
        <w:t>r</w:t>
      </w:r>
      <w:r w:rsidRPr="00E076DE">
        <w:rPr>
          <w:rFonts w:cstheme="minorHAnsi"/>
          <w:sz w:val="24"/>
          <w:szCs w:val="24"/>
        </w:rPr>
        <w:t>egionu. Tento nárůst zájmu potvrzuje význam a přitažlivost kontraktační výstavy FASTDAY, která se každým rokem rozrůstá a přitahuje odbornou veřejnost ze všech světových směrů.</w:t>
      </w:r>
    </w:p>
    <w:p w14:paraId="586CE6EC" w14:textId="77777777" w:rsidR="00E076DE" w:rsidRPr="00E076DE" w:rsidRDefault="00E076DE" w:rsidP="00E076D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4E3D2C2" w14:textId="443D28FF" w:rsidR="00E076DE" w:rsidRPr="00E076DE" w:rsidRDefault="00E076DE" w:rsidP="00E076D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076DE">
        <w:rPr>
          <w:rFonts w:cstheme="minorHAnsi"/>
          <w:sz w:val="24"/>
          <w:szCs w:val="24"/>
        </w:rPr>
        <w:t>Na ploše 5 000 m</w:t>
      </w:r>
      <w:r w:rsidRPr="00A11A03">
        <w:rPr>
          <w:rFonts w:cstheme="minorHAnsi"/>
          <w:sz w:val="24"/>
          <w:szCs w:val="24"/>
          <w:vertAlign w:val="superscript"/>
        </w:rPr>
        <w:t>2</w:t>
      </w:r>
      <w:r w:rsidRPr="00E076DE">
        <w:rPr>
          <w:rFonts w:cstheme="minorHAnsi"/>
          <w:sz w:val="24"/>
          <w:szCs w:val="24"/>
        </w:rPr>
        <w:t xml:space="preserve"> se představilo na sedmdesát značek spotřební elektroniky, nářadí, telekomunikační, kancelářské a zahradní techniky. Společnosti a značky</w:t>
      </w:r>
      <w:r w:rsidR="008F70D4">
        <w:rPr>
          <w:rFonts w:cstheme="minorHAnsi"/>
          <w:sz w:val="24"/>
          <w:szCs w:val="24"/>
        </w:rPr>
        <w:t>,</w:t>
      </w:r>
      <w:r w:rsidRPr="00E076DE">
        <w:rPr>
          <w:rFonts w:cstheme="minorHAnsi"/>
          <w:sz w:val="24"/>
          <w:szCs w:val="24"/>
        </w:rPr>
        <w:t xml:space="preserve"> jako </w:t>
      </w:r>
      <w:proofErr w:type="spellStart"/>
      <w:r w:rsidRPr="00E076DE">
        <w:rPr>
          <w:rFonts w:cstheme="minorHAnsi"/>
          <w:sz w:val="24"/>
          <w:szCs w:val="24"/>
        </w:rPr>
        <w:t>Sencor</w:t>
      </w:r>
      <w:proofErr w:type="spellEnd"/>
      <w:r w:rsidRPr="00E076DE">
        <w:rPr>
          <w:rFonts w:cstheme="minorHAnsi"/>
          <w:sz w:val="24"/>
          <w:szCs w:val="24"/>
        </w:rPr>
        <w:t xml:space="preserve">, </w:t>
      </w:r>
      <w:proofErr w:type="spellStart"/>
      <w:r w:rsidRPr="00E076DE">
        <w:rPr>
          <w:rFonts w:cstheme="minorHAnsi"/>
          <w:sz w:val="24"/>
          <w:szCs w:val="24"/>
        </w:rPr>
        <w:t>Philco</w:t>
      </w:r>
      <w:proofErr w:type="spellEnd"/>
      <w:r w:rsidRPr="00E076DE">
        <w:rPr>
          <w:rFonts w:cstheme="minorHAnsi"/>
          <w:sz w:val="24"/>
          <w:szCs w:val="24"/>
        </w:rPr>
        <w:t xml:space="preserve">, </w:t>
      </w:r>
      <w:proofErr w:type="spellStart"/>
      <w:r w:rsidRPr="00E076DE">
        <w:rPr>
          <w:rFonts w:cstheme="minorHAnsi"/>
          <w:sz w:val="24"/>
          <w:szCs w:val="24"/>
        </w:rPr>
        <w:t>Fieldmann</w:t>
      </w:r>
      <w:proofErr w:type="spellEnd"/>
      <w:r w:rsidRPr="00E076DE">
        <w:rPr>
          <w:rFonts w:cstheme="minorHAnsi"/>
          <w:sz w:val="24"/>
          <w:szCs w:val="24"/>
        </w:rPr>
        <w:t xml:space="preserve">, </w:t>
      </w:r>
      <w:proofErr w:type="spellStart"/>
      <w:r w:rsidRPr="00E076DE">
        <w:rPr>
          <w:rFonts w:cstheme="minorHAnsi"/>
          <w:sz w:val="24"/>
          <w:szCs w:val="24"/>
        </w:rPr>
        <w:t>Yenkee</w:t>
      </w:r>
      <w:proofErr w:type="spellEnd"/>
      <w:r w:rsidRPr="00E076DE">
        <w:rPr>
          <w:rFonts w:cstheme="minorHAnsi"/>
          <w:sz w:val="24"/>
          <w:szCs w:val="24"/>
        </w:rPr>
        <w:t xml:space="preserve">, </w:t>
      </w:r>
      <w:proofErr w:type="spellStart"/>
      <w:r w:rsidRPr="00E076DE">
        <w:rPr>
          <w:rFonts w:cstheme="minorHAnsi"/>
          <w:sz w:val="24"/>
          <w:szCs w:val="24"/>
        </w:rPr>
        <w:t>Buxton</w:t>
      </w:r>
      <w:proofErr w:type="spellEnd"/>
      <w:r w:rsidRPr="00E076DE">
        <w:rPr>
          <w:rFonts w:cstheme="minorHAnsi"/>
          <w:sz w:val="24"/>
          <w:szCs w:val="24"/>
        </w:rPr>
        <w:t xml:space="preserve">, </w:t>
      </w:r>
      <w:proofErr w:type="spellStart"/>
      <w:r w:rsidRPr="00E076DE">
        <w:rPr>
          <w:rFonts w:cstheme="minorHAnsi"/>
          <w:sz w:val="24"/>
          <w:szCs w:val="24"/>
        </w:rPr>
        <w:t>Lamart</w:t>
      </w:r>
      <w:proofErr w:type="spellEnd"/>
      <w:r w:rsidRPr="00E076DE">
        <w:rPr>
          <w:rFonts w:cstheme="minorHAnsi"/>
          <w:sz w:val="24"/>
          <w:szCs w:val="24"/>
        </w:rPr>
        <w:t xml:space="preserve">, </w:t>
      </w:r>
      <w:proofErr w:type="spellStart"/>
      <w:r w:rsidRPr="00E076DE">
        <w:rPr>
          <w:rFonts w:cstheme="minorHAnsi"/>
          <w:sz w:val="24"/>
          <w:szCs w:val="24"/>
        </w:rPr>
        <w:t>Soda</w:t>
      </w:r>
      <w:r w:rsidR="008F70D4">
        <w:rPr>
          <w:rFonts w:cstheme="minorHAnsi"/>
          <w:sz w:val="24"/>
          <w:szCs w:val="24"/>
        </w:rPr>
        <w:t>S</w:t>
      </w:r>
      <w:r w:rsidRPr="00E076DE">
        <w:rPr>
          <w:rFonts w:cstheme="minorHAnsi"/>
          <w:sz w:val="24"/>
          <w:szCs w:val="24"/>
        </w:rPr>
        <w:t>tream</w:t>
      </w:r>
      <w:proofErr w:type="spellEnd"/>
      <w:r w:rsidRPr="00E076DE">
        <w:rPr>
          <w:rFonts w:cstheme="minorHAnsi"/>
          <w:sz w:val="24"/>
          <w:szCs w:val="24"/>
        </w:rPr>
        <w:t xml:space="preserve">, LG, Samsung, </w:t>
      </w:r>
      <w:r w:rsidRPr="00E076DE">
        <w:rPr>
          <w:rFonts w:cstheme="minorHAnsi"/>
          <w:sz w:val="24"/>
          <w:szCs w:val="24"/>
          <w:lang w:val="en-US"/>
        </w:rPr>
        <w:t xml:space="preserve">Hisense, </w:t>
      </w:r>
      <w:r w:rsidRPr="00E076DE">
        <w:rPr>
          <w:rFonts w:cstheme="minorHAnsi"/>
          <w:sz w:val="24"/>
          <w:szCs w:val="24"/>
        </w:rPr>
        <w:t xml:space="preserve">Panasonic, </w:t>
      </w:r>
      <w:proofErr w:type="spellStart"/>
      <w:r w:rsidRPr="00E076DE">
        <w:rPr>
          <w:rFonts w:cstheme="minorHAnsi"/>
          <w:sz w:val="24"/>
          <w:szCs w:val="24"/>
        </w:rPr>
        <w:t>Beko</w:t>
      </w:r>
      <w:proofErr w:type="spellEnd"/>
      <w:r w:rsidRPr="00E076DE">
        <w:rPr>
          <w:rFonts w:cstheme="minorHAnsi"/>
          <w:sz w:val="24"/>
          <w:szCs w:val="24"/>
        </w:rPr>
        <w:t xml:space="preserve">, </w:t>
      </w:r>
      <w:r w:rsidRPr="00E076DE">
        <w:rPr>
          <w:rFonts w:cstheme="minorHAnsi"/>
          <w:sz w:val="24"/>
          <w:szCs w:val="24"/>
          <w:lang w:val="en-US"/>
        </w:rPr>
        <w:t xml:space="preserve">Philips, </w:t>
      </w:r>
      <w:r w:rsidRPr="00E076DE">
        <w:rPr>
          <w:rFonts w:cstheme="minorHAnsi"/>
          <w:sz w:val="24"/>
          <w:szCs w:val="24"/>
        </w:rPr>
        <w:t xml:space="preserve">Electrolux, Whirlpool, </w:t>
      </w:r>
      <w:proofErr w:type="spellStart"/>
      <w:r w:rsidRPr="00E076DE">
        <w:rPr>
          <w:rFonts w:cstheme="minorHAnsi"/>
          <w:sz w:val="24"/>
          <w:szCs w:val="24"/>
          <w:lang w:val="en-US"/>
        </w:rPr>
        <w:t>Gorenje</w:t>
      </w:r>
      <w:proofErr w:type="spellEnd"/>
      <w:r w:rsidRPr="00E076DE">
        <w:rPr>
          <w:rFonts w:cstheme="minorHAnsi"/>
          <w:sz w:val="24"/>
          <w:szCs w:val="24"/>
          <w:lang w:val="en-US"/>
        </w:rPr>
        <w:t xml:space="preserve">, Mora, </w:t>
      </w:r>
      <w:proofErr w:type="spellStart"/>
      <w:r w:rsidRPr="00E076DE">
        <w:rPr>
          <w:rFonts w:cstheme="minorHAnsi"/>
          <w:sz w:val="24"/>
          <w:szCs w:val="24"/>
          <w:lang w:val="en-US"/>
        </w:rPr>
        <w:t>DeLonghi</w:t>
      </w:r>
      <w:proofErr w:type="spellEnd"/>
      <w:r w:rsidRPr="00E076DE">
        <w:rPr>
          <w:rFonts w:cstheme="minorHAnsi"/>
          <w:sz w:val="24"/>
          <w:szCs w:val="24"/>
          <w:lang w:val="en-US"/>
        </w:rPr>
        <w:t>, Kenwood, Braun, Indesit, Midea, Haier, Candy</w:t>
      </w:r>
      <w:r w:rsidRPr="00E076DE">
        <w:rPr>
          <w:rFonts w:cstheme="minorHAnsi"/>
          <w:sz w:val="24"/>
          <w:szCs w:val="24"/>
        </w:rPr>
        <w:t xml:space="preserve"> a mnoho dalších</w:t>
      </w:r>
      <w:r w:rsidR="008F70D4">
        <w:rPr>
          <w:rFonts w:cstheme="minorHAnsi"/>
          <w:sz w:val="24"/>
          <w:szCs w:val="24"/>
        </w:rPr>
        <w:t>,</w:t>
      </w:r>
      <w:r w:rsidRPr="00E076DE">
        <w:rPr>
          <w:rFonts w:cstheme="minorHAnsi"/>
          <w:sz w:val="24"/>
          <w:szCs w:val="24"/>
        </w:rPr>
        <w:t xml:space="preserve"> se </w:t>
      </w:r>
      <w:r w:rsidR="008F70D4" w:rsidRPr="00E076DE">
        <w:rPr>
          <w:rFonts w:cstheme="minorHAnsi"/>
          <w:sz w:val="24"/>
          <w:szCs w:val="24"/>
        </w:rPr>
        <w:t>prezentoval</w:t>
      </w:r>
      <w:r w:rsidR="008F70D4">
        <w:rPr>
          <w:rFonts w:cstheme="minorHAnsi"/>
          <w:sz w:val="24"/>
          <w:szCs w:val="24"/>
        </w:rPr>
        <w:t>y</w:t>
      </w:r>
      <w:r w:rsidR="008F70D4" w:rsidRPr="00E076DE">
        <w:rPr>
          <w:rFonts w:cstheme="minorHAnsi"/>
          <w:sz w:val="24"/>
          <w:szCs w:val="24"/>
        </w:rPr>
        <w:t xml:space="preserve"> </w:t>
      </w:r>
      <w:r w:rsidRPr="00E076DE">
        <w:rPr>
          <w:rFonts w:cstheme="minorHAnsi"/>
          <w:sz w:val="24"/>
          <w:szCs w:val="24"/>
        </w:rPr>
        <w:t>svými inovativními produkty, které jsou připraveny</w:t>
      </w:r>
      <w:r w:rsidR="007363E0">
        <w:rPr>
          <w:rFonts w:cstheme="minorHAnsi"/>
          <w:sz w:val="24"/>
          <w:szCs w:val="24"/>
        </w:rPr>
        <w:t xml:space="preserve"> </w:t>
      </w:r>
      <w:r w:rsidR="008F70D4">
        <w:rPr>
          <w:rFonts w:cstheme="minorHAnsi"/>
          <w:sz w:val="24"/>
          <w:szCs w:val="24"/>
        </w:rPr>
        <w:t>stát se</w:t>
      </w:r>
      <w:r w:rsidRPr="00E076DE">
        <w:rPr>
          <w:rFonts w:cstheme="minorHAnsi"/>
          <w:sz w:val="24"/>
          <w:szCs w:val="24"/>
        </w:rPr>
        <w:t xml:space="preserve"> hity a pevnou součástí prodeje v nadcházejícím vánočním období a čelit výzvám roku </w:t>
      </w:r>
      <w:r w:rsidR="00A11A03">
        <w:rPr>
          <w:rFonts w:cstheme="minorHAnsi"/>
          <w:sz w:val="24"/>
          <w:szCs w:val="24"/>
        </w:rPr>
        <w:t>2024</w:t>
      </w:r>
      <w:r w:rsidRPr="00E076DE">
        <w:rPr>
          <w:rFonts w:cstheme="minorHAnsi"/>
          <w:sz w:val="24"/>
          <w:szCs w:val="24"/>
        </w:rPr>
        <w:t>.</w:t>
      </w:r>
    </w:p>
    <w:p w14:paraId="13195351" w14:textId="77777777" w:rsidR="00E076DE" w:rsidRPr="00E076DE" w:rsidRDefault="00E076DE" w:rsidP="00E076D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D9E010C" w14:textId="77389B41" w:rsidR="00E076DE" w:rsidRPr="00E076DE" w:rsidRDefault="00E076DE" w:rsidP="00E076D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076DE">
        <w:rPr>
          <w:rFonts w:cstheme="minorHAnsi"/>
          <w:sz w:val="24"/>
          <w:szCs w:val="24"/>
        </w:rPr>
        <w:t>FASTDAY má v posledních letech po postcovidové době rostoucí význam nejen pro český trh, ale i pro celou evropskou a středovýchodní oblast. Jednoznačně a neodmyslitelně se stává centrem, kter</w:t>
      </w:r>
      <w:r w:rsidR="00A11A03">
        <w:rPr>
          <w:rFonts w:cstheme="minorHAnsi"/>
          <w:sz w:val="24"/>
          <w:szCs w:val="24"/>
        </w:rPr>
        <w:t>é</w:t>
      </w:r>
      <w:r w:rsidRPr="00E076DE">
        <w:rPr>
          <w:rFonts w:cstheme="minorHAnsi"/>
          <w:sz w:val="24"/>
          <w:szCs w:val="24"/>
        </w:rPr>
        <w:t xml:space="preserve"> podněcuje inovace a umožňuje společnostem a značkám představovat své pokrokové produkty. Každým rokem přináší svěží pohledy na budoucnost spotřební elektroniky a definuje trendy, které ovlivní způsob, jakým budeme využívat moderní technologie.</w:t>
      </w:r>
    </w:p>
    <w:p w14:paraId="419B1329" w14:textId="77777777" w:rsidR="00E076DE" w:rsidRPr="00E076DE" w:rsidRDefault="00E076DE" w:rsidP="00E076D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53AD1A6" w14:textId="77777777" w:rsidR="00E076DE" w:rsidRPr="00E076DE" w:rsidRDefault="00E076DE" w:rsidP="00E076D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076DE">
        <w:rPr>
          <w:rFonts w:cstheme="minorHAnsi"/>
          <w:sz w:val="24"/>
          <w:szCs w:val="24"/>
        </w:rPr>
        <w:t>Tento vývoj směrem k moderním technologiím mění způsob, jakým žijeme a obchodujeme. Rychlý pokrok v oblasti umělé inteligence, internetu, automatizace a dalších technologických odvětví otevírá nové možnosti pro efektivní podnikání a komunikaci. Moderní technologie jsou v současnosti neodmyslitelnou součástí našich životů a FASTDAY hraje klíčovou roli v tom, jak tyto technologie propojujeme se spotřebiteli. To vede k rychlejšímu začlenění inovací do domácností napříč více než 55 trhy a zeměmi, kde FAST Group operuje.</w:t>
      </w:r>
    </w:p>
    <w:p w14:paraId="6C89D1A0" w14:textId="77777777" w:rsidR="00E076DE" w:rsidRPr="00E076DE" w:rsidRDefault="00E076DE" w:rsidP="00E076D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E3BDEEF" w14:textId="09BB66F8" w:rsidR="00E076DE" w:rsidRPr="00E076DE" w:rsidRDefault="00E076DE" w:rsidP="00E076D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076DE">
        <w:rPr>
          <w:rFonts w:cstheme="minorHAnsi"/>
          <w:sz w:val="24"/>
          <w:szCs w:val="24"/>
        </w:rPr>
        <w:t xml:space="preserve">Tento veletrh umožňuje vystavovatelům nejen představit své aktuální produkty, ale také zkoumat potřeby a preference všech našich zákazníků ze segmentu B2B, pro který je tato kontraktační výstava primárně určena. Analyzování těchto potřeb je pak klíčem k obchodnímu úspěchu a usnadnění obchodních procesů v nadcházející prodejní </w:t>
      </w:r>
      <w:r w:rsidR="008F70D4" w:rsidRPr="00E076DE">
        <w:rPr>
          <w:rFonts w:cstheme="minorHAnsi"/>
          <w:sz w:val="24"/>
          <w:szCs w:val="24"/>
        </w:rPr>
        <w:t>sez</w:t>
      </w:r>
      <w:r w:rsidR="008F70D4">
        <w:rPr>
          <w:rFonts w:cstheme="minorHAnsi"/>
          <w:sz w:val="24"/>
          <w:szCs w:val="24"/>
        </w:rPr>
        <w:t>ó</w:t>
      </w:r>
      <w:r w:rsidR="008F70D4" w:rsidRPr="00E076DE">
        <w:rPr>
          <w:rFonts w:cstheme="minorHAnsi"/>
          <w:sz w:val="24"/>
          <w:szCs w:val="24"/>
        </w:rPr>
        <w:t>ně</w:t>
      </w:r>
      <w:r w:rsidRPr="00E076DE">
        <w:rPr>
          <w:rFonts w:cstheme="minorHAnsi"/>
          <w:sz w:val="24"/>
          <w:szCs w:val="24"/>
        </w:rPr>
        <w:t>.</w:t>
      </w:r>
    </w:p>
    <w:p w14:paraId="59E461BF" w14:textId="77777777" w:rsidR="00E076DE" w:rsidRPr="00E076DE" w:rsidRDefault="00E076DE" w:rsidP="00E076D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986BE05" w14:textId="77777777" w:rsidR="00E076DE" w:rsidRDefault="00E076DE" w:rsidP="00E076D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076DE">
        <w:rPr>
          <w:rFonts w:cstheme="minorHAnsi"/>
          <w:sz w:val="24"/>
          <w:szCs w:val="24"/>
        </w:rPr>
        <w:t>Tímto způsobem se FASTDAY stává pevnou obchodní součástí, která spojuje technologické inovace s každodenním životem. </w:t>
      </w:r>
    </w:p>
    <w:p w14:paraId="3134934B" w14:textId="77777777" w:rsidR="00A11A03" w:rsidRDefault="00A11A03" w:rsidP="00E076D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903770B" w14:textId="0E38BE31" w:rsidR="00B93261" w:rsidRDefault="00B9326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24FAAFD3" w14:textId="77777777" w:rsidR="00DD311F" w:rsidRPr="00A11A03" w:rsidRDefault="00DD311F" w:rsidP="00E076DE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i/>
          <w:iCs/>
        </w:rPr>
      </w:pPr>
      <w:r w:rsidRPr="00A11A03">
        <w:rPr>
          <w:rStyle w:val="normaltextrun"/>
          <w:rFonts w:asciiTheme="minorHAnsi" w:hAnsiTheme="minorHAnsi" w:cstheme="minorHAnsi"/>
          <w:b/>
          <w:bCs/>
          <w:i/>
          <w:iCs/>
          <w:color w:val="1A171B"/>
        </w:rPr>
        <w:t>O společnosti</w:t>
      </w:r>
      <w:r w:rsidRPr="00A11A03">
        <w:rPr>
          <w:rStyle w:val="eop"/>
          <w:rFonts w:asciiTheme="minorHAnsi" w:hAnsiTheme="minorHAnsi" w:cstheme="minorHAnsi"/>
          <w:i/>
          <w:iCs/>
          <w:color w:val="1A171B"/>
        </w:rPr>
        <w:t> </w:t>
      </w:r>
    </w:p>
    <w:p w14:paraId="4037E86D" w14:textId="77777777" w:rsidR="00DD311F" w:rsidRPr="00A11A03" w:rsidRDefault="00DD311F" w:rsidP="00E076DE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i/>
          <w:iCs/>
        </w:rPr>
      </w:pPr>
      <w:r w:rsidRPr="00A11A03">
        <w:rPr>
          <w:rStyle w:val="normaltextrun"/>
          <w:rFonts w:asciiTheme="minorHAnsi" w:hAnsiTheme="minorHAnsi" w:cstheme="minorHAnsi"/>
          <w:i/>
          <w:iCs/>
          <w:color w:val="1A171B"/>
        </w:rPr>
        <w:t xml:space="preserve">FAST ČR, a.s., provozovatel sítě 96 prodejen PLANEO, zajišťuje od roku 1992 velkoobchodní prodej a servis širokého portfolia značkových výrobků v oblasti spotřební elektroniky, domácích elektrospotřebičů, hudebních nástrojů, telekomunikační techniky, kancelářské techniky, hodinářského zboží, dárkových a propagačních předmětů. Již několik let </w:t>
      </w:r>
      <w:proofErr w:type="gramStart"/>
      <w:r w:rsidRPr="00A11A03">
        <w:rPr>
          <w:rStyle w:val="normaltextrun"/>
          <w:rFonts w:asciiTheme="minorHAnsi" w:hAnsiTheme="minorHAnsi" w:cstheme="minorHAnsi"/>
          <w:i/>
          <w:iCs/>
          <w:color w:val="1A171B"/>
        </w:rPr>
        <w:t>patří</w:t>
      </w:r>
      <w:proofErr w:type="gramEnd"/>
      <w:r w:rsidRPr="00A11A03">
        <w:rPr>
          <w:rStyle w:val="normaltextrun"/>
          <w:rFonts w:asciiTheme="minorHAnsi" w:hAnsiTheme="minorHAnsi" w:cstheme="minorHAnsi"/>
          <w:i/>
          <w:iCs/>
          <w:color w:val="1A171B"/>
        </w:rPr>
        <w:t xml:space="preserve"> mezi renomované obchodní společnosti řízené podle vysokých evropských standardů, což dokazuje certifikát kvality ISO 9001. Silná pozice jednoho z největších komerčních subjektů na českém a slovenském trhu je výsledkem aktivní obchodní politiky, dynamického rozvoje, inovace a neustálého hledání nových obchodních příležitostí.</w:t>
      </w:r>
      <w:r w:rsidRPr="00A11A03">
        <w:rPr>
          <w:rStyle w:val="eop"/>
          <w:rFonts w:asciiTheme="minorHAnsi" w:hAnsiTheme="minorHAnsi" w:cstheme="minorHAnsi"/>
          <w:i/>
          <w:iCs/>
          <w:color w:val="1A171B"/>
        </w:rPr>
        <w:t> </w:t>
      </w:r>
    </w:p>
    <w:p w14:paraId="3BDC6EF8" w14:textId="77777777" w:rsidR="00421A47" w:rsidRDefault="00421A47" w:rsidP="00E076D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i/>
          <w:iCs/>
          <w:color w:val="1A171B"/>
        </w:rPr>
      </w:pPr>
    </w:p>
    <w:p w14:paraId="129A03FA" w14:textId="397ADF59" w:rsidR="00DD311F" w:rsidRPr="00A11A03" w:rsidRDefault="00DD311F" w:rsidP="00E076DE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i/>
          <w:iCs/>
        </w:rPr>
      </w:pPr>
      <w:r w:rsidRPr="00A11A03">
        <w:rPr>
          <w:rStyle w:val="eop"/>
          <w:rFonts w:asciiTheme="minorHAnsi" w:hAnsiTheme="minorHAnsi" w:cstheme="minorHAnsi"/>
          <w:i/>
          <w:iCs/>
          <w:color w:val="1A171B"/>
        </w:rPr>
        <w:t> </w:t>
      </w:r>
      <w:r w:rsidR="001500CA">
        <w:rPr>
          <w:rStyle w:val="normaltextrun"/>
          <w:rFonts w:asciiTheme="minorHAnsi" w:hAnsiTheme="minorHAnsi" w:cstheme="minorHAnsi"/>
          <w:i/>
          <w:iCs/>
          <w:color w:val="1A171B"/>
        </w:rPr>
        <w:t xml:space="preserve">Výhradními </w:t>
      </w:r>
      <w:r w:rsidRPr="00A11A03">
        <w:rPr>
          <w:rStyle w:val="normaltextrun"/>
          <w:rFonts w:asciiTheme="minorHAnsi" w:hAnsiTheme="minorHAnsi" w:cstheme="minorHAnsi"/>
          <w:i/>
          <w:iCs/>
          <w:color w:val="1A171B"/>
        </w:rPr>
        <w:t xml:space="preserve">akcionáři společnosti </w:t>
      </w:r>
      <w:r w:rsidR="001500CA">
        <w:rPr>
          <w:rStyle w:val="normaltextrun"/>
          <w:rFonts w:asciiTheme="minorHAnsi" w:hAnsiTheme="minorHAnsi" w:cstheme="minorHAnsi"/>
          <w:i/>
          <w:iCs/>
          <w:color w:val="1A171B"/>
        </w:rPr>
        <w:t>jsou od letošního</w:t>
      </w:r>
      <w:r w:rsidR="007B669B">
        <w:rPr>
          <w:rStyle w:val="normaltextrun"/>
          <w:rFonts w:asciiTheme="minorHAnsi" w:hAnsiTheme="minorHAnsi" w:cstheme="minorHAnsi"/>
          <w:i/>
          <w:iCs/>
          <w:color w:val="1A171B"/>
        </w:rPr>
        <w:t xml:space="preserve"> roku</w:t>
      </w:r>
      <w:r w:rsidR="001500CA">
        <w:rPr>
          <w:rStyle w:val="normaltextrun"/>
          <w:rFonts w:asciiTheme="minorHAnsi" w:hAnsiTheme="minorHAnsi" w:cstheme="minorHAnsi"/>
          <w:i/>
          <w:iCs/>
          <w:color w:val="1A171B"/>
        </w:rPr>
        <w:t xml:space="preserve"> </w:t>
      </w:r>
      <w:r w:rsidRPr="00A11A03">
        <w:rPr>
          <w:rStyle w:val="normaltextrun"/>
          <w:rFonts w:asciiTheme="minorHAnsi" w:hAnsiTheme="minorHAnsi" w:cstheme="minorHAnsi"/>
          <w:i/>
          <w:iCs/>
          <w:color w:val="1A171B"/>
        </w:rPr>
        <w:t>PPF</w:t>
      </w:r>
      <w:r w:rsidR="001500CA">
        <w:rPr>
          <w:rStyle w:val="normaltextrun"/>
          <w:rFonts w:asciiTheme="minorHAnsi" w:hAnsiTheme="minorHAnsi" w:cstheme="minorHAnsi"/>
          <w:i/>
          <w:iCs/>
          <w:color w:val="1A171B"/>
        </w:rPr>
        <w:t xml:space="preserve"> a</w:t>
      </w:r>
      <w:r w:rsidRPr="00A11A03">
        <w:rPr>
          <w:rStyle w:val="normaltextrun"/>
          <w:rFonts w:asciiTheme="minorHAnsi" w:hAnsiTheme="minorHAnsi" w:cstheme="minorHAnsi"/>
          <w:i/>
          <w:iCs/>
          <w:color w:val="1A171B"/>
        </w:rPr>
        <w:t xml:space="preserve"> EC </w:t>
      </w:r>
      <w:proofErr w:type="spellStart"/>
      <w:r w:rsidRPr="00A11A03">
        <w:rPr>
          <w:rStyle w:val="spellingerror"/>
          <w:rFonts w:asciiTheme="minorHAnsi" w:hAnsiTheme="minorHAnsi" w:cstheme="minorHAnsi"/>
          <w:i/>
          <w:iCs/>
          <w:color w:val="1A171B"/>
        </w:rPr>
        <w:t>Investments</w:t>
      </w:r>
      <w:proofErr w:type="spellEnd"/>
      <w:r w:rsidR="007B669B">
        <w:rPr>
          <w:rStyle w:val="normaltextrun"/>
          <w:rFonts w:asciiTheme="minorHAnsi" w:hAnsiTheme="minorHAnsi" w:cstheme="minorHAnsi"/>
          <w:i/>
          <w:iCs/>
          <w:color w:val="1A171B"/>
        </w:rPr>
        <w:t>.</w:t>
      </w:r>
    </w:p>
    <w:p w14:paraId="3997462B" w14:textId="77777777" w:rsidR="00DD311F" w:rsidRPr="00E076DE" w:rsidRDefault="00DD311F" w:rsidP="00E076DE">
      <w:pPr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7B6BA9DF" w14:textId="77777777" w:rsidR="00B46C8E" w:rsidRPr="00E076DE" w:rsidRDefault="00B46C8E" w:rsidP="00E076DE">
      <w:pPr>
        <w:spacing w:after="0" w:line="240" w:lineRule="auto"/>
        <w:rPr>
          <w:rFonts w:cstheme="minorHAnsi"/>
          <w:sz w:val="24"/>
          <w:szCs w:val="24"/>
        </w:rPr>
      </w:pPr>
    </w:p>
    <w:p w14:paraId="6C60D070" w14:textId="77777777" w:rsidR="002763C1" w:rsidRPr="00E076DE" w:rsidRDefault="002763C1">
      <w:pPr>
        <w:spacing w:after="0" w:line="240" w:lineRule="auto"/>
        <w:rPr>
          <w:rFonts w:cstheme="minorHAnsi"/>
          <w:sz w:val="24"/>
          <w:szCs w:val="24"/>
        </w:rPr>
      </w:pPr>
    </w:p>
    <w:sectPr w:rsidR="002763C1" w:rsidRPr="00E076DE" w:rsidSect="00DF5F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12F6D"/>
    <w:multiLevelType w:val="hybridMultilevel"/>
    <w:tmpl w:val="41F815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86E71"/>
    <w:multiLevelType w:val="hybridMultilevel"/>
    <w:tmpl w:val="835E1A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236012">
    <w:abstractNumId w:val="0"/>
  </w:num>
  <w:num w:numId="2" w16cid:durableId="1577788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E6B"/>
    <w:rsid w:val="000005A1"/>
    <w:rsid w:val="00066E57"/>
    <w:rsid w:val="00073F02"/>
    <w:rsid w:val="000D36AE"/>
    <w:rsid w:val="00123E0B"/>
    <w:rsid w:val="001500CA"/>
    <w:rsid w:val="001A3267"/>
    <w:rsid w:val="001D00C1"/>
    <w:rsid w:val="001E2EB1"/>
    <w:rsid w:val="002763C1"/>
    <w:rsid w:val="00293E6B"/>
    <w:rsid w:val="002D420D"/>
    <w:rsid w:val="00311D31"/>
    <w:rsid w:val="00336338"/>
    <w:rsid w:val="003E6803"/>
    <w:rsid w:val="00421A47"/>
    <w:rsid w:val="004644BF"/>
    <w:rsid w:val="00475194"/>
    <w:rsid w:val="004871B5"/>
    <w:rsid w:val="004B5B8D"/>
    <w:rsid w:val="004F56CB"/>
    <w:rsid w:val="00530BD9"/>
    <w:rsid w:val="00716DA6"/>
    <w:rsid w:val="00724D75"/>
    <w:rsid w:val="007363E0"/>
    <w:rsid w:val="00763806"/>
    <w:rsid w:val="007A59FC"/>
    <w:rsid w:val="007B2FB8"/>
    <w:rsid w:val="007B669B"/>
    <w:rsid w:val="008537F6"/>
    <w:rsid w:val="008B5E9C"/>
    <w:rsid w:val="008D3E31"/>
    <w:rsid w:val="008F70D4"/>
    <w:rsid w:val="009062A7"/>
    <w:rsid w:val="00947BFD"/>
    <w:rsid w:val="009A229E"/>
    <w:rsid w:val="00A11A03"/>
    <w:rsid w:val="00B34110"/>
    <w:rsid w:val="00B46C8E"/>
    <w:rsid w:val="00B93261"/>
    <w:rsid w:val="00BB73FC"/>
    <w:rsid w:val="00BE12D9"/>
    <w:rsid w:val="00C71AD3"/>
    <w:rsid w:val="00C80C4D"/>
    <w:rsid w:val="00C85ADF"/>
    <w:rsid w:val="00CB3A94"/>
    <w:rsid w:val="00CB76BB"/>
    <w:rsid w:val="00DD311F"/>
    <w:rsid w:val="00DF3A2B"/>
    <w:rsid w:val="00DF5F33"/>
    <w:rsid w:val="00E076DE"/>
    <w:rsid w:val="00ED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F036"/>
  <w15:docId w15:val="{2DC8E20C-B0CA-47BB-83BB-3287FD0C9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5F3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93E6B"/>
    <w:pPr>
      <w:ind w:left="720"/>
      <w:contextualSpacing/>
    </w:pPr>
  </w:style>
  <w:style w:type="character" w:customStyle="1" w:styleId="contentpasted0">
    <w:name w:val="contentpasted0"/>
    <w:basedOn w:val="Standardnpsmoodstavce"/>
    <w:rsid w:val="003E6803"/>
  </w:style>
  <w:style w:type="character" w:styleId="Hypertextovodkaz">
    <w:name w:val="Hyperlink"/>
    <w:basedOn w:val="Standardnpsmoodstavce"/>
    <w:uiPriority w:val="99"/>
    <w:semiHidden/>
    <w:unhideWhenUsed/>
    <w:rsid w:val="00BB73FC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qFormat/>
    <w:rsid w:val="00BB73FC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customStyle="1" w:styleId="dn">
    <w:name w:val="Žádný"/>
    <w:basedOn w:val="Standardnpsmoodstavce"/>
    <w:rsid w:val="00BB73FC"/>
  </w:style>
  <w:style w:type="paragraph" w:customStyle="1" w:styleId="paragraph">
    <w:name w:val="paragraph"/>
    <w:basedOn w:val="Normln"/>
    <w:rsid w:val="00DD3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DD311F"/>
  </w:style>
  <w:style w:type="character" w:customStyle="1" w:styleId="eop">
    <w:name w:val="eop"/>
    <w:basedOn w:val="Standardnpsmoodstavce"/>
    <w:rsid w:val="00DD311F"/>
  </w:style>
  <w:style w:type="character" w:customStyle="1" w:styleId="spellingerror">
    <w:name w:val="spellingerror"/>
    <w:basedOn w:val="Standardnpsmoodstavce"/>
    <w:rsid w:val="00DD311F"/>
  </w:style>
  <w:style w:type="paragraph" w:styleId="Revize">
    <w:name w:val="Revision"/>
    <w:hidden/>
    <w:uiPriority w:val="99"/>
    <w:semiHidden/>
    <w:rsid w:val="00B932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3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06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93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4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1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96e4e09-9929-4c1e-835a-3fbf577e35f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D80C91BEC7840A50716E2D096804A" ma:contentTypeVersion="14" ma:contentTypeDescription="Create a new document." ma:contentTypeScope="" ma:versionID="cedea43fd53a776c9d1fcc963cec23a5">
  <xsd:schema xmlns:xsd="http://www.w3.org/2001/XMLSchema" xmlns:xs="http://www.w3.org/2001/XMLSchema" xmlns:p="http://schemas.microsoft.com/office/2006/metadata/properties" xmlns:ns3="096e4e09-9929-4c1e-835a-3fbf577e35fd" xmlns:ns4="42393b04-4c36-41cc-aaa3-c9875506791a" targetNamespace="http://schemas.microsoft.com/office/2006/metadata/properties" ma:root="true" ma:fieldsID="ef9d626558219a0a3ae40accfa050c3d" ns3:_="" ns4:_="">
    <xsd:import namespace="096e4e09-9929-4c1e-835a-3fbf577e35fd"/>
    <xsd:import namespace="42393b04-4c36-41cc-aaa3-c987550679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e4e09-9929-4c1e-835a-3fbf577e3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93b04-4c36-41cc-aaa3-c9875506791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EBA1CF-58C3-49C5-89C1-00E37BD8E430}">
  <ds:schemaRefs>
    <ds:schemaRef ds:uri="http://schemas.microsoft.com/office/2006/metadata/properties"/>
    <ds:schemaRef ds:uri="http://schemas.microsoft.com/office/infopath/2007/PartnerControls"/>
    <ds:schemaRef ds:uri="096e4e09-9929-4c1e-835a-3fbf577e35fd"/>
  </ds:schemaRefs>
</ds:datastoreItem>
</file>

<file path=customXml/itemProps2.xml><?xml version="1.0" encoding="utf-8"?>
<ds:datastoreItem xmlns:ds="http://schemas.openxmlformats.org/officeDocument/2006/customXml" ds:itemID="{B1202CAC-25AE-4128-BA99-7BBC19E0CF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E881A0-62AD-4B8E-A4C7-F15354F919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e4e09-9929-4c1e-835a-3fbf577e35fd"/>
    <ds:schemaRef ds:uri="42393b04-4c36-41cc-aaa3-c987550679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503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Kašparová | PHOENIXCOM</dc:creator>
  <cp:lastModifiedBy>Magdaléna Marešová | PHOENIXCOM</cp:lastModifiedBy>
  <cp:revision>2</cp:revision>
  <dcterms:created xsi:type="dcterms:W3CDTF">2023-10-13T08:43:00Z</dcterms:created>
  <dcterms:modified xsi:type="dcterms:W3CDTF">2023-10-13T08:43:00Z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0x01010097ED80C91BEC7840A50716E2D096804A</vt:lpwstr>
  </property>
</Properties>
</file>