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65EFC" w14:textId="6259BD3D" w:rsidR="00400B0E" w:rsidRPr="000932E8" w:rsidRDefault="00811C6F" w:rsidP="00400B0E">
      <w:pPr>
        <w:rPr>
          <w:rFonts w:cstheme="minorHAnsi"/>
          <w:b/>
          <w:bCs/>
          <w:sz w:val="22"/>
          <w:szCs w:val="22"/>
        </w:rPr>
      </w:pPr>
      <w:r w:rsidRPr="00811C6F">
        <w:rPr>
          <w:rFonts w:cstheme="minorHAnsi"/>
          <w:b/>
          <w:bCs/>
          <w:sz w:val="28"/>
          <w:szCs w:val="28"/>
        </w:rPr>
        <w:t>Nová zahrada bez zklamání: jak vybrat správný substrát a hnojivo</w:t>
      </w:r>
    </w:p>
    <w:p w14:paraId="7BA819F0" w14:textId="58FCA24B" w:rsidR="00400B0E" w:rsidRDefault="0073098E" w:rsidP="00400B0E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br/>
      </w:r>
      <w:r w:rsidR="003702CD" w:rsidRPr="003702CD">
        <w:rPr>
          <w:rFonts w:cstheme="minorHAnsi"/>
          <w:b/>
          <w:bCs/>
          <w:sz w:val="22"/>
          <w:szCs w:val="22"/>
        </w:rPr>
        <w:t>Zakládání zahrady patří k nejhezčím momentům po dokončení domu. Často se ale hned na začátku objeví první problém. Zasadíte nové rostliny, zalijete – a čekáte. Místo růstu ale přichází zklamání. Na nových pozemcích totiž často není kvalitní půda, ale jen zhutněná stavební zemina bez života. Ta pak rozhoduje o tom, jestli se rostliny ujmou, nebo budou jen přežívat.</w:t>
      </w:r>
    </w:p>
    <w:p w14:paraId="489C8EBB" w14:textId="77777777" w:rsidR="003702CD" w:rsidRPr="000932E8" w:rsidRDefault="003702CD" w:rsidP="00400B0E">
      <w:pPr>
        <w:rPr>
          <w:rFonts w:cstheme="minorHAnsi"/>
          <w:b/>
          <w:bCs/>
          <w:sz w:val="22"/>
          <w:szCs w:val="22"/>
        </w:rPr>
      </w:pPr>
    </w:p>
    <w:p w14:paraId="7E4865E3" w14:textId="77777777" w:rsidR="003702CD" w:rsidRPr="003702CD" w:rsidRDefault="003702CD" w:rsidP="003702CD">
      <w:pPr>
        <w:rPr>
          <w:rFonts w:eastAsia="Times New Roman" w:cstheme="minorHAnsi"/>
          <w:b/>
          <w:bCs/>
          <w:color w:val="000000"/>
          <w:sz w:val="22"/>
          <w:szCs w:val="22"/>
          <w:lang w:eastAsia="sk-SK"/>
        </w:rPr>
      </w:pPr>
      <w:r w:rsidRPr="003702CD">
        <w:rPr>
          <w:rFonts w:eastAsia="Times New Roman" w:cstheme="minorHAnsi"/>
          <w:b/>
          <w:bCs/>
          <w:color w:val="000000"/>
          <w:sz w:val="22"/>
          <w:szCs w:val="22"/>
          <w:lang w:eastAsia="sk-SK"/>
        </w:rPr>
        <w:t>Proč rostliny na nové zahradě nerostou</w:t>
      </w:r>
    </w:p>
    <w:p w14:paraId="1F25C22A" w14:textId="3D943702" w:rsidR="003702CD" w:rsidRPr="003702CD" w:rsidRDefault="003702CD" w:rsidP="003702CD">
      <w:pPr>
        <w:rPr>
          <w:rFonts w:eastAsia="Times New Roman" w:cstheme="minorHAnsi"/>
          <w:b/>
          <w:bCs/>
          <w:color w:val="000000"/>
          <w:sz w:val="22"/>
          <w:szCs w:val="22"/>
          <w:lang w:eastAsia="sk-SK"/>
        </w:rPr>
      </w:pPr>
      <w:r w:rsidRPr="003702CD">
        <w:rPr>
          <w:rFonts w:eastAsia="Times New Roman" w:cstheme="minorHAnsi"/>
          <w:color w:val="000000"/>
          <w:sz w:val="22"/>
          <w:szCs w:val="22"/>
          <w:lang w:eastAsia="sk-SK"/>
        </w:rPr>
        <w:t>Půda po stavbě bývá udusaná těžkou technikou, chudá na živiny a bez přirozené struktury. V praxi to znamená jediné: voda buď rychle odteče, nebo zůstává na povrchu a ke kořenům se nedostane. „</w:t>
      </w:r>
      <w:r w:rsidRPr="003702CD">
        <w:rPr>
          <w:rFonts w:eastAsia="Times New Roman" w:cstheme="minorHAnsi"/>
          <w:i/>
          <w:iCs/>
          <w:color w:val="000000"/>
          <w:sz w:val="22"/>
          <w:szCs w:val="22"/>
          <w:lang w:eastAsia="sk-SK"/>
        </w:rPr>
        <w:t>V takových podmínkách mají rostliny slabý kořenový systém. Nezakoření dostatečně hluboko a nedokážou efektivně přijímat vodu ani živiny,“</w:t>
      </w:r>
      <w:r w:rsidRPr="003702CD">
        <w:rPr>
          <w:rFonts w:eastAsia="Times New Roman" w:cstheme="minorHAnsi"/>
          <w:color w:val="000000"/>
          <w:sz w:val="22"/>
          <w:szCs w:val="22"/>
          <w:lang w:eastAsia="sk-SK"/>
        </w:rPr>
        <w:t xml:space="preserve"> vysvětluje </w:t>
      </w:r>
      <w:r w:rsidRPr="003702CD">
        <w:rPr>
          <w:rFonts w:eastAsia="Times New Roman" w:cstheme="minorHAnsi"/>
          <w:b/>
          <w:bCs/>
          <w:color w:val="000000"/>
          <w:sz w:val="22"/>
          <w:szCs w:val="22"/>
          <w:lang w:eastAsia="sk-SK"/>
        </w:rPr>
        <w:t>Ing. Jan Růžička, rostlinolékař ze společnosti AGRO CS.</w:t>
      </w:r>
      <w:r>
        <w:rPr>
          <w:rFonts w:eastAsia="Times New Roman" w:cstheme="minorHAnsi"/>
          <w:b/>
          <w:bCs/>
          <w:color w:val="000000"/>
          <w:sz w:val="22"/>
          <w:szCs w:val="22"/>
          <w:lang w:eastAsia="sk-SK"/>
        </w:rPr>
        <w:t xml:space="preserve"> </w:t>
      </w:r>
      <w:r w:rsidRPr="003702CD">
        <w:rPr>
          <w:rFonts w:eastAsia="Times New Roman" w:cstheme="minorHAnsi"/>
          <w:color w:val="000000"/>
          <w:sz w:val="22"/>
          <w:szCs w:val="22"/>
          <w:lang w:eastAsia="sk-SK"/>
        </w:rPr>
        <w:t>Výsledek? Rostliny stagnují, špatně se ujímají a často vypadají slabě už pár týdnů po výsadbě.</w:t>
      </w:r>
    </w:p>
    <w:p w14:paraId="36C6DC8F" w14:textId="77777777" w:rsidR="00811C6F" w:rsidRPr="00811C6F" w:rsidRDefault="00811C6F" w:rsidP="00811C6F">
      <w:pPr>
        <w:rPr>
          <w:rFonts w:eastAsia="Times New Roman" w:cstheme="minorHAnsi"/>
          <w:color w:val="000000"/>
          <w:sz w:val="22"/>
          <w:szCs w:val="22"/>
          <w:lang w:eastAsia="sk-SK"/>
        </w:rPr>
      </w:pPr>
    </w:p>
    <w:p w14:paraId="2F3DE2B9" w14:textId="77777777" w:rsidR="003702CD" w:rsidRPr="003702CD" w:rsidRDefault="003702CD" w:rsidP="003702CD">
      <w:pPr>
        <w:rPr>
          <w:rFonts w:eastAsia="Times New Roman" w:cstheme="minorHAnsi"/>
          <w:b/>
          <w:bCs/>
          <w:color w:val="000000"/>
          <w:sz w:val="22"/>
          <w:szCs w:val="22"/>
          <w:lang w:eastAsia="sk-SK"/>
        </w:rPr>
      </w:pPr>
      <w:r w:rsidRPr="003702CD">
        <w:rPr>
          <w:rFonts w:eastAsia="Times New Roman" w:cstheme="minorHAnsi"/>
          <w:b/>
          <w:bCs/>
          <w:color w:val="000000"/>
          <w:sz w:val="22"/>
          <w:szCs w:val="22"/>
          <w:lang w:eastAsia="sk-SK"/>
        </w:rPr>
        <w:t>Jak připravit půdu na zahradě správně</w:t>
      </w:r>
    </w:p>
    <w:p w14:paraId="489EC7DD" w14:textId="0E97CCC8" w:rsidR="008802FF" w:rsidRPr="009A3CD5" w:rsidRDefault="003702CD" w:rsidP="008802FF">
      <w:pPr>
        <w:rPr>
          <w:rFonts w:cstheme="minorHAnsi"/>
          <w:color w:val="000000"/>
          <w:sz w:val="22"/>
          <w:szCs w:val="22"/>
        </w:rPr>
      </w:pPr>
      <w:r w:rsidRPr="003702CD">
        <w:rPr>
          <w:rFonts w:eastAsia="Times New Roman" w:cstheme="minorHAnsi"/>
          <w:color w:val="000000"/>
          <w:sz w:val="22"/>
          <w:szCs w:val="22"/>
          <w:lang w:eastAsia="sk-SK"/>
        </w:rPr>
        <w:t>Základní pravidlo je jednoduché: nestačí jen zasadit, půdu je potřeba upravit.</w:t>
      </w:r>
      <w:r w:rsidR="008802FF">
        <w:rPr>
          <w:rFonts w:eastAsia="Times New Roman" w:cstheme="minorHAnsi"/>
          <w:color w:val="000000"/>
          <w:sz w:val="22"/>
          <w:szCs w:val="22"/>
          <w:lang w:eastAsia="sk-SK"/>
        </w:rPr>
        <w:t xml:space="preserve"> </w:t>
      </w:r>
      <w:r w:rsidR="008802FF" w:rsidRPr="008802FF">
        <w:rPr>
          <w:rFonts w:cstheme="minorHAnsi"/>
          <w:color w:val="000000"/>
          <w:sz w:val="22"/>
          <w:szCs w:val="22"/>
        </w:rPr>
        <w:t xml:space="preserve">Nejdřív ji nakypřete a rozrušte zhutněnou vrstvu. Následně k původní zemině přimíchejte kvalitní </w:t>
      </w:r>
      <w:hyperlink r:id="rId7" w:history="1">
        <w:r w:rsidR="008802FF" w:rsidRPr="008802FF">
          <w:rPr>
            <w:rStyle w:val="Hypertextovodkaz"/>
            <w:rFonts w:cstheme="minorHAnsi"/>
            <w:sz w:val="22"/>
            <w:szCs w:val="22"/>
          </w:rPr>
          <w:t>zahradnický substrát</w:t>
        </w:r>
      </w:hyperlink>
      <w:r w:rsidR="008802FF" w:rsidRPr="008802FF">
        <w:rPr>
          <w:rFonts w:cstheme="minorHAnsi"/>
          <w:color w:val="000000"/>
          <w:sz w:val="22"/>
          <w:szCs w:val="22"/>
        </w:rPr>
        <w:t>, který zlepší strukturu půdy – dodá jí vzdušnost a zároveň schopnost zadržet vodu.</w:t>
      </w:r>
      <w:r w:rsidR="008802FF">
        <w:rPr>
          <w:rFonts w:cstheme="minorHAnsi"/>
          <w:color w:val="000000"/>
          <w:sz w:val="22"/>
          <w:szCs w:val="22"/>
        </w:rPr>
        <w:t xml:space="preserve"> </w:t>
      </w:r>
      <w:r w:rsidR="008802FF" w:rsidRPr="008802FF">
        <w:rPr>
          <w:rFonts w:cstheme="minorHAnsi"/>
          <w:color w:val="000000"/>
          <w:sz w:val="22"/>
          <w:szCs w:val="22"/>
        </w:rPr>
        <w:t>Pro většinu výsadeb se hodí substrát s obsahem humusu, který pomáhá půdě dodat organickou složku a stabilizovat vlhkost. Díky tomu mají rostliny výživu hned po výsadbě a lepší podmínky pro zakořenění.</w:t>
      </w:r>
      <w:r w:rsidR="008802FF">
        <w:rPr>
          <w:rFonts w:cstheme="minorHAnsi"/>
          <w:color w:val="000000"/>
          <w:sz w:val="22"/>
          <w:szCs w:val="22"/>
        </w:rPr>
        <w:t xml:space="preserve"> </w:t>
      </w:r>
      <w:r w:rsidR="008802FF" w:rsidRPr="008802FF">
        <w:rPr>
          <w:rFonts w:cstheme="minorHAnsi"/>
          <w:color w:val="000000"/>
          <w:sz w:val="22"/>
          <w:szCs w:val="22"/>
        </w:rPr>
        <w:t xml:space="preserve">Zejména na nových nebo méně kvalitních půdách, kde se rostliny ujímají pomaleji, je vhodnou volbou AGRO zahradnický substrát s aktivním humusem. </w:t>
      </w:r>
      <w:r w:rsidR="008802FF" w:rsidRPr="009A3CD5">
        <w:rPr>
          <w:rFonts w:cstheme="minorHAnsi"/>
          <w:color w:val="000000"/>
          <w:sz w:val="22"/>
          <w:szCs w:val="22"/>
        </w:rPr>
        <w:t xml:space="preserve">Obsahuje </w:t>
      </w:r>
      <w:r w:rsidR="00C122E2" w:rsidRPr="009A3CD5">
        <w:rPr>
          <w:rFonts w:cstheme="minorHAnsi"/>
          <w:color w:val="000000"/>
          <w:sz w:val="22"/>
          <w:szCs w:val="22"/>
        </w:rPr>
        <w:t>navíc hnojivé složky – známé krystalické hnojivo KRISTALON a</w:t>
      </w:r>
      <w:r w:rsidR="008802FF" w:rsidRPr="009A3CD5">
        <w:rPr>
          <w:rFonts w:cstheme="minorHAnsi"/>
          <w:color w:val="000000"/>
          <w:sz w:val="22"/>
          <w:szCs w:val="22"/>
        </w:rPr>
        <w:t xml:space="preserve"> </w:t>
      </w:r>
      <w:r w:rsidR="00C122E2" w:rsidRPr="009A3CD5">
        <w:rPr>
          <w:rFonts w:cstheme="minorHAnsi"/>
          <w:color w:val="000000"/>
          <w:sz w:val="22"/>
          <w:szCs w:val="22"/>
        </w:rPr>
        <w:t xml:space="preserve">výluh z </w:t>
      </w:r>
      <w:proofErr w:type="spellStart"/>
      <w:r w:rsidR="00C122E2" w:rsidRPr="009A3CD5">
        <w:rPr>
          <w:rFonts w:cstheme="minorHAnsi"/>
          <w:color w:val="000000"/>
          <w:sz w:val="22"/>
          <w:szCs w:val="22"/>
        </w:rPr>
        <w:t>vermikompostu</w:t>
      </w:r>
      <w:proofErr w:type="spellEnd"/>
      <w:r w:rsidR="00C122E2" w:rsidRPr="009A3CD5">
        <w:rPr>
          <w:rFonts w:cstheme="minorHAnsi"/>
          <w:color w:val="000000"/>
          <w:sz w:val="22"/>
          <w:szCs w:val="22"/>
        </w:rPr>
        <w:t xml:space="preserve"> </w:t>
      </w:r>
      <w:r w:rsidR="008802FF" w:rsidRPr="009A3CD5">
        <w:rPr>
          <w:rFonts w:cstheme="minorHAnsi"/>
          <w:color w:val="000000"/>
          <w:sz w:val="22"/>
          <w:szCs w:val="22"/>
        </w:rPr>
        <w:t>Vitality Komplex, kter</w:t>
      </w:r>
      <w:r w:rsidR="00C122E2" w:rsidRPr="009A3CD5">
        <w:rPr>
          <w:rFonts w:cstheme="minorHAnsi"/>
          <w:color w:val="000000"/>
          <w:sz w:val="22"/>
          <w:szCs w:val="22"/>
        </w:rPr>
        <w:t>é</w:t>
      </w:r>
      <w:r w:rsidR="008802FF" w:rsidRPr="009A3CD5">
        <w:rPr>
          <w:rFonts w:cstheme="minorHAnsi"/>
          <w:color w:val="000000"/>
          <w:sz w:val="22"/>
          <w:szCs w:val="22"/>
        </w:rPr>
        <w:t xml:space="preserve"> </w:t>
      </w:r>
      <w:r w:rsidR="00C122E2" w:rsidRPr="009A3CD5">
        <w:rPr>
          <w:rFonts w:cstheme="minorHAnsi"/>
          <w:color w:val="000000"/>
          <w:sz w:val="22"/>
          <w:szCs w:val="22"/>
        </w:rPr>
        <w:t>kořeny zásobují živinami v prvních týdnech po přesazení</w:t>
      </w:r>
      <w:r w:rsidR="008802FF" w:rsidRPr="009A3CD5">
        <w:rPr>
          <w:rFonts w:cstheme="minorHAnsi"/>
          <w:color w:val="000000"/>
          <w:sz w:val="22"/>
          <w:szCs w:val="22"/>
        </w:rPr>
        <w:t>.</w:t>
      </w:r>
    </w:p>
    <w:p w14:paraId="06129E51" w14:textId="77777777" w:rsidR="008802FF" w:rsidRPr="009A3CD5" w:rsidRDefault="008802FF" w:rsidP="003702CD">
      <w:pPr>
        <w:rPr>
          <w:rFonts w:cstheme="minorHAnsi"/>
          <w:color w:val="000000"/>
          <w:sz w:val="22"/>
          <w:szCs w:val="22"/>
        </w:rPr>
      </w:pPr>
    </w:p>
    <w:p w14:paraId="5C076EAF" w14:textId="77777777" w:rsidR="003702CD" w:rsidRPr="009A3CD5" w:rsidRDefault="003702CD" w:rsidP="003702CD">
      <w:pPr>
        <w:rPr>
          <w:rFonts w:eastAsia="Times New Roman" w:cstheme="minorHAnsi"/>
          <w:b/>
          <w:bCs/>
          <w:color w:val="000000"/>
          <w:sz w:val="22"/>
          <w:szCs w:val="22"/>
          <w:lang w:eastAsia="sk-SK"/>
        </w:rPr>
      </w:pPr>
    </w:p>
    <w:p w14:paraId="3D0E936E" w14:textId="78026940" w:rsidR="003702CD" w:rsidRPr="009A3CD5" w:rsidRDefault="003702CD" w:rsidP="003702CD">
      <w:pPr>
        <w:rPr>
          <w:rFonts w:eastAsia="Times New Roman" w:cstheme="minorHAnsi"/>
          <w:b/>
          <w:bCs/>
          <w:color w:val="000000"/>
          <w:sz w:val="22"/>
          <w:szCs w:val="22"/>
          <w:lang w:eastAsia="sk-SK"/>
        </w:rPr>
      </w:pPr>
      <w:r w:rsidRPr="009A3CD5">
        <w:rPr>
          <w:rFonts w:eastAsia="Times New Roman" w:cstheme="minorHAnsi"/>
          <w:b/>
          <w:bCs/>
          <w:color w:val="000000"/>
          <w:sz w:val="22"/>
          <w:szCs w:val="22"/>
          <w:lang w:eastAsia="sk-SK"/>
        </w:rPr>
        <w:t>Rostliny potřebují i živiny</w:t>
      </w:r>
    </w:p>
    <w:p w14:paraId="49155E1A" w14:textId="3A78E175" w:rsidR="008802FF" w:rsidRPr="009A3CD5" w:rsidRDefault="003702CD" w:rsidP="008802FF">
      <w:pPr>
        <w:rPr>
          <w:rFonts w:eastAsia="Times New Roman" w:cstheme="minorHAnsi"/>
          <w:color w:val="000000"/>
          <w:sz w:val="22"/>
          <w:szCs w:val="22"/>
          <w:lang w:eastAsia="sk-SK"/>
        </w:rPr>
      </w:pPr>
      <w:r w:rsidRPr="009A3CD5">
        <w:rPr>
          <w:rFonts w:eastAsia="Times New Roman" w:cstheme="minorHAnsi"/>
          <w:color w:val="000000"/>
          <w:sz w:val="22"/>
          <w:szCs w:val="22"/>
          <w:lang w:eastAsia="sk-SK"/>
        </w:rPr>
        <w:t xml:space="preserve">Mladé rostliny potřebují dostatek živin hned od začátku – jinak se jejich růst zpomaluje a hůře odolávají stresu ze sucha nebo výkyvů počasí. </w:t>
      </w:r>
      <w:r w:rsidRPr="009A3CD5">
        <w:rPr>
          <w:rFonts w:eastAsia="Times New Roman" w:cstheme="minorHAnsi"/>
          <w:i/>
          <w:iCs/>
          <w:color w:val="000000"/>
          <w:sz w:val="22"/>
          <w:szCs w:val="22"/>
          <w:lang w:eastAsia="sk-SK"/>
        </w:rPr>
        <w:t>„</w:t>
      </w:r>
      <w:r w:rsidRPr="009A3CD5">
        <w:rPr>
          <w:rFonts w:cstheme="minorHAnsi"/>
          <w:i/>
          <w:iCs/>
          <w:color w:val="000000"/>
          <w:sz w:val="22"/>
          <w:szCs w:val="22"/>
        </w:rPr>
        <w:t xml:space="preserve">Pro základní výživu při výsadbě i během sezóny je vhodné </w:t>
      </w:r>
      <w:hyperlink r:id="rId8" w:history="1">
        <w:r w:rsidRPr="009A3CD5">
          <w:rPr>
            <w:rStyle w:val="Hypertextovodkaz"/>
            <w:rFonts w:cstheme="minorHAnsi"/>
            <w:i/>
            <w:iCs/>
            <w:sz w:val="22"/>
            <w:szCs w:val="22"/>
          </w:rPr>
          <w:t>minerální hnojivo</w:t>
        </w:r>
      </w:hyperlink>
      <w:r w:rsidRPr="009A3CD5">
        <w:rPr>
          <w:rFonts w:cstheme="minorHAnsi"/>
          <w:i/>
          <w:iCs/>
          <w:color w:val="000000"/>
          <w:sz w:val="22"/>
          <w:szCs w:val="22"/>
        </w:rPr>
        <w:t xml:space="preserve">, které </w:t>
      </w:r>
      <w:r w:rsidRPr="009A3CD5">
        <w:rPr>
          <w:rFonts w:eastAsia="Times New Roman" w:cstheme="minorHAnsi"/>
          <w:i/>
          <w:iCs/>
          <w:color w:val="000000"/>
          <w:sz w:val="22"/>
          <w:szCs w:val="22"/>
          <w:lang w:eastAsia="sk-SK"/>
        </w:rPr>
        <w:t xml:space="preserve">dodá </w:t>
      </w:r>
      <w:r w:rsidR="00C122E2" w:rsidRPr="009A3CD5">
        <w:rPr>
          <w:rFonts w:eastAsia="Times New Roman" w:cstheme="minorHAnsi"/>
          <w:i/>
          <w:iCs/>
          <w:color w:val="000000"/>
          <w:sz w:val="22"/>
          <w:szCs w:val="22"/>
          <w:lang w:eastAsia="sk-SK"/>
        </w:rPr>
        <w:t>všechny základní prvky</w:t>
      </w:r>
      <w:r w:rsidRPr="009A3CD5">
        <w:rPr>
          <w:rFonts w:eastAsia="Times New Roman" w:cstheme="minorHAnsi"/>
          <w:i/>
          <w:iCs/>
          <w:color w:val="000000"/>
          <w:sz w:val="22"/>
          <w:szCs w:val="22"/>
          <w:lang w:eastAsia="sk-SK"/>
        </w:rPr>
        <w:t xml:space="preserve"> </w:t>
      </w:r>
      <w:r w:rsidR="00C122E2" w:rsidRPr="009A3CD5">
        <w:rPr>
          <w:rFonts w:eastAsia="Times New Roman" w:cstheme="minorHAnsi"/>
          <w:i/>
          <w:iCs/>
          <w:color w:val="000000"/>
          <w:sz w:val="22"/>
          <w:szCs w:val="22"/>
          <w:lang w:eastAsia="sk-SK"/>
        </w:rPr>
        <w:t>pro zdravý vývoj pletiv, násadu květů</w:t>
      </w:r>
      <w:r w:rsidRPr="009A3CD5">
        <w:rPr>
          <w:rFonts w:cstheme="minorHAnsi"/>
          <w:i/>
          <w:iCs/>
          <w:color w:val="000000"/>
          <w:sz w:val="22"/>
          <w:szCs w:val="22"/>
        </w:rPr>
        <w:t xml:space="preserve"> a uplatní se u zeleniny, ovocných stromů i okrasných rostlin,“</w:t>
      </w:r>
      <w:r w:rsidRPr="009A3CD5">
        <w:rPr>
          <w:rFonts w:cstheme="minorHAnsi"/>
          <w:color w:val="000000"/>
          <w:sz w:val="22"/>
          <w:szCs w:val="22"/>
        </w:rPr>
        <w:t xml:space="preserve"> radí odborník. </w:t>
      </w:r>
      <w:r w:rsidR="008802FF" w:rsidRPr="009A3CD5">
        <w:rPr>
          <w:rFonts w:eastAsia="Times New Roman" w:cstheme="minorHAnsi"/>
          <w:color w:val="000000"/>
          <w:sz w:val="22"/>
          <w:szCs w:val="22"/>
          <w:lang w:eastAsia="sk-SK"/>
        </w:rPr>
        <w:t xml:space="preserve">Jednou z možností je například AGRO </w:t>
      </w:r>
      <w:proofErr w:type="spellStart"/>
      <w:r w:rsidR="008802FF" w:rsidRPr="009A3CD5">
        <w:rPr>
          <w:rFonts w:eastAsia="Times New Roman" w:cstheme="minorHAnsi"/>
          <w:color w:val="000000"/>
          <w:sz w:val="22"/>
          <w:szCs w:val="22"/>
          <w:lang w:eastAsia="sk-SK"/>
        </w:rPr>
        <w:t>Cererit</w:t>
      </w:r>
      <w:proofErr w:type="spellEnd"/>
      <w:r w:rsidR="008802FF" w:rsidRPr="009A3CD5">
        <w:rPr>
          <w:rFonts w:eastAsia="Times New Roman" w:cstheme="minorHAnsi"/>
          <w:color w:val="000000"/>
          <w:sz w:val="22"/>
          <w:szCs w:val="22"/>
          <w:lang w:eastAsia="sk-SK"/>
        </w:rPr>
        <w:t xml:space="preserve"> Hobby GOLD, </w:t>
      </w:r>
      <w:proofErr w:type="spellStart"/>
      <w:r w:rsidR="00C122E2" w:rsidRPr="009A3CD5">
        <w:rPr>
          <w:rFonts w:eastAsia="Times New Roman" w:cstheme="minorHAnsi"/>
          <w:color w:val="000000"/>
          <w:sz w:val="22"/>
          <w:szCs w:val="22"/>
          <w:lang w:eastAsia="sk-SK"/>
        </w:rPr>
        <w:t>kompaktované</w:t>
      </w:r>
      <w:proofErr w:type="spellEnd"/>
      <w:r w:rsidR="00C122E2" w:rsidRPr="009A3CD5">
        <w:rPr>
          <w:rFonts w:eastAsia="Times New Roman" w:cstheme="minorHAnsi"/>
          <w:color w:val="000000"/>
          <w:sz w:val="22"/>
          <w:szCs w:val="22"/>
          <w:lang w:eastAsia="sk-SK"/>
        </w:rPr>
        <w:t xml:space="preserve"> </w:t>
      </w:r>
      <w:r w:rsidR="008802FF" w:rsidRPr="009A3CD5">
        <w:rPr>
          <w:rFonts w:eastAsia="Times New Roman" w:cstheme="minorHAnsi"/>
          <w:color w:val="000000"/>
          <w:sz w:val="22"/>
          <w:szCs w:val="22"/>
          <w:lang w:eastAsia="sk-SK"/>
        </w:rPr>
        <w:t>hnojivo bez chlor</w:t>
      </w:r>
      <w:r w:rsidR="00C122E2" w:rsidRPr="009A3CD5">
        <w:rPr>
          <w:rFonts w:eastAsia="Times New Roman" w:cstheme="minorHAnsi"/>
          <w:color w:val="000000"/>
          <w:sz w:val="22"/>
          <w:szCs w:val="22"/>
          <w:lang w:eastAsia="sk-SK"/>
        </w:rPr>
        <w:t>idů</w:t>
      </w:r>
      <w:r w:rsidR="008802FF" w:rsidRPr="009A3CD5">
        <w:rPr>
          <w:rFonts w:eastAsia="Times New Roman" w:cstheme="minorHAnsi"/>
          <w:color w:val="000000"/>
          <w:sz w:val="22"/>
          <w:szCs w:val="22"/>
          <w:lang w:eastAsia="sk-SK"/>
        </w:rPr>
        <w:t xml:space="preserve"> s vyváženým obsahem živin </w:t>
      </w:r>
      <w:r w:rsidR="00C122E2" w:rsidRPr="009A3CD5">
        <w:rPr>
          <w:rFonts w:eastAsia="Times New Roman" w:cstheme="minorHAnsi"/>
          <w:color w:val="000000"/>
          <w:sz w:val="22"/>
          <w:szCs w:val="22"/>
          <w:lang w:eastAsia="sk-SK"/>
        </w:rPr>
        <w:t xml:space="preserve">v každé </w:t>
      </w:r>
      <w:proofErr w:type="spellStart"/>
      <w:r w:rsidR="00C122E2" w:rsidRPr="009A3CD5">
        <w:rPr>
          <w:rFonts w:eastAsia="Times New Roman" w:cstheme="minorHAnsi"/>
          <w:color w:val="000000"/>
          <w:sz w:val="22"/>
          <w:szCs w:val="22"/>
          <w:lang w:eastAsia="sk-SK"/>
        </w:rPr>
        <w:t>granulce</w:t>
      </w:r>
      <w:proofErr w:type="spellEnd"/>
      <w:r w:rsidR="00C122E2" w:rsidRPr="009A3CD5">
        <w:rPr>
          <w:rFonts w:eastAsia="Times New Roman" w:cstheme="minorHAnsi"/>
          <w:color w:val="000000"/>
          <w:sz w:val="22"/>
          <w:szCs w:val="22"/>
          <w:lang w:eastAsia="sk-SK"/>
        </w:rPr>
        <w:t xml:space="preserve"> s přídavkem</w:t>
      </w:r>
      <w:r w:rsidR="008802FF" w:rsidRPr="009A3CD5">
        <w:rPr>
          <w:rFonts w:eastAsia="Times New Roman" w:cstheme="minorHAnsi"/>
          <w:color w:val="000000"/>
          <w:sz w:val="22"/>
          <w:szCs w:val="22"/>
          <w:lang w:eastAsia="sk-SK"/>
        </w:rPr>
        <w:t xml:space="preserve"> hořčík</w:t>
      </w:r>
      <w:r w:rsidR="00C122E2" w:rsidRPr="009A3CD5">
        <w:rPr>
          <w:rFonts w:eastAsia="Times New Roman" w:cstheme="minorHAnsi"/>
          <w:color w:val="000000"/>
          <w:sz w:val="22"/>
          <w:szCs w:val="22"/>
          <w:lang w:eastAsia="sk-SK"/>
        </w:rPr>
        <w:t>u</w:t>
      </w:r>
      <w:r w:rsidR="008802FF" w:rsidRPr="009A3CD5">
        <w:rPr>
          <w:rFonts w:eastAsia="Times New Roman" w:cstheme="minorHAnsi"/>
          <w:color w:val="000000"/>
          <w:sz w:val="22"/>
          <w:szCs w:val="22"/>
          <w:lang w:eastAsia="sk-SK"/>
        </w:rPr>
        <w:t xml:space="preserve"> a želez</w:t>
      </w:r>
      <w:r w:rsidR="00C122E2" w:rsidRPr="009A3CD5">
        <w:rPr>
          <w:rFonts w:eastAsia="Times New Roman" w:cstheme="minorHAnsi"/>
          <w:color w:val="000000"/>
          <w:sz w:val="22"/>
          <w:szCs w:val="22"/>
          <w:lang w:eastAsia="sk-SK"/>
        </w:rPr>
        <w:t>a</w:t>
      </w:r>
      <w:r w:rsidR="008802FF" w:rsidRPr="009A3CD5">
        <w:rPr>
          <w:rFonts w:eastAsia="Times New Roman" w:cstheme="minorHAnsi"/>
          <w:color w:val="000000"/>
          <w:sz w:val="22"/>
          <w:szCs w:val="22"/>
          <w:lang w:eastAsia="sk-SK"/>
        </w:rPr>
        <w:t>. Vyšší podíl draslíku přispívá k vyzrávání plodů a jejich kvalitě, železo zase pomáhá omezit žloutnutí listů. Hnojivo lze použít jak při výsadbě, tak i během vegetace.</w:t>
      </w:r>
      <w:r w:rsidR="00A662D3" w:rsidRPr="009A3CD5">
        <w:rPr>
          <w:rFonts w:eastAsia="Times New Roman" w:cstheme="minorHAnsi"/>
          <w:color w:val="000000"/>
          <w:sz w:val="22"/>
          <w:szCs w:val="22"/>
          <w:lang w:eastAsia="sk-SK"/>
        </w:rPr>
        <w:t xml:space="preserve"> Pro příznivce přírodních hnojiv se nabízí i moderní alternativ</w:t>
      </w:r>
      <w:r w:rsidR="00D8426A" w:rsidRPr="009A3CD5">
        <w:rPr>
          <w:rFonts w:eastAsia="Times New Roman" w:cstheme="minorHAnsi"/>
          <w:color w:val="000000"/>
          <w:sz w:val="22"/>
          <w:szCs w:val="22"/>
          <w:lang w:eastAsia="sk-SK"/>
        </w:rPr>
        <w:t xml:space="preserve">a </w:t>
      </w:r>
      <w:r w:rsidR="00A662D3" w:rsidRPr="009A3CD5">
        <w:rPr>
          <w:rFonts w:eastAsia="Times New Roman" w:cstheme="minorHAnsi"/>
          <w:color w:val="000000"/>
          <w:sz w:val="22"/>
          <w:szCs w:val="22"/>
          <w:lang w:eastAsia="sk-SK"/>
        </w:rPr>
        <w:t xml:space="preserve">v podobě </w:t>
      </w:r>
      <w:hyperlink r:id="rId9" w:history="1">
        <w:proofErr w:type="spellStart"/>
        <w:r w:rsidR="00A662D3" w:rsidRPr="009A3CD5">
          <w:rPr>
            <w:rStyle w:val="Hypertextovodkaz"/>
            <w:rFonts w:eastAsia="Times New Roman" w:cstheme="minorHAnsi"/>
            <w:sz w:val="22"/>
            <w:szCs w:val="22"/>
            <w:lang w:eastAsia="sk-SK"/>
          </w:rPr>
          <w:t>peletovaných</w:t>
        </w:r>
        <w:proofErr w:type="spellEnd"/>
        <w:r w:rsidR="00A662D3" w:rsidRPr="009A3CD5">
          <w:rPr>
            <w:rStyle w:val="Hypertextovodkaz"/>
            <w:rFonts w:eastAsia="Times New Roman" w:cstheme="minorHAnsi"/>
            <w:sz w:val="22"/>
            <w:szCs w:val="22"/>
            <w:lang w:eastAsia="sk-SK"/>
          </w:rPr>
          <w:t xml:space="preserve"> </w:t>
        </w:r>
        <w:r w:rsidR="00512A2F" w:rsidRPr="009A3CD5">
          <w:rPr>
            <w:rStyle w:val="Hypertextovodkaz"/>
            <w:rFonts w:eastAsia="Times New Roman" w:cstheme="minorHAnsi"/>
            <w:sz w:val="22"/>
            <w:szCs w:val="22"/>
            <w:lang w:eastAsia="sk-SK"/>
          </w:rPr>
          <w:t>hnojů</w:t>
        </w:r>
      </w:hyperlink>
      <w:r w:rsidR="00512A2F" w:rsidRPr="009A3CD5">
        <w:rPr>
          <w:rFonts w:eastAsia="Times New Roman" w:cstheme="minorHAnsi"/>
          <w:color w:val="000000"/>
          <w:sz w:val="22"/>
          <w:szCs w:val="22"/>
          <w:lang w:eastAsia="sk-SK"/>
        </w:rPr>
        <w:t>, jejichž aplikace je jednodušší, méně náročná než u čerstvých kravinců a výhodou je, že se jako všechna organická hnojiva rozkládají a živiny uvolňují pozvolně.</w:t>
      </w:r>
    </w:p>
    <w:p w14:paraId="3629F966" w14:textId="77777777" w:rsidR="008802FF" w:rsidRPr="009A3CD5" w:rsidRDefault="008802FF" w:rsidP="003702CD">
      <w:pPr>
        <w:rPr>
          <w:rFonts w:eastAsia="Times New Roman" w:cstheme="minorHAnsi"/>
          <w:b/>
          <w:bCs/>
          <w:color w:val="000000"/>
          <w:sz w:val="22"/>
          <w:szCs w:val="22"/>
          <w:lang w:eastAsia="sk-SK"/>
        </w:rPr>
      </w:pPr>
    </w:p>
    <w:p w14:paraId="5D9E2FFC" w14:textId="77777777" w:rsidR="003702CD" w:rsidRPr="009A3CD5" w:rsidRDefault="003702CD" w:rsidP="003702CD">
      <w:pPr>
        <w:rPr>
          <w:rFonts w:eastAsia="Times New Roman" w:cstheme="minorHAnsi"/>
          <w:b/>
          <w:bCs/>
          <w:color w:val="000000"/>
          <w:sz w:val="22"/>
          <w:szCs w:val="22"/>
          <w:lang w:eastAsia="sk-SK"/>
        </w:rPr>
      </w:pPr>
      <w:r w:rsidRPr="009A3CD5">
        <w:rPr>
          <w:rFonts w:eastAsia="Times New Roman" w:cstheme="minorHAnsi"/>
          <w:b/>
          <w:bCs/>
          <w:color w:val="000000"/>
          <w:sz w:val="22"/>
          <w:szCs w:val="22"/>
          <w:lang w:eastAsia="sk-SK"/>
        </w:rPr>
        <w:t>Nejčastější chyby při zakládání zahrady</w:t>
      </w:r>
    </w:p>
    <w:p w14:paraId="18A3C2F9" w14:textId="77777777" w:rsidR="003702CD" w:rsidRPr="009A3CD5" w:rsidRDefault="003702CD" w:rsidP="003702CD">
      <w:pPr>
        <w:pStyle w:val="Odstavecseseznamem"/>
        <w:numPr>
          <w:ilvl w:val="0"/>
          <w:numId w:val="14"/>
        </w:numPr>
        <w:rPr>
          <w:rFonts w:eastAsia="Times New Roman" w:cstheme="minorHAnsi"/>
          <w:color w:val="000000"/>
          <w:sz w:val="22"/>
          <w:szCs w:val="22"/>
          <w:lang w:eastAsia="sk-SK"/>
        </w:rPr>
      </w:pPr>
      <w:r w:rsidRPr="009A3CD5">
        <w:rPr>
          <w:rFonts w:eastAsia="Times New Roman" w:cstheme="minorHAnsi"/>
          <w:color w:val="000000"/>
          <w:sz w:val="22"/>
          <w:szCs w:val="22"/>
          <w:lang w:eastAsia="sk-SK"/>
        </w:rPr>
        <w:t>výsadba do neupravené, zhutněné půdy</w:t>
      </w:r>
    </w:p>
    <w:p w14:paraId="5D7B7790" w14:textId="77777777" w:rsidR="003702CD" w:rsidRPr="009A3CD5" w:rsidRDefault="003702CD" w:rsidP="003702CD">
      <w:pPr>
        <w:pStyle w:val="Odstavecseseznamem"/>
        <w:numPr>
          <w:ilvl w:val="0"/>
          <w:numId w:val="14"/>
        </w:numPr>
        <w:rPr>
          <w:rFonts w:eastAsia="Times New Roman" w:cstheme="minorHAnsi"/>
          <w:color w:val="000000"/>
          <w:sz w:val="22"/>
          <w:szCs w:val="22"/>
          <w:lang w:eastAsia="sk-SK"/>
        </w:rPr>
      </w:pPr>
      <w:r w:rsidRPr="009A3CD5">
        <w:rPr>
          <w:rFonts w:eastAsia="Times New Roman" w:cstheme="minorHAnsi"/>
          <w:color w:val="000000"/>
          <w:sz w:val="22"/>
          <w:szCs w:val="22"/>
          <w:lang w:eastAsia="sk-SK"/>
        </w:rPr>
        <w:t>použití nekvalitní nebo nevhodné zeminy</w:t>
      </w:r>
    </w:p>
    <w:p w14:paraId="64A6B67D" w14:textId="5EBE13E5" w:rsidR="003702CD" w:rsidRPr="009A3CD5" w:rsidRDefault="00B33D72" w:rsidP="003702CD">
      <w:pPr>
        <w:pStyle w:val="Odstavecseseznamem"/>
        <w:numPr>
          <w:ilvl w:val="0"/>
          <w:numId w:val="14"/>
        </w:numPr>
        <w:rPr>
          <w:rFonts w:eastAsia="Times New Roman" w:cstheme="minorHAnsi"/>
          <w:color w:val="000000"/>
          <w:sz w:val="22"/>
          <w:szCs w:val="22"/>
          <w:lang w:eastAsia="sk-SK"/>
        </w:rPr>
      </w:pPr>
      <w:r w:rsidRPr="009A3CD5">
        <w:rPr>
          <w:rFonts w:eastAsia="Times New Roman" w:cstheme="minorHAnsi"/>
          <w:color w:val="000000"/>
          <w:sz w:val="22"/>
          <w:szCs w:val="22"/>
          <w:lang w:eastAsia="sk-SK"/>
        </w:rPr>
        <w:t>špatné načasování (nedočkavost mohou překazit přízemní mrazíky, proto je lepší vyčkat až půda rozmrzne nebo odložit výsadbu keřů a stromků na podzim)</w:t>
      </w:r>
    </w:p>
    <w:p w14:paraId="6AB3B7D1" w14:textId="77777777" w:rsidR="003702CD" w:rsidRPr="009A3CD5" w:rsidRDefault="003702CD" w:rsidP="003702CD">
      <w:pPr>
        <w:pStyle w:val="Odstavecseseznamem"/>
        <w:numPr>
          <w:ilvl w:val="0"/>
          <w:numId w:val="14"/>
        </w:numPr>
        <w:rPr>
          <w:rFonts w:eastAsia="Times New Roman" w:cstheme="minorHAnsi"/>
          <w:color w:val="000000"/>
          <w:sz w:val="22"/>
          <w:szCs w:val="22"/>
          <w:lang w:eastAsia="sk-SK"/>
        </w:rPr>
      </w:pPr>
      <w:r w:rsidRPr="009A3CD5">
        <w:rPr>
          <w:rFonts w:eastAsia="Times New Roman" w:cstheme="minorHAnsi"/>
          <w:color w:val="000000"/>
          <w:sz w:val="22"/>
          <w:szCs w:val="22"/>
          <w:lang w:eastAsia="sk-SK"/>
        </w:rPr>
        <w:t>příliš mělké nebo naopak hluboké sázení</w:t>
      </w:r>
    </w:p>
    <w:p w14:paraId="37188D1F" w14:textId="77777777" w:rsidR="003702CD" w:rsidRPr="003702CD" w:rsidRDefault="003702CD" w:rsidP="003702CD">
      <w:pPr>
        <w:pStyle w:val="Odstavecseseznamem"/>
        <w:rPr>
          <w:rFonts w:eastAsia="Times New Roman" w:cstheme="minorHAnsi"/>
          <w:color w:val="000000"/>
          <w:sz w:val="22"/>
          <w:szCs w:val="22"/>
          <w:lang w:eastAsia="sk-SK"/>
        </w:rPr>
      </w:pPr>
    </w:p>
    <w:p w14:paraId="0B9FC809" w14:textId="77777777" w:rsidR="003702CD" w:rsidRPr="003702CD" w:rsidRDefault="003702CD" w:rsidP="003702CD">
      <w:pPr>
        <w:rPr>
          <w:rFonts w:eastAsia="Times New Roman" w:cstheme="minorHAnsi"/>
          <w:b/>
          <w:bCs/>
          <w:color w:val="000000"/>
          <w:sz w:val="22"/>
          <w:szCs w:val="22"/>
          <w:lang w:eastAsia="sk-SK"/>
        </w:rPr>
      </w:pPr>
      <w:r w:rsidRPr="003702CD">
        <w:rPr>
          <w:rFonts w:eastAsia="Times New Roman" w:cstheme="minorHAnsi"/>
          <w:b/>
          <w:bCs/>
          <w:color w:val="000000"/>
          <w:sz w:val="22"/>
          <w:szCs w:val="22"/>
          <w:lang w:eastAsia="sk-SK"/>
        </w:rPr>
        <w:t>Rychlé tipy pro lepší start</w:t>
      </w:r>
    </w:p>
    <w:p w14:paraId="0BC9C575" w14:textId="7782A1B5" w:rsidR="003702CD" w:rsidRPr="003702CD" w:rsidRDefault="003702CD" w:rsidP="003702CD">
      <w:pPr>
        <w:pStyle w:val="Odstavecseseznamem"/>
        <w:numPr>
          <w:ilvl w:val="0"/>
          <w:numId w:val="15"/>
        </w:numPr>
        <w:rPr>
          <w:rFonts w:eastAsia="Times New Roman" w:cstheme="minorHAnsi"/>
          <w:color w:val="000000"/>
          <w:sz w:val="22"/>
          <w:szCs w:val="22"/>
          <w:lang w:eastAsia="sk-SK"/>
        </w:rPr>
      </w:pPr>
      <w:r w:rsidRPr="003702CD">
        <w:rPr>
          <w:rFonts w:eastAsia="Times New Roman" w:cstheme="minorHAnsi"/>
          <w:color w:val="000000"/>
          <w:sz w:val="22"/>
          <w:szCs w:val="22"/>
          <w:lang w:eastAsia="sk-SK"/>
        </w:rPr>
        <w:t>Substrát zapracujte do celé výsadbové j</w:t>
      </w:r>
      <w:r w:rsidR="00B33D72">
        <w:rPr>
          <w:rFonts w:eastAsia="Times New Roman" w:cstheme="minorHAnsi"/>
          <w:color w:val="000000"/>
          <w:sz w:val="22"/>
          <w:szCs w:val="22"/>
          <w:lang w:eastAsia="sk-SK"/>
        </w:rPr>
        <w:t>á</w:t>
      </w:r>
      <w:r w:rsidRPr="003702CD">
        <w:rPr>
          <w:rFonts w:eastAsia="Times New Roman" w:cstheme="minorHAnsi"/>
          <w:color w:val="000000"/>
          <w:sz w:val="22"/>
          <w:szCs w:val="22"/>
          <w:lang w:eastAsia="sk-SK"/>
        </w:rPr>
        <w:t xml:space="preserve">my, </w:t>
      </w:r>
      <w:r w:rsidR="00CF5757" w:rsidRPr="003702CD">
        <w:rPr>
          <w:rFonts w:eastAsia="Times New Roman" w:cstheme="minorHAnsi"/>
          <w:color w:val="000000"/>
          <w:sz w:val="22"/>
          <w:szCs w:val="22"/>
          <w:lang w:eastAsia="sk-SK"/>
        </w:rPr>
        <w:t>nejen</w:t>
      </w:r>
      <w:r w:rsidRPr="003702CD">
        <w:rPr>
          <w:rFonts w:eastAsia="Times New Roman" w:cstheme="minorHAnsi"/>
          <w:color w:val="000000"/>
          <w:sz w:val="22"/>
          <w:szCs w:val="22"/>
          <w:lang w:eastAsia="sk-SK"/>
        </w:rPr>
        <w:t xml:space="preserve"> na povrch</w:t>
      </w:r>
      <w:r w:rsidR="00B33D72">
        <w:rPr>
          <w:rFonts w:eastAsia="Times New Roman" w:cstheme="minorHAnsi"/>
          <w:color w:val="000000"/>
          <w:sz w:val="22"/>
          <w:szCs w:val="22"/>
          <w:lang w:eastAsia="sk-SK"/>
        </w:rPr>
        <w:t>.</w:t>
      </w:r>
    </w:p>
    <w:p w14:paraId="56A8D838" w14:textId="69829B61" w:rsidR="003702CD" w:rsidRPr="003702CD" w:rsidRDefault="00B33D72" w:rsidP="003702CD">
      <w:pPr>
        <w:pStyle w:val="Odstavecseseznamem"/>
        <w:numPr>
          <w:ilvl w:val="0"/>
          <w:numId w:val="15"/>
        </w:numPr>
        <w:rPr>
          <w:rFonts w:eastAsia="Times New Roman" w:cstheme="minorHAnsi"/>
          <w:color w:val="000000"/>
          <w:sz w:val="22"/>
          <w:szCs w:val="22"/>
          <w:lang w:eastAsia="sk-SK"/>
        </w:rPr>
      </w:pPr>
      <w:r>
        <w:rPr>
          <w:rFonts w:eastAsia="Times New Roman" w:cstheme="minorHAnsi"/>
          <w:color w:val="000000"/>
          <w:sz w:val="22"/>
          <w:szCs w:val="22"/>
          <w:lang w:eastAsia="sk-SK"/>
        </w:rPr>
        <w:t xml:space="preserve">Do </w:t>
      </w:r>
      <w:r w:rsidR="003702CD" w:rsidRPr="003702CD">
        <w:rPr>
          <w:rFonts w:eastAsia="Times New Roman" w:cstheme="minorHAnsi"/>
          <w:color w:val="000000"/>
          <w:sz w:val="22"/>
          <w:szCs w:val="22"/>
          <w:lang w:eastAsia="sk-SK"/>
        </w:rPr>
        <w:t>těžké (jílovité) půdy přidejte perlit nebo písek</w:t>
      </w:r>
      <w:r>
        <w:rPr>
          <w:rFonts w:eastAsia="Times New Roman" w:cstheme="minorHAnsi"/>
          <w:color w:val="000000"/>
          <w:sz w:val="22"/>
          <w:szCs w:val="22"/>
          <w:lang w:eastAsia="sk-SK"/>
        </w:rPr>
        <w:t>.</w:t>
      </w:r>
    </w:p>
    <w:p w14:paraId="101C21E8" w14:textId="6AF47E42" w:rsidR="00B33D72" w:rsidRPr="00B33D72" w:rsidRDefault="003702CD" w:rsidP="00B33D72">
      <w:pPr>
        <w:pStyle w:val="Odstavecseseznamem"/>
        <w:numPr>
          <w:ilvl w:val="0"/>
          <w:numId w:val="15"/>
        </w:numPr>
        <w:rPr>
          <w:rFonts w:eastAsia="Times New Roman" w:cstheme="minorHAnsi"/>
          <w:color w:val="000000"/>
          <w:sz w:val="22"/>
          <w:szCs w:val="22"/>
          <w:lang w:eastAsia="sk-SK"/>
        </w:rPr>
      </w:pPr>
      <w:r w:rsidRPr="003702CD">
        <w:rPr>
          <w:rFonts w:eastAsia="Times New Roman" w:cstheme="minorHAnsi"/>
          <w:color w:val="000000"/>
          <w:sz w:val="22"/>
          <w:szCs w:val="22"/>
          <w:lang w:eastAsia="sk-SK"/>
        </w:rPr>
        <w:lastRenderedPageBreak/>
        <w:t xml:space="preserve">U lehké (písčité) půdy pomůže </w:t>
      </w:r>
      <w:r w:rsidR="00B33D72">
        <w:rPr>
          <w:rFonts w:eastAsia="Times New Roman" w:cstheme="minorHAnsi"/>
          <w:color w:val="000000"/>
          <w:sz w:val="22"/>
          <w:szCs w:val="22"/>
          <w:lang w:eastAsia="sk-SK"/>
        </w:rPr>
        <w:t xml:space="preserve">výživný </w:t>
      </w:r>
      <w:r w:rsidRPr="003702CD">
        <w:rPr>
          <w:rFonts w:eastAsia="Times New Roman" w:cstheme="minorHAnsi"/>
          <w:color w:val="000000"/>
          <w:sz w:val="22"/>
          <w:szCs w:val="22"/>
          <w:lang w:eastAsia="sk-SK"/>
        </w:rPr>
        <w:t>kompost</w:t>
      </w:r>
      <w:r w:rsidR="00B33D72">
        <w:rPr>
          <w:rFonts w:eastAsia="Times New Roman" w:cstheme="minorHAnsi"/>
          <w:color w:val="000000"/>
          <w:sz w:val="22"/>
          <w:szCs w:val="22"/>
          <w:lang w:eastAsia="sk-SK"/>
        </w:rPr>
        <w:t>.</w:t>
      </w:r>
    </w:p>
    <w:p w14:paraId="5FAF6591" w14:textId="38AD9D91" w:rsidR="003702CD" w:rsidRPr="009A3CD5" w:rsidRDefault="00B33D72" w:rsidP="003702CD">
      <w:pPr>
        <w:pStyle w:val="Odstavecseseznamem"/>
        <w:numPr>
          <w:ilvl w:val="0"/>
          <w:numId w:val="15"/>
        </w:numPr>
        <w:rPr>
          <w:rFonts w:eastAsia="Times New Roman" w:cstheme="minorHAnsi"/>
          <w:color w:val="000000"/>
          <w:sz w:val="22"/>
          <w:szCs w:val="22"/>
          <w:lang w:eastAsia="sk-SK"/>
        </w:rPr>
      </w:pPr>
      <w:r w:rsidRPr="009A3CD5">
        <w:rPr>
          <w:rFonts w:eastAsia="Times New Roman" w:cstheme="minorHAnsi"/>
          <w:color w:val="000000"/>
          <w:sz w:val="22"/>
          <w:szCs w:val="22"/>
          <w:lang w:eastAsia="sk-SK"/>
        </w:rPr>
        <w:t xml:space="preserve">U </w:t>
      </w:r>
      <w:proofErr w:type="spellStart"/>
      <w:r w:rsidRPr="009A3CD5">
        <w:rPr>
          <w:rFonts w:eastAsia="Times New Roman" w:cstheme="minorHAnsi"/>
          <w:color w:val="000000"/>
          <w:sz w:val="22"/>
          <w:szCs w:val="22"/>
          <w:lang w:eastAsia="sk-SK"/>
        </w:rPr>
        <w:t>kyselomilných</w:t>
      </w:r>
      <w:proofErr w:type="spellEnd"/>
      <w:r w:rsidRPr="009A3CD5">
        <w:rPr>
          <w:rFonts w:eastAsia="Times New Roman" w:cstheme="minorHAnsi"/>
          <w:color w:val="000000"/>
          <w:sz w:val="22"/>
          <w:szCs w:val="22"/>
          <w:lang w:eastAsia="sk-SK"/>
        </w:rPr>
        <w:t xml:space="preserve"> rostlin a keřů (azalky, borůvky, rododendrony, vřesy) volte speciální substrát se sníženým pH nebo čistou rašelinu.</w:t>
      </w:r>
    </w:p>
    <w:p w14:paraId="299694E4" w14:textId="77777777" w:rsidR="00A43CAD" w:rsidRDefault="00A43CAD" w:rsidP="00CF5757">
      <w:pPr>
        <w:pStyle w:val="Normlnweb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Produktové tipy:</w:t>
      </w:r>
    </w:p>
    <w:p w14:paraId="47E59839" w14:textId="10DACAFE" w:rsidR="00CF5757" w:rsidRPr="00DF4A25" w:rsidRDefault="00CF5757" w:rsidP="00A43CAD">
      <w:pPr>
        <w:pStyle w:val="Normlnweb"/>
        <w:spacing w:before="0" w:beforeAutospacing="0" w:after="0" w:afterAutospacing="0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  <w:r w:rsidRPr="00DF4A25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Základ, který rozhoduje</w:t>
      </w:r>
    </w:p>
    <w:p w14:paraId="4E0DA3BD" w14:textId="299E49E3" w:rsidR="00CF5757" w:rsidRPr="00EE201B" w:rsidRDefault="00CF5757" w:rsidP="00A43CAD">
      <w:pPr>
        <w:pStyle w:val="Normlnweb"/>
        <w:spacing w:before="0" w:beforeAutospacing="0" w:after="0" w:afterAutospacing="0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EE201B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Kombinuje rašelinu s vyzrálým humusem, čímž zlepšuje strukturu půdy a pomáhá udržet stabilní vlhkost. Obsahuje hnojivo až na 6 týdnů, takže rostliny mají výživu hned po výsadbě.</w:t>
      </w:r>
      <w:r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Pr="00EE201B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Součástí je i Vitality Komplex, který podporuje příjem živin, rozvoj kořenů a celkovou kondici rostlin. Upravené pH a vyvážené složení vytvářejí vhodné podmínky pro zakořenění i další růst, a to i na méně kvalitních půdách.</w:t>
      </w:r>
    </w:p>
    <w:p w14:paraId="7C4F6C1D" w14:textId="0FA95D87" w:rsidR="00CF5757" w:rsidRDefault="00CF5757" w:rsidP="00A43CAD">
      <w:pPr>
        <w:pStyle w:val="Normlnweb"/>
        <w:spacing w:before="0" w:beforeAutospacing="0" w:after="0" w:afterAutospacing="0"/>
      </w:pPr>
      <w:r>
        <w:rPr>
          <w:rFonts w:asciiTheme="minorHAnsi" w:eastAsiaTheme="minorHAnsi" w:hAnsiTheme="minorHAnsi" w:cstheme="minorHAnsi"/>
          <w:b/>
          <w:bCs/>
          <w:i/>
          <w:iCs/>
          <w:color w:val="000000"/>
          <w:sz w:val="22"/>
          <w:szCs w:val="22"/>
          <w:lang w:eastAsia="en-US"/>
        </w:rPr>
        <w:t>AGRO</w:t>
      </w:r>
      <w:r w:rsidRPr="00DF4A25">
        <w:rPr>
          <w:rFonts w:asciiTheme="minorHAnsi" w:eastAsiaTheme="minorHAnsi" w:hAnsiTheme="minorHAnsi" w:cstheme="minorHAnsi"/>
          <w:b/>
          <w:bCs/>
          <w:i/>
          <w:iCs/>
          <w:color w:val="000000"/>
          <w:sz w:val="22"/>
          <w:szCs w:val="22"/>
          <w:lang w:eastAsia="en-US"/>
        </w:rPr>
        <w:t xml:space="preserve"> Zahradnický substrát </w:t>
      </w:r>
      <w:r w:rsidR="00A43CAD">
        <w:rPr>
          <w:rFonts w:asciiTheme="minorHAnsi" w:eastAsiaTheme="minorHAnsi" w:hAnsiTheme="minorHAnsi" w:cstheme="minorHAnsi"/>
          <w:b/>
          <w:bCs/>
          <w:i/>
          <w:iCs/>
          <w:color w:val="000000"/>
          <w:sz w:val="22"/>
          <w:szCs w:val="22"/>
          <w:lang w:eastAsia="en-US"/>
        </w:rPr>
        <w:t>7</w:t>
      </w:r>
      <w:r w:rsidR="006A18DA">
        <w:rPr>
          <w:rFonts w:asciiTheme="minorHAnsi" w:eastAsiaTheme="minorHAnsi" w:hAnsiTheme="minorHAnsi" w:cstheme="minorHAnsi"/>
          <w:b/>
          <w:bCs/>
          <w:i/>
          <w:iCs/>
          <w:color w:val="000000"/>
          <w:sz w:val="22"/>
          <w:szCs w:val="22"/>
          <w:lang w:eastAsia="en-US"/>
        </w:rPr>
        <w:t>0</w:t>
      </w:r>
      <w:r w:rsidRPr="00DF4A25">
        <w:rPr>
          <w:rFonts w:asciiTheme="minorHAnsi" w:eastAsiaTheme="minorHAnsi" w:hAnsiTheme="minorHAnsi" w:cstheme="minorHAnsi"/>
          <w:b/>
          <w:bCs/>
          <w:i/>
          <w:iCs/>
          <w:color w:val="000000"/>
          <w:sz w:val="22"/>
          <w:szCs w:val="22"/>
          <w:lang w:eastAsia="en-US"/>
        </w:rPr>
        <w:t xml:space="preserve"> l, cena </w:t>
      </w:r>
      <w:r w:rsidR="00A43CAD">
        <w:rPr>
          <w:rFonts w:asciiTheme="minorHAnsi" w:eastAsiaTheme="minorHAnsi" w:hAnsiTheme="minorHAnsi" w:cstheme="minorHAnsi"/>
          <w:b/>
          <w:bCs/>
          <w:i/>
          <w:iCs/>
          <w:color w:val="000000"/>
          <w:sz w:val="22"/>
          <w:szCs w:val="22"/>
          <w:lang w:eastAsia="en-US"/>
        </w:rPr>
        <w:t>229</w:t>
      </w:r>
      <w:r w:rsidRPr="00DF4A25">
        <w:rPr>
          <w:rFonts w:asciiTheme="minorHAnsi" w:eastAsiaTheme="minorHAnsi" w:hAnsiTheme="minorHAnsi" w:cstheme="minorHAnsi"/>
          <w:b/>
          <w:bCs/>
          <w:i/>
          <w:iCs/>
          <w:color w:val="000000"/>
          <w:sz w:val="22"/>
          <w:szCs w:val="22"/>
          <w:lang w:eastAsia="en-US"/>
        </w:rPr>
        <w:t xml:space="preserve"> Kč, </w:t>
      </w:r>
      <w:hyperlink r:id="rId10" w:history="1">
        <w:r w:rsidRPr="00FD7DE9">
          <w:rPr>
            <w:rStyle w:val="Hypertextovodkaz"/>
            <w:rFonts w:asciiTheme="minorHAnsi" w:eastAsiaTheme="minorHAnsi" w:hAnsiTheme="minorHAnsi" w:cstheme="minorHAnsi"/>
            <w:b/>
            <w:bCs/>
            <w:i/>
            <w:iCs/>
            <w:sz w:val="22"/>
            <w:szCs w:val="22"/>
            <w:lang w:eastAsia="en-US"/>
          </w:rPr>
          <w:t>www.agro.cz</w:t>
        </w:r>
      </w:hyperlink>
    </w:p>
    <w:p w14:paraId="6669CF5A" w14:textId="77777777" w:rsidR="00A43CAD" w:rsidRPr="00DF4A25" w:rsidRDefault="00A43CAD" w:rsidP="00A43CAD">
      <w:pPr>
        <w:pStyle w:val="Normlnweb"/>
        <w:spacing w:before="0" w:beforeAutospacing="0" w:after="0" w:afterAutospacing="0"/>
        <w:rPr>
          <w:rFonts w:asciiTheme="minorHAnsi" w:eastAsiaTheme="minorHAnsi" w:hAnsiTheme="minorHAnsi" w:cstheme="minorHAnsi"/>
          <w:b/>
          <w:bCs/>
          <w:i/>
          <w:iCs/>
          <w:color w:val="000000"/>
          <w:sz w:val="22"/>
          <w:szCs w:val="22"/>
          <w:lang w:eastAsia="en-US"/>
        </w:rPr>
      </w:pPr>
    </w:p>
    <w:p w14:paraId="0DF3884E" w14:textId="77777777" w:rsidR="00CF5757" w:rsidRPr="00DF4A25" w:rsidRDefault="00CF5757" w:rsidP="00A43CAD">
      <w:pPr>
        <w:pStyle w:val="Normlnweb"/>
        <w:spacing w:before="0" w:beforeAutospacing="0" w:after="0" w:afterAutospacing="0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  <w:r w:rsidRPr="00DF4A25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Výživa pro silný start</w:t>
      </w:r>
    </w:p>
    <w:p w14:paraId="52C0BDE0" w14:textId="1580DB64" w:rsidR="00CF5757" w:rsidRDefault="00CF5757" w:rsidP="00A43CAD">
      <w:pPr>
        <w:pStyle w:val="Normlnweb"/>
        <w:spacing w:before="0" w:beforeAutospacing="0" w:after="0" w:afterAutospacing="0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DF4A25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Granulované hnojivo bez chlor</w:t>
      </w:r>
      <w:r w:rsidR="00F642F2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idů</w:t>
      </w:r>
      <w:r w:rsidRPr="00DF4A25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s obsahem základních živin NPK (dusík, fosfor, draslík) doplněných o hořčík a stopové prvky.</w:t>
      </w:r>
      <w:r w:rsidRPr="00DF4A25">
        <w:rPr>
          <w:color w:val="000000"/>
        </w:rPr>
        <w:t xml:space="preserve"> </w:t>
      </w:r>
      <w:r w:rsidRPr="00DF4A25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Podporuje růst kořenů, tvorbu zelené hmoty i celkovou vitalitu rostlin. Díky postupnému uvolňování živin zajišťuje dlouhodobou a vyváženou výživu bez rizika přehnojení.</w:t>
      </w:r>
      <w:r w:rsidRPr="00EE201B">
        <w:rPr>
          <w:color w:val="000000"/>
        </w:rPr>
        <w:t xml:space="preserve"> </w:t>
      </w:r>
      <w:r w:rsidRPr="00EE201B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Vhodné pro základní hnojení i přihnojování během vegetace u zeleniny, ovocných stromů i okrasných rostlin.</w:t>
      </w:r>
    </w:p>
    <w:p w14:paraId="4741144A" w14:textId="44EC6CD7" w:rsidR="00CF5757" w:rsidRPr="00DF4A25" w:rsidRDefault="00CF5757" w:rsidP="00A43CAD">
      <w:pPr>
        <w:pStyle w:val="Normlnweb"/>
        <w:spacing w:before="0" w:beforeAutospacing="0" w:after="0" w:afterAutospacing="0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</w:rPr>
      </w:pPr>
      <w:r w:rsidRPr="00DF4A25">
        <w:rPr>
          <w:rFonts w:asciiTheme="minorHAnsi" w:eastAsiaTheme="minorHAnsi" w:hAnsiTheme="minorHAnsi" w:cstheme="minorHAnsi"/>
          <w:b/>
          <w:bCs/>
          <w:i/>
          <w:iCs/>
          <w:color w:val="000000"/>
          <w:sz w:val="22"/>
          <w:szCs w:val="22"/>
        </w:rPr>
        <w:t xml:space="preserve">AGRO </w:t>
      </w:r>
      <w:proofErr w:type="spellStart"/>
      <w:r w:rsidRPr="00DF4A25">
        <w:rPr>
          <w:rFonts w:asciiTheme="minorHAnsi" w:eastAsiaTheme="minorHAnsi" w:hAnsiTheme="minorHAnsi" w:cstheme="minorHAnsi"/>
          <w:b/>
          <w:bCs/>
          <w:i/>
          <w:iCs/>
          <w:color w:val="000000"/>
          <w:sz w:val="22"/>
          <w:szCs w:val="22"/>
        </w:rPr>
        <w:t>Cererit</w:t>
      </w:r>
      <w:proofErr w:type="spellEnd"/>
      <w:r w:rsidRPr="00DF4A25">
        <w:rPr>
          <w:rFonts w:asciiTheme="minorHAnsi" w:eastAsiaTheme="minorHAnsi" w:hAnsiTheme="minorHAnsi" w:cstheme="minorHAnsi"/>
          <w:b/>
          <w:bCs/>
          <w:i/>
          <w:iCs/>
          <w:color w:val="000000"/>
          <w:sz w:val="22"/>
          <w:szCs w:val="22"/>
        </w:rPr>
        <w:t xml:space="preserve"> Hobby GOLD </w:t>
      </w:r>
      <w:r w:rsidR="00813B6D">
        <w:rPr>
          <w:rFonts w:asciiTheme="minorHAnsi" w:eastAsiaTheme="minorHAnsi" w:hAnsiTheme="minorHAnsi" w:cstheme="minorHAnsi"/>
          <w:b/>
          <w:bCs/>
          <w:i/>
          <w:iCs/>
          <w:color w:val="000000"/>
          <w:sz w:val="22"/>
          <w:szCs w:val="22"/>
        </w:rPr>
        <w:t>5</w:t>
      </w:r>
      <w:r w:rsidRPr="00DF4A25">
        <w:rPr>
          <w:rFonts w:asciiTheme="minorHAnsi" w:eastAsiaTheme="minorHAnsi" w:hAnsiTheme="minorHAnsi" w:cstheme="minorHAnsi"/>
          <w:b/>
          <w:bCs/>
          <w:i/>
          <w:iCs/>
          <w:color w:val="000000"/>
          <w:sz w:val="22"/>
          <w:szCs w:val="22"/>
        </w:rPr>
        <w:t xml:space="preserve"> kg, cena </w:t>
      </w:r>
      <w:r w:rsidR="006A18DA">
        <w:rPr>
          <w:rFonts w:asciiTheme="minorHAnsi" w:eastAsiaTheme="minorHAnsi" w:hAnsiTheme="minorHAnsi" w:cstheme="minorHAnsi"/>
          <w:b/>
          <w:bCs/>
          <w:i/>
          <w:iCs/>
          <w:color w:val="000000"/>
          <w:sz w:val="22"/>
          <w:szCs w:val="22"/>
        </w:rPr>
        <w:t>255</w:t>
      </w:r>
      <w:r w:rsidRPr="00DF4A25">
        <w:rPr>
          <w:rFonts w:asciiTheme="minorHAnsi" w:eastAsiaTheme="minorHAnsi" w:hAnsiTheme="minorHAnsi" w:cstheme="minorHAnsi"/>
          <w:b/>
          <w:bCs/>
          <w:i/>
          <w:iCs/>
          <w:color w:val="000000"/>
          <w:sz w:val="22"/>
          <w:szCs w:val="22"/>
        </w:rPr>
        <w:t xml:space="preserve"> Kč, </w:t>
      </w:r>
      <w:hyperlink r:id="rId11" w:history="1">
        <w:r w:rsidRPr="00DF4A25">
          <w:rPr>
            <w:rStyle w:val="Hypertextovodkaz"/>
            <w:rFonts w:asciiTheme="minorHAnsi" w:eastAsiaTheme="minorHAnsi" w:hAnsiTheme="minorHAnsi" w:cstheme="minorHAnsi"/>
            <w:b/>
            <w:bCs/>
            <w:i/>
            <w:iCs/>
            <w:sz w:val="22"/>
            <w:szCs w:val="22"/>
          </w:rPr>
          <w:t>www.agro.cz</w:t>
        </w:r>
      </w:hyperlink>
    </w:p>
    <w:p w14:paraId="2ACB4780" w14:textId="77777777" w:rsidR="00A77FF9" w:rsidRPr="000932E8" w:rsidRDefault="00A77FF9" w:rsidP="00A77FF9">
      <w:pPr>
        <w:rPr>
          <w:rFonts w:cstheme="minorHAnsi"/>
          <w:sz w:val="22"/>
          <w:szCs w:val="22"/>
        </w:rPr>
      </w:pPr>
    </w:p>
    <w:p w14:paraId="4575E17A" w14:textId="42331C0E" w:rsidR="003A0DFE" w:rsidRPr="000932E8" w:rsidRDefault="003A0DFE" w:rsidP="006154A6">
      <w:pPr>
        <w:rPr>
          <w:rFonts w:eastAsia="Times New Roman" w:cstheme="minorHAnsi"/>
          <w:i/>
          <w:iCs/>
          <w:lang w:eastAsia="sk-SK"/>
        </w:rPr>
      </w:pPr>
      <w:r w:rsidRPr="000932E8">
        <w:rPr>
          <w:rFonts w:eastAsia="Times New Roman" w:cstheme="minorHAnsi"/>
          <w:i/>
          <w:iCs/>
          <w:lang w:eastAsia="sk-SK"/>
        </w:rPr>
        <w:t>_ _ _</w:t>
      </w:r>
    </w:p>
    <w:p w14:paraId="785E30AB" w14:textId="54ECE4AE" w:rsidR="003A0DFE" w:rsidRPr="000932E8" w:rsidRDefault="003A0DFE" w:rsidP="008802FF">
      <w:pPr>
        <w:rPr>
          <w:rFonts w:eastAsia="Times New Roman" w:cstheme="minorHAnsi"/>
          <w:i/>
          <w:iCs/>
          <w:lang w:eastAsia="sk-SK"/>
        </w:rPr>
      </w:pPr>
    </w:p>
    <w:p w14:paraId="0D062BC5" w14:textId="29F4EDE4" w:rsidR="003A0DFE" w:rsidRPr="000932E8" w:rsidRDefault="004A7C06" w:rsidP="003A0DFE">
      <w:pPr>
        <w:spacing w:before="100" w:beforeAutospacing="1" w:after="100" w:afterAutospacing="1"/>
        <w:rPr>
          <w:rFonts w:eastAsia="Times New Roman" w:cstheme="minorHAnsi"/>
          <w:i/>
          <w:iCs/>
          <w:lang w:eastAsia="sk-SK"/>
        </w:rPr>
      </w:pPr>
      <w:r w:rsidRPr="000932E8">
        <w:rPr>
          <w:rFonts w:ascii="Calibri" w:hAnsi="Calibri" w:cs="Calibri"/>
          <w:b/>
          <w:bCs/>
          <w:noProof/>
          <w:color w:val="265C4E"/>
          <w:sz w:val="12"/>
          <w:szCs w:val="12"/>
        </w:rPr>
        <w:drawing>
          <wp:inline distT="0" distB="0" distL="0" distR="0" wp14:anchorId="3E005E8A" wp14:editId="6A620636">
            <wp:extent cx="1198457" cy="361950"/>
            <wp:effectExtent l="0" t="0" r="1905" b="0"/>
            <wp:docPr id="21759586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909" cy="366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0DFE" w:rsidRPr="000932E8">
        <w:rPr>
          <w:rFonts w:eastAsia="Times New Roman" w:cstheme="minorHAnsi"/>
          <w:b/>
          <w:bCs/>
          <w:i/>
          <w:iCs/>
          <w:lang w:eastAsia="sk-SK"/>
        </w:rPr>
        <w:t>O skupině AGRO CS</w:t>
      </w:r>
      <w:r w:rsidR="003A0DFE" w:rsidRPr="000932E8">
        <w:rPr>
          <w:rFonts w:eastAsia="Times New Roman" w:cstheme="minorHAnsi"/>
          <w:i/>
          <w:iCs/>
          <w:lang w:eastAsia="sk-SK"/>
        </w:rPr>
        <w:br/>
        <w:t xml:space="preserve">Skupina AGRO CS je česká rodinná firma, která působí na trhu od roku 1992. Zaměřuje se na vývoj, výrobu a distribuci produktů pro zahradnictví, zemědělství a péči o zeleň. Mezi významné dodavatele patří i na řadě evropských trhů, kde působí prostřednictvím svých dceřiných společností. </w:t>
      </w:r>
    </w:p>
    <w:p w14:paraId="40C9CAC8" w14:textId="77777777" w:rsidR="003A0DFE" w:rsidRPr="000932E8" w:rsidRDefault="003A0DFE" w:rsidP="003A0DFE">
      <w:pPr>
        <w:spacing w:before="100" w:beforeAutospacing="1" w:after="100" w:afterAutospacing="1"/>
        <w:rPr>
          <w:rFonts w:eastAsia="Times New Roman" w:cstheme="minorHAnsi"/>
          <w:i/>
          <w:iCs/>
          <w:lang w:eastAsia="sk-SK"/>
        </w:rPr>
      </w:pPr>
      <w:r w:rsidRPr="000932E8">
        <w:rPr>
          <w:rFonts w:eastAsia="Times New Roman" w:cstheme="minorHAnsi"/>
          <w:i/>
          <w:iCs/>
          <w:lang w:eastAsia="sk-SK"/>
        </w:rPr>
        <w:t xml:space="preserve">AGRO CS se dlouhodobě zaměřuje na inovace, kvalitu výrobků a udržitelný přístup k pěstování rostlin a péči o krajinu. Více naleznete na </w:t>
      </w:r>
      <w:hyperlink r:id="rId14" w:history="1">
        <w:r w:rsidRPr="000932E8">
          <w:rPr>
            <w:rStyle w:val="Hypertextovodkaz"/>
            <w:rFonts w:eastAsia="Times New Roman" w:cstheme="minorHAnsi"/>
            <w:i/>
            <w:iCs/>
            <w:lang w:eastAsia="sk-SK"/>
          </w:rPr>
          <w:t>www.agrocs.cz</w:t>
        </w:r>
      </w:hyperlink>
      <w:r w:rsidRPr="000932E8">
        <w:rPr>
          <w:rFonts w:eastAsia="Times New Roman" w:cstheme="minorHAnsi"/>
          <w:i/>
          <w:iCs/>
          <w:lang w:eastAsia="sk-SK"/>
        </w:rPr>
        <w:t>.</w:t>
      </w:r>
    </w:p>
    <w:p w14:paraId="66C78167" w14:textId="77777777" w:rsidR="006154A6" w:rsidRPr="000932E8" w:rsidRDefault="006154A6" w:rsidP="006154A6">
      <w:pPr>
        <w:rPr>
          <w:rFonts w:eastAsia="Times New Roman" w:cstheme="minorHAnsi"/>
          <w:i/>
          <w:iCs/>
          <w:lang w:eastAsia="sk-SK"/>
        </w:rPr>
      </w:pPr>
      <w:r w:rsidRPr="000932E8">
        <w:rPr>
          <w:rFonts w:eastAsia="Times New Roman" w:cstheme="minorHAnsi"/>
          <w:i/>
          <w:iCs/>
          <w:lang w:eastAsia="sk-SK"/>
        </w:rPr>
        <w:t>_ _ _</w:t>
      </w:r>
    </w:p>
    <w:p w14:paraId="124AF23D" w14:textId="77777777" w:rsidR="006154A6" w:rsidRPr="000932E8" w:rsidRDefault="006154A6" w:rsidP="006154A6">
      <w:pPr>
        <w:rPr>
          <w:rFonts w:eastAsia="Times New Roman" w:cstheme="minorHAnsi"/>
          <w:i/>
          <w:iCs/>
          <w:lang w:eastAsia="sk-SK"/>
        </w:rPr>
      </w:pPr>
    </w:p>
    <w:p w14:paraId="3D0D16ED" w14:textId="77777777" w:rsidR="006154A6" w:rsidRPr="000932E8" w:rsidRDefault="006154A6" w:rsidP="006154A6">
      <w:pPr>
        <w:pStyle w:val="Zpat"/>
        <w:rPr>
          <w:rFonts w:eastAsia="Times New Roman" w:cstheme="minorHAnsi"/>
          <w:b/>
          <w:bCs/>
          <w:lang w:eastAsia="sk-SK"/>
        </w:rPr>
      </w:pPr>
      <w:r w:rsidRPr="000932E8">
        <w:rPr>
          <w:rFonts w:eastAsia="Times New Roman" w:cstheme="minorHAnsi"/>
          <w:b/>
          <w:bCs/>
          <w:lang w:eastAsia="sk-SK"/>
        </w:rPr>
        <w:t xml:space="preserve">Kontakt pro média: </w:t>
      </w:r>
    </w:p>
    <w:p w14:paraId="3BA11F9F" w14:textId="77777777" w:rsidR="006154A6" w:rsidRPr="000932E8" w:rsidRDefault="006154A6" w:rsidP="006154A6">
      <w:pPr>
        <w:pStyle w:val="Zpat"/>
        <w:rPr>
          <w:rFonts w:eastAsia="Times New Roman" w:cstheme="minorHAnsi"/>
          <w:lang w:eastAsia="sk-SK"/>
        </w:rPr>
      </w:pPr>
      <w:r w:rsidRPr="000932E8">
        <w:rPr>
          <w:rFonts w:eastAsia="Times New Roman" w:cstheme="minorHAnsi"/>
          <w:lang w:eastAsia="sk-SK"/>
        </w:rPr>
        <w:t xml:space="preserve">Eva Kašparová, Phoenix </w:t>
      </w:r>
      <w:proofErr w:type="spellStart"/>
      <w:r w:rsidRPr="000932E8">
        <w:rPr>
          <w:rFonts w:eastAsia="Times New Roman" w:cstheme="minorHAnsi"/>
          <w:lang w:eastAsia="sk-SK"/>
        </w:rPr>
        <w:t>Communication</w:t>
      </w:r>
      <w:proofErr w:type="spellEnd"/>
      <w:r w:rsidRPr="000932E8">
        <w:rPr>
          <w:rFonts w:eastAsia="Times New Roman" w:cstheme="minorHAnsi"/>
          <w:lang w:eastAsia="sk-SK"/>
        </w:rPr>
        <w:t>, a.s.</w:t>
      </w:r>
    </w:p>
    <w:p w14:paraId="2F08D6DE" w14:textId="6F1A91E9" w:rsidR="006154A6" w:rsidRPr="000932E8" w:rsidRDefault="006154A6" w:rsidP="006154A6">
      <w:pPr>
        <w:pStyle w:val="Zpat"/>
        <w:rPr>
          <w:rFonts w:eastAsia="Times New Roman" w:cstheme="minorHAnsi"/>
          <w:lang w:eastAsia="sk-SK"/>
        </w:rPr>
      </w:pPr>
      <w:r w:rsidRPr="000932E8">
        <w:rPr>
          <w:rFonts w:eastAsia="Times New Roman" w:cstheme="minorHAnsi"/>
          <w:lang w:eastAsia="sk-SK"/>
        </w:rPr>
        <w:t>MT: 608 678 581</w:t>
      </w:r>
    </w:p>
    <w:p w14:paraId="150405CA" w14:textId="7D7A5301" w:rsidR="006154A6" w:rsidRPr="000932E8" w:rsidRDefault="006154A6" w:rsidP="006154A6">
      <w:pPr>
        <w:pStyle w:val="Zpat"/>
        <w:rPr>
          <w:rFonts w:eastAsia="Times New Roman" w:cstheme="minorHAnsi"/>
          <w:lang w:eastAsia="sk-SK"/>
        </w:rPr>
      </w:pPr>
      <w:r w:rsidRPr="000932E8">
        <w:rPr>
          <w:rFonts w:eastAsia="Times New Roman" w:cstheme="minorHAnsi"/>
          <w:lang w:eastAsia="sk-SK"/>
        </w:rPr>
        <w:t>Email: eva@phoenixcom.cz</w:t>
      </w:r>
    </w:p>
    <w:p w14:paraId="0F8C50CA" w14:textId="77777777" w:rsidR="006154A6" w:rsidRPr="000932E8" w:rsidRDefault="006154A6" w:rsidP="006154A6">
      <w:pPr>
        <w:rPr>
          <w:rFonts w:eastAsia="Times New Roman" w:cstheme="minorHAnsi"/>
          <w:i/>
          <w:iCs/>
          <w:lang w:eastAsia="sk-SK"/>
        </w:rPr>
      </w:pPr>
    </w:p>
    <w:p w14:paraId="2E506856" w14:textId="77777777" w:rsidR="003A0DFE" w:rsidRPr="000932E8" w:rsidRDefault="003A0DFE" w:rsidP="000F2238">
      <w:pPr>
        <w:spacing w:before="100" w:beforeAutospacing="1" w:after="100" w:afterAutospacing="1"/>
        <w:rPr>
          <w:rFonts w:eastAsia="Times New Roman" w:cstheme="minorHAnsi"/>
          <w:i/>
          <w:iCs/>
          <w:lang w:eastAsia="sk-SK"/>
        </w:rPr>
      </w:pPr>
    </w:p>
    <w:p w14:paraId="26D3F0C1" w14:textId="3A30F884" w:rsidR="000F2238" w:rsidRPr="000932E8" w:rsidRDefault="000F2238" w:rsidP="000F2238">
      <w:pPr>
        <w:spacing w:before="100" w:beforeAutospacing="1" w:after="100" w:afterAutospacing="1"/>
        <w:outlineLvl w:val="0"/>
        <w:rPr>
          <w:rFonts w:eastAsia="Times New Roman" w:cstheme="minorHAnsi"/>
          <w:b/>
          <w:bCs/>
          <w:color w:val="000000"/>
          <w:kern w:val="36"/>
          <w:lang w:eastAsia="sk-SK"/>
        </w:rPr>
      </w:pPr>
    </w:p>
    <w:sectPr w:rsidR="000F2238" w:rsidRPr="000932E8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6BB1C" w14:textId="77777777" w:rsidR="00DE08C1" w:rsidRPr="00400B0E" w:rsidRDefault="00DE08C1" w:rsidP="00AB1671">
      <w:r w:rsidRPr="00400B0E">
        <w:separator/>
      </w:r>
    </w:p>
  </w:endnote>
  <w:endnote w:type="continuationSeparator" w:id="0">
    <w:p w14:paraId="2D8FC38A" w14:textId="77777777" w:rsidR="00DE08C1" w:rsidRPr="00400B0E" w:rsidRDefault="00DE08C1" w:rsidP="00AB1671">
      <w:r w:rsidRPr="00400B0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77241" w14:textId="77777777" w:rsidR="00DE08C1" w:rsidRPr="00400B0E" w:rsidRDefault="00DE08C1" w:rsidP="00AB1671">
      <w:r w:rsidRPr="00400B0E">
        <w:separator/>
      </w:r>
    </w:p>
  </w:footnote>
  <w:footnote w:type="continuationSeparator" w:id="0">
    <w:p w14:paraId="4ED46699" w14:textId="77777777" w:rsidR="00DE08C1" w:rsidRPr="00400B0E" w:rsidRDefault="00DE08C1" w:rsidP="00AB1671">
      <w:r w:rsidRPr="00400B0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96CA1" w14:textId="48B635DC" w:rsidR="003A0DFE" w:rsidRPr="00400B0E" w:rsidRDefault="00B30703" w:rsidP="003A0DFE">
    <w:pPr>
      <w:pStyle w:val="Zhlav"/>
    </w:pPr>
    <w:r w:rsidRPr="00400B0E">
      <w:t>TISKOVÁ ZPRÁVA</w:t>
    </w:r>
    <w:r w:rsidR="008A3815" w:rsidRPr="00400B0E">
      <w:rPr>
        <w:noProof/>
      </w:rPr>
      <w:drawing>
        <wp:inline distT="0" distB="0" distL="0" distR="0" wp14:anchorId="7FE62364" wp14:editId="559558C2">
          <wp:extent cx="1704975" cy="476250"/>
          <wp:effectExtent l="0" t="0" r="9525" b="0"/>
          <wp:docPr id="5" name="img_comp-kdzxoa8r" descr="AGRO CS_bez_pozadi_whi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_comp-kdzxoa8r" descr="AGRO CS_bez_pozadi_whit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872603" w14:textId="1F760505" w:rsidR="003A0DFE" w:rsidRPr="00400B0E" w:rsidRDefault="003A0DFE" w:rsidP="008A3815">
    <w:pPr>
      <w:pStyle w:val="Zhlav"/>
    </w:pPr>
  </w:p>
  <w:p w14:paraId="2B3C9B25" w14:textId="709A00BB" w:rsidR="00AB1671" w:rsidRPr="00400B0E" w:rsidRDefault="00AB1671" w:rsidP="008A381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66DA8"/>
    <w:multiLevelType w:val="multilevel"/>
    <w:tmpl w:val="08DC4A52"/>
    <w:lvl w:ilvl="0">
      <w:start w:val="1"/>
      <w:numFmt w:val="bullet"/>
      <w:lvlText w:val="o"/>
      <w:lvlJc w:val="left"/>
      <w:pPr>
        <w:tabs>
          <w:tab w:val="num" w:pos="2061"/>
        </w:tabs>
        <w:ind w:left="2061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3501"/>
        </w:tabs>
        <w:ind w:left="3501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4221"/>
        </w:tabs>
        <w:ind w:left="4221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5661"/>
        </w:tabs>
        <w:ind w:left="5661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6381"/>
        </w:tabs>
        <w:ind w:left="6381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7821"/>
        </w:tabs>
        <w:ind w:left="7821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297C3DC9"/>
    <w:multiLevelType w:val="hybridMultilevel"/>
    <w:tmpl w:val="27181D76"/>
    <w:lvl w:ilvl="0" w:tplc="54E2E0B8">
      <w:start w:val="1"/>
      <w:numFmt w:val="bullet"/>
      <w:lvlText w:val="–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EE25937"/>
    <w:multiLevelType w:val="hybridMultilevel"/>
    <w:tmpl w:val="B49A1F78"/>
    <w:lvl w:ilvl="0" w:tplc="041B0005">
      <w:start w:val="1"/>
      <w:numFmt w:val="bullet"/>
      <w:lvlText w:val=""/>
      <w:lvlJc w:val="left"/>
      <w:pPr>
        <w:ind w:left="77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3" w15:restartNumberingAfterBreak="0">
    <w:nsid w:val="345B4CCF"/>
    <w:multiLevelType w:val="hybridMultilevel"/>
    <w:tmpl w:val="F13EA0A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7178BF"/>
    <w:multiLevelType w:val="hybridMultilevel"/>
    <w:tmpl w:val="00F043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1943BB"/>
    <w:multiLevelType w:val="hybridMultilevel"/>
    <w:tmpl w:val="C5E0B08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106AB"/>
    <w:multiLevelType w:val="multilevel"/>
    <w:tmpl w:val="FF3C59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50AC0B3A"/>
    <w:multiLevelType w:val="hybridMultilevel"/>
    <w:tmpl w:val="A982545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9153908"/>
    <w:multiLevelType w:val="multilevel"/>
    <w:tmpl w:val="4ACCD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A6D4221"/>
    <w:multiLevelType w:val="multilevel"/>
    <w:tmpl w:val="72C8C30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6225609F"/>
    <w:multiLevelType w:val="hybridMultilevel"/>
    <w:tmpl w:val="8E281912"/>
    <w:lvl w:ilvl="0" w:tplc="54E2E0B8">
      <w:start w:val="1"/>
      <w:numFmt w:val="bullet"/>
      <w:lvlText w:val="–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352BF7"/>
    <w:multiLevelType w:val="hybridMultilevel"/>
    <w:tmpl w:val="B5F4FDC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642425"/>
    <w:multiLevelType w:val="multilevel"/>
    <w:tmpl w:val="AA565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B5F7521"/>
    <w:multiLevelType w:val="multilevel"/>
    <w:tmpl w:val="9FD8B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CFA7FE3"/>
    <w:multiLevelType w:val="multilevel"/>
    <w:tmpl w:val="1550D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12953604">
    <w:abstractNumId w:val="6"/>
  </w:num>
  <w:num w:numId="2" w16cid:durableId="55015182">
    <w:abstractNumId w:val="14"/>
  </w:num>
  <w:num w:numId="3" w16cid:durableId="1544097813">
    <w:abstractNumId w:val="0"/>
  </w:num>
  <w:num w:numId="4" w16cid:durableId="567761909">
    <w:abstractNumId w:val="8"/>
  </w:num>
  <w:num w:numId="5" w16cid:durableId="553322522">
    <w:abstractNumId w:val="9"/>
  </w:num>
  <w:num w:numId="6" w16cid:durableId="2093771131">
    <w:abstractNumId w:val="12"/>
  </w:num>
  <w:num w:numId="7" w16cid:durableId="909660262">
    <w:abstractNumId w:val="13"/>
  </w:num>
  <w:num w:numId="8" w16cid:durableId="1211720598">
    <w:abstractNumId w:val="7"/>
  </w:num>
  <w:num w:numId="9" w16cid:durableId="1095439453">
    <w:abstractNumId w:val="10"/>
  </w:num>
  <w:num w:numId="10" w16cid:durableId="1819301515">
    <w:abstractNumId w:val="1"/>
  </w:num>
  <w:num w:numId="11" w16cid:durableId="1783331768">
    <w:abstractNumId w:val="5"/>
  </w:num>
  <w:num w:numId="12" w16cid:durableId="1557812683">
    <w:abstractNumId w:val="2"/>
  </w:num>
  <w:num w:numId="13" w16cid:durableId="959413346">
    <w:abstractNumId w:val="4"/>
  </w:num>
  <w:num w:numId="14" w16cid:durableId="1443724800">
    <w:abstractNumId w:val="3"/>
  </w:num>
  <w:num w:numId="15" w16cid:durableId="12042485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238"/>
    <w:rsid w:val="00005822"/>
    <w:rsid w:val="000932E8"/>
    <w:rsid w:val="000F2238"/>
    <w:rsid w:val="00100B93"/>
    <w:rsid w:val="001321B3"/>
    <w:rsid w:val="00140DC3"/>
    <w:rsid w:val="00187EF4"/>
    <w:rsid w:val="00191729"/>
    <w:rsid w:val="001E7371"/>
    <w:rsid w:val="00202C72"/>
    <w:rsid w:val="002130F1"/>
    <w:rsid w:val="0022472D"/>
    <w:rsid w:val="00302041"/>
    <w:rsid w:val="00302C8D"/>
    <w:rsid w:val="003702CD"/>
    <w:rsid w:val="00384DBD"/>
    <w:rsid w:val="003A0DFE"/>
    <w:rsid w:val="003C48DD"/>
    <w:rsid w:val="003D6172"/>
    <w:rsid w:val="00400B0E"/>
    <w:rsid w:val="00410594"/>
    <w:rsid w:val="00444651"/>
    <w:rsid w:val="00495CA7"/>
    <w:rsid w:val="004A7C06"/>
    <w:rsid w:val="00501DDC"/>
    <w:rsid w:val="00512A2F"/>
    <w:rsid w:val="005655D5"/>
    <w:rsid w:val="00577363"/>
    <w:rsid w:val="00585A75"/>
    <w:rsid w:val="005A2952"/>
    <w:rsid w:val="005A51DF"/>
    <w:rsid w:val="005C7570"/>
    <w:rsid w:val="005E2D30"/>
    <w:rsid w:val="005E5F64"/>
    <w:rsid w:val="005E7A67"/>
    <w:rsid w:val="0060614E"/>
    <w:rsid w:val="006154A6"/>
    <w:rsid w:val="00644859"/>
    <w:rsid w:val="00647F8B"/>
    <w:rsid w:val="00652C7F"/>
    <w:rsid w:val="00684732"/>
    <w:rsid w:val="0068737B"/>
    <w:rsid w:val="006A18DA"/>
    <w:rsid w:val="006E7A8B"/>
    <w:rsid w:val="006F5F1C"/>
    <w:rsid w:val="0073098E"/>
    <w:rsid w:val="007B5842"/>
    <w:rsid w:val="007D6FC0"/>
    <w:rsid w:val="00800FD6"/>
    <w:rsid w:val="00811C6F"/>
    <w:rsid w:val="00813B6D"/>
    <w:rsid w:val="00830332"/>
    <w:rsid w:val="00856CA1"/>
    <w:rsid w:val="00870FCB"/>
    <w:rsid w:val="00871666"/>
    <w:rsid w:val="008802FF"/>
    <w:rsid w:val="008925A7"/>
    <w:rsid w:val="008A1538"/>
    <w:rsid w:val="008A3815"/>
    <w:rsid w:val="00975C83"/>
    <w:rsid w:val="009A3CD5"/>
    <w:rsid w:val="009C56EC"/>
    <w:rsid w:val="009E56CE"/>
    <w:rsid w:val="00A314E9"/>
    <w:rsid w:val="00A4178D"/>
    <w:rsid w:val="00A43C45"/>
    <w:rsid w:val="00A43CAD"/>
    <w:rsid w:val="00A6606D"/>
    <w:rsid w:val="00A662D3"/>
    <w:rsid w:val="00A77FF9"/>
    <w:rsid w:val="00A93FD9"/>
    <w:rsid w:val="00A96417"/>
    <w:rsid w:val="00AB1671"/>
    <w:rsid w:val="00AF7CF5"/>
    <w:rsid w:val="00B30703"/>
    <w:rsid w:val="00B3350B"/>
    <w:rsid w:val="00B33D72"/>
    <w:rsid w:val="00B9059A"/>
    <w:rsid w:val="00BD7F63"/>
    <w:rsid w:val="00BF0FF2"/>
    <w:rsid w:val="00BF48E8"/>
    <w:rsid w:val="00C00EE9"/>
    <w:rsid w:val="00C122E2"/>
    <w:rsid w:val="00C22DBB"/>
    <w:rsid w:val="00C45FAA"/>
    <w:rsid w:val="00CB2B2A"/>
    <w:rsid w:val="00CB36FA"/>
    <w:rsid w:val="00CF5757"/>
    <w:rsid w:val="00D0581F"/>
    <w:rsid w:val="00D14065"/>
    <w:rsid w:val="00D6779D"/>
    <w:rsid w:val="00D8426A"/>
    <w:rsid w:val="00D91963"/>
    <w:rsid w:val="00DD2DDF"/>
    <w:rsid w:val="00DE08C1"/>
    <w:rsid w:val="00DE3E96"/>
    <w:rsid w:val="00E278C3"/>
    <w:rsid w:val="00EB7DE1"/>
    <w:rsid w:val="00EE5C2F"/>
    <w:rsid w:val="00EE6B16"/>
    <w:rsid w:val="00F24A09"/>
    <w:rsid w:val="00F25547"/>
    <w:rsid w:val="00F642F2"/>
    <w:rsid w:val="00F72EBC"/>
    <w:rsid w:val="00F73682"/>
    <w:rsid w:val="00FB4F55"/>
    <w:rsid w:val="00FD3926"/>
    <w:rsid w:val="00FD7098"/>
    <w:rsid w:val="00FE6016"/>
    <w:rsid w:val="00FF2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5D359"/>
  <w15:chartTrackingRefBased/>
  <w15:docId w15:val="{EDC258DA-B0B4-914C-B653-0189F97C5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F22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F22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F22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F22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F22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0F22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F22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F22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F22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F22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0F22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0F22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F223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F223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rsid w:val="000F223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F223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F223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F223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F22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F22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F223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F22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F223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F223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F223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F223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F22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F223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F2238"/>
    <w:rPr>
      <w:b/>
      <w:bCs/>
      <w:smallCaps/>
      <w:color w:val="2F5496" w:themeColor="accent1" w:themeShade="BF"/>
      <w:spacing w:val="5"/>
    </w:rPr>
  </w:style>
  <w:style w:type="character" w:styleId="Siln">
    <w:name w:val="Strong"/>
    <w:basedOn w:val="Standardnpsmoodstavce"/>
    <w:uiPriority w:val="22"/>
    <w:qFormat/>
    <w:rsid w:val="000F2238"/>
    <w:rPr>
      <w:b/>
      <w:bCs/>
    </w:rPr>
  </w:style>
  <w:style w:type="paragraph" w:styleId="Normlnweb">
    <w:name w:val="Normal (Web)"/>
    <w:basedOn w:val="Normln"/>
    <w:uiPriority w:val="99"/>
    <w:unhideWhenUsed/>
    <w:rsid w:val="000F223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character" w:customStyle="1" w:styleId="apple-converted-space">
    <w:name w:val="apple-converted-space"/>
    <w:basedOn w:val="Standardnpsmoodstavce"/>
    <w:rsid w:val="000F2238"/>
  </w:style>
  <w:style w:type="character" w:styleId="Odkaznakoment">
    <w:name w:val="annotation reference"/>
    <w:basedOn w:val="Standardnpsmoodstavce"/>
    <w:uiPriority w:val="99"/>
    <w:semiHidden/>
    <w:unhideWhenUsed/>
    <w:rsid w:val="000F223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F223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F223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F22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F223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0F223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F223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F2238"/>
    <w:rPr>
      <w:color w:val="954F72" w:themeColor="followedHyperlink"/>
      <w:u w:val="single"/>
    </w:rPr>
  </w:style>
  <w:style w:type="paragraph" w:styleId="Revize">
    <w:name w:val="Revision"/>
    <w:hidden/>
    <w:uiPriority w:val="99"/>
    <w:semiHidden/>
    <w:rsid w:val="00B9059A"/>
  </w:style>
  <w:style w:type="paragraph" w:styleId="Zhlav">
    <w:name w:val="header"/>
    <w:basedOn w:val="Normln"/>
    <w:link w:val="ZhlavChar"/>
    <w:uiPriority w:val="99"/>
    <w:unhideWhenUsed/>
    <w:rsid w:val="00AB167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1671"/>
  </w:style>
  <w:style w:type="paragraph" w:styleId="Zpat">
    <w:name w:val="footer"/>
    <w:basedOn w:val="Normln"/>
    <w:link w:val="ZpatChar"/>
    <w:uiPriority w:val="99"/>
    <w:unhideWhenUsed/>
    <w:rsid w:val="00AB167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qFormat/>
    <w:rsid w:val="00AB1671"/>
  </w:style>
  <w:style w:type="character" w:styleId="slostrnky">
    <w:name w:val="page number"/>
    <w:basedOn w:val="Standardnpsmoodstavce"/>
    <w:uiPriority w:val="99"/>
    <w:qFormat/>
    <w:rsid w:val="006154A6"/>
  </w:style>
  <w:style w:type="character" w:customStyle="1" w:styleId="cf11">
    <w:name w:val="cf11"/>
    <w:basedOn w:val="Standardnpsmoodstavce"/>
    <w:rsid w:val="00302C8D"/>
    <w:rPr>
      <w:rFonts w:ascii="Segoe UI" w:hAnsi="Segoe UI" w:cs="Segoe UI" w:hint="default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68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3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83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373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gro.cz/mineralni-hnojiva" TargetMode="External"/><Relationship Id="rId13" Type="http://schemas.openxmlformats.org/officeDocument/2006/relationships/image" Target="cid:image001.jpg@01DCACB3.339FDAF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gazahrada.cz/produkty/detail/A0001/agro-zahradnicky-substrat" TargetMode="Externa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gro.cz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agro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gro.cz/organicka-hnojiva" TargetMode="External"/><Relationship Id="rId14" Type="http://schemas.openxmlformats.org/officeDocument/2006/relationships/hyperlink" Target="http://www.agrocs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763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Šimová | PHOENIXCOM</dc:creator>
  <cp:keywords/>
  <dc:description/>
  <cp:lastModifiedBy>Eva Kašparová | PHOENIXCOM</cp:lastModifiedBy>
  <cp:revision>3</cp:revision>
  <dcterms:created xsi:type="dcterms:W3CDTF">2026-04-16T17:12:00Z</dcterms:created>
  <dcterms:modified xsi:type="dcterms:W3CDTF">2026-04-16T17:17:00Z</dcterms:modified>
</cp:coreProperties>
</file>