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9D61A" w14:textId="74ED8AF6" w:rsidR="000F2238" w:rsidRPr="000F2238" w:rsidRDefault="000F2238" w:rsidP="000F2238">
      <w:pPr>
        <w:spacing w:before="100" w:beforeAutospacing="1" w:after="100" w:afterAutospacing="1"/>
        <w:rPr>
          <w:rFonts w:eastAsia="Times New Roman" w:cstheme="minorHAnsi"/>
          <w:b/>
          <w:bCs/>
          <w:sz w:val="28"/>
          <w:szCs w:val="28"/>
          <w:lang w:val="cs-CZ" w:eastAsia="sk-SK"/>
        </w:rPr>
      </w:pPr>
      <w:r w:rsidRPr="000F2238">
        <w:rPr>
          <w:rFonts w:eastAsia="Times New Roman" w:cstheme="minorHAnsi"/>
          <w:b/>
          <w:bCs/>
          <w:sz w:val="28"/>
          <w:szCs w:val="28"/>
          <w:lang w:val="cs-CZ" w:eastAsia="sk-SK"/>
        </w:rPr>
        <w:t>Trávník plný plevel</w:t>
      </w:r>
      <w:r w:rsidR="00A6606D">
        <w:rPr>
          <w:rFonts w:eastAsia="Times New Roman" w:cstheme="minorHAnsi"/>
          <w:b/>
          <w:bCs/>
          <w:sz w:val="28"/>
          <w:szCs w:val="28"/>
          <w:lang w:val="cs-CZ" w:eastAsia="sk-SK"/>
        </w:rPr>
        <w:t>e</w:t>
      </w:r>
      <w:r w:rsidRPr="000F2238">
        <w:rPr>
          <w:rFonts w:eastAsia="Times New Roman" w:cstheme="minorHAnsi"/>
          <w:b/>
          <w:bCs/>
          <w:sz w:val="28"/>
          <w:szCs w:val="28"/>
          <w:lang w:val="cs-CZ" w:eastAsia="sk-SK"/>
        </w:rPr>
        <w:t>? Tuhle chybu dělají i zkušení zahradníci</w:t>
      </w:r>
    </w:p>
    <w:p w14:paraId="2747A274" w14:textId="122E566A" w:rsidR="000F2238" w:rsidRPr="000F2238" w:rsidRDefault="000F2238" w:rsidP="000F2238">
      <w:pPr>
        <w:spacing w:before="100" w:beforeAutospacing="1" w:after="100" w:afterAutospacing="1"/>
        <w:rPr>
          <w:rFonts w:eastAsia="Times New Roman" w:cstheme="minorHAnsi"/>
          <w:b/>
          <w:bCs/>
          <w:lang w:val="cs-CZ" w:eastAsia="sk-SK"/>
        </w:rPr>
      </w:pPr>
      <w:r w:rsidRPr="000F2238">
        <w:rPr>
          <w:rFonts w:eastAsia="Times New Roman" w:cstheme="minorHAnsi"/>
          <w:b/>
          <w:bCs/>
          <w:lang w:val="cs-CZ" w:eastAsia="sk-SK"/>
        </w:rPr>
        <w:t>Pokud váš trávník po zimě připomíná spíš flekatý koberec než lákavý zelený porost, není to náhoda. Jaro vždy nemilosrdně odhalí místa, kde plevel využil náskok, který získal ještě před začátkem sez</w:t>
      </w:r>
      <w:r w:rsidR="00A6606D">
        <w:rPr>
          <w:rFonts w:eastAsia="Times New Roman" w:cstheme="minorHAnsi"/>
          <w:b/>
          <w:bCs/>
          <w:lang w:val="cs-CZ" w:eastAsia="sk-SK"/>
        </w:rPr>
        <w:t>ó</w:t>
      </w:r>
      <w:r w:rsidRPr="000F2238">
        <w:rPr>
          <w:rFonts w:eastAsia="Times New Roman" w:cstheme="minorHAnsi"/>
          <w:b/>
          <w:bCs/>
          <w:lang w:val="cs-CZ" w:eastAsia="sk-SK"/>
        </w:rPr>
        <w:t>ny. Dobrou zprávou je, že právě teď máte šanci změnit pravidla hry.</w:t>
      </w:r>
    </w:p>
    <w:p w14:paraId="0230020E" w14:textId="77777777" w:rsidR="000F2238" w:rsidRPr="000F2238" w:rsidRDefault="000F2238" w:rsidP="000F2238">
      <w:pPr>
        <w:spacing w:before="100" w:beforeAutospacing="1" w:after="100" w:afterAutospacing="1"/>
        <w:rPr>
          <w:rFonts w:eastAsia="Times New Roman" w:cstheme="minorHAnsi"/>
          <w:lang w:val="cs-CZ" w:eastAsia="sk-SK"/>
        </w:rPr>
      </w:pPr>
      <w:r w:rsidRPr="000F2238">
        <w:rPr>
          <w:rFonts w:eastAsia="Times New Roman" w:cstheme="minorHAnsi"/>
          <w:b/>
          <w:bCs/>
          <w:lang w:val="cs-CZ" w:eastAsia="sk-SK"/>
        </w:rPr>
        <w:t>Když půda volá o pomoc</w:t>
      </w:r>
      <w:r w:rsidRPr="000F2238">
        <w:rPr>
          <w:rFonts w:eastAsia="Times New Roman" w:cstheme="minorHAnsi"/>
          <w:b/>
          <w:bCs/>
          <w:lang w:val="cs-CZ" w:eastAsia="sk-SK"/>
        </w:rPr>
        <w:br/>
      </w:r>
      <w:r w:rsidRPr="000F2238">
        <w:rPr>
          <w:rFonts w:eastAsia="Times New Roman" w:cstheme="minorHAnsi"/>
          <w:lang w:val="cs-CZ" w:eastAsia="sk-SK"/>
        </w:rPr>
        <w:t>Důvod, proč se plevele na jaře chovají životaschopněji než trávník, je jednoduchý. Po měsících chladu a vlhka je půda zhutněná, kořeny oslabené a zásoba živin nízká. Plevele potřebují málo, takže se prosadí všude tam, kde tráva ztratila vitalitu.</w:t>
      </w:r>
    </w:p>
    <w:p w14:paraId="06CB7243" w14:textId="69B4B583" w:rsidR="000F2238" w:rsidRPr="008925A7" w:rsidRDefault="000F2238" w:rsidP="000F2238">
      <w:pPr>
        <w:spacing w:before="100" w:beforeAutospacing="1" w:after="100" w:afterAutospacing="1"/>
        <w:rPr>
          <w:rFonts w:eastAsia="Times New Roman" w:cstheme="minorHAnsi"/>
          <w:i/>
          <w:iCs/>
          <w:lang w:val="cs-CZ" w:eastAsia="sk-SK"/>
        </w:rPr>
      </w:pPr>
      <w:r w:rsidRPr="000F2238">
        <w:rPr>
          <w:rFonts w:eastAsia="Times New Roman" w:cstheme="minorHAnsi"/>
          <w:i/>
          <w:iCs/>
          <w:lang w:val="cs-CZ" w:eastAsia="sk-SK"/>
        </w:rPr>
        <w:t>„V místech, kde byla půda během sez</w:t>
      </w:r>
      <w:r w:rsidR="00A6606D">
        <w:rPr>
          <w:rFonts w:eastAsia="Times New Roman" w:cstheme="minorHAnsi"/>
          <w:i/>
          <w:iCs/>
          <w:lang w:val="cs-CZ" w:eastAsia="sk-SK"/>
        </w:rPr>
        <w:t>ó</w:t>
      </w:r>
      <w:r w:rsidRPr="000F2238">
        <w:rPr>
          <w:rFonts w:eastAsia="Times New Roman" w:cstheme="minorHAnsi"/>
          <w:i/>
          <w:iCs/>
          <w:lang w:val="cs-CZ" w:eastAsia="sk-SK"/>
        </w:rPr>
        <w:t>ny utlačená, chyběly živiny nebo dlouhodobě trpěla suchem či zastíněním, má trávník slabší kořenový systém. Právě tato místa jsou první, kde tráva ustoupí a objeví se pampelišky, sedmikrásky či mech,“</w:t>
      </w:r>
      <w:r w:rsidRPr="000F2238">
        <w:rPr>
          <w:rFonts w:eastAsia="Times New Roman" w:cstheme="minorHAnsi"/>
          <w:lang w:val="cs-CZ" w:eastAsia="sk-SK"/>
        </w:rPr>
        <w:t xml:space="preserve"> vysvětluje </w:t>
      </w:r>
      <w:r w:rsidR="00A6606D" w:rsidRPr="0022472D">
        <w:rPr>
          <w:rFonts w:eastAsia="Times New Roman" w:cstheme="minorHAnsi"/>
          <w:b/>
          <w:bCs/>
          <w:lang w:val="cs-CZ" w:eastAsia="sk-SK"/>
        </w:rPr>
        <w:t xml:space="preserve">Ing. Jan Růžička, rostlinolékař </w:t>
      </w:r>
      <w:r w:rsidRPr="0022472D">
        <w:rPr>
          <w:rFonts w:eastAsia="Times New Roman" w:cstheme="minorHAnsi"/>
          <w:b/>
          <w:bCs/>
          <w:lang w:val="cs-CZ" w:eastAsia="sk-SK"/>
        </w:rPr>
        <w:t>ze společnosti AGRO CS, který zodpovídá za vývoj trávníkových hnojiv</w:t>
      </w:r>
      <w:r w:rsidRPr="000F2238">
        <w:rPr>
          <w:rFonts w:eastAsia="Times New Roman" w:cstheme="minorHAnsi"/>
          <w:lang w:val="cs-CZ" w:eastAsia="sk-SK"/>
        </w:rPr>
        <w:t xml:space="preserve">. Zároveň upozorňuje, že opakovaný výskyt plevele je varováním, že půda potřebuje pomoc: </w:t>
      </w:r>
      <w:r w:rsidRPr="008925A7">
        <w:rPr>
          <w:rFonts w:eastAsia="Times New Roman" w:cstheme="minorHAnsi"/>
          <w:i/>
          <w:iCs/>
          <w:lang w:val="cs-CZ" w:eastAsia="sk-SK"/>
        </w:rPr>
        <w:t>„Pokud se zaměříme jen na odstranění plevele, problém se vrátí.“</w:t>
      </w:r>
    </w:p>
    <w:p w14:paraId="45EB1709" w14:textId="77777777" w:rsidR="000F2238" w:rsidRPr="000F2238" w:rsidRDefault="000F2238" w:rsidP="000F2238">
      <w:pPr>
        <w:spacing w:before="100" w:beforeAutospacing="1" w:after="100" w:afterAutospacing="1"/>
        <w:rPr>
          <w:rFonts w:eastAsia="Times New Roman" w:cstheme="minorHAnsi"/>
          <w:lang w:val="cs-CZ" w:eastAsia="sk-SK"/>
        </w:rPr>
      </w:pPr>
      <w:r w:rsidRPr="000F2238">
        <w:rPr>
          <w:rFonts w:eastAsia="Times New Roman" w:cstheme="minorHAnsi"/>
          <w:b/>
          <w:bCs/>
          <w:lang w:val="cs-CZ" w:eastAsia="sk-SK"/>
        </w:rPr>
        <w:t>Jak získat náskok před plevelem</w:t>
      </w:r>
      <w:r w:rsidRPr="000F2238">
        <w:rPr>
          <w:rFonts w:eastAsia="Times New Roman" w:cstheme="minorHAnsi"/>
          <w:b/>
          <w:bCs/>
          <w:lang w:val="cs-CZ" w:eastAsia="sk-SK"/>
        </w:rPr>
        <w:br/>
      </w:r>
      <w:r w:rsidRPr="000F2238">
        <w:rPr>
          <w:rFonts w:eastAsia="Times New Roman" w:cstheme="minorHAnsi"/>
          <w:lang w:val="cs-CZ" w:eastAsia="sk-SK"/>
        </w:rPr>
        <w:t>Pokud je trávník oslabený, plevele převezmou kontrolu dřív, než stihnete zasáhnout. Naštěstí nejen plevele, ale i samotný trávník je na jaře připravený růst naplno – pokud mu vytvoříte správné podmínky. Stačí půdu odlehčit a dodat jí živiny, které potřebuje k obnovení hustoty a kořenové soustavy.</w:t>
      </w:r>
    </w:p>
    <w:p w14:paraId="66DF828F" w14:textId="77777777" w:rsidR="000F2238" w:rsidRPr="000F2238" w:rsidRDefault="000F2238" w:rsidP="000F2238">
      <w:pPr>
        <w:spacing w:before="100" w:beforeAutospacing="1" w:after="100" w:afterAutospacing="1"/>
        <w:rPr>
          <w:rFonts w:eastAsia="Times New Roman" w:cstheme="minorHAnsi"/>
          <w:lang w:val="cs-CZ" w:eastAsia="sk-SK"/>
        </w:rPr>
      </w:pPr>
      <w:r w:rsidRPr="000F2238">
        <w:rPr>
          <w:rFonts w:eastAsia="Times New Roman" w:cstheme="minorHAnsi"/>
          <w:i/>
          <w:iCs/>
          <w:lang w:val="cs-CZ" w:eastAsia="sk-SK"/>
        </w:rPr>
        <w:t>„V trávníku se po zimě vždy nachází vrstva plsti a starých stébel, která brání přístupu vzduchu a vody ke kořenům. Pokud zůstane na místě, výživa nepracuje efektivně, vlhkost se drží v povrchové vrstvě a oslabená místa se obnovují jen pomalu,“</w:t>
      </w:r>
      <w:r w:rsidRPr="000F2238">
        <w:rPr>
          <w:rFonts w:eastAsia="Times New Roman" w:cstheme="minorHAnsi"/>
          <w:lang w:val="cs-CZ" w:eastAsia="sk-SK"/>
        </w:rPr>
        <w:t xml:space="preserve"> vysvětluje odborník a dodává, že čím rychleji a intenzivněji tráva roste, tím méně prostoru zbývá plevelům.</w:t>
      </w:r>
    </w:p>
    <w:p w14:paraId="27A091C0" w14:textId="3CDC6AD6" w:rsidR="000F2238" w:rsidRPr="000F2238" w:rsidRDefault="000F2238" w:rsidP="000F2238">
      <w:pPr>
        <w:spacing w:before="100" w:beforeAutospacing="1" w:after="100" w:afterAutospacing="1"/>
        <w:rPr>
          <w:rFonts w:eastAsia="Times New Roman" w:cstheme="minorHAnsi"/>
          <w:lang w:val="cs-CZ" w:eastAsia="sk-SK"/>
        </w:rPr>
      </w:pPr>
      <w:r w:rsidRPr="000F2238">
        <w:rPr>
          <w:rFonts w:eastAsia="Times New Roman" w:cstheme="minorHAnsi"/>
          <w:lang w:val="cs-CZ" w:eastAsia="sk-SK"/>
        </w:rPr>
        <w:t xml:space="preserve">Prvním krokem </w:t>
      </w:r>
      <w:hyperlink r:id="rId7" w:history="1">
        <w:r w:rsidRPr="000F2238">
          <w:rPr>
            <w:rStyle w:val="Hypertextovodkaz"/>
            <w:rFonts w:eastAsia="Times New Roman" w:cstheme="minorHAnsi"/>
            <w:lang w:val="cs-CZ" w:eastAsia="sk-SK"/>
          </w:rPr>
          <w:t>jak se zbavit plevele v trávníku</w:t>
        </w:r>
      </w:hyperlink>
      <w:r>
        <w:rPr>
          <w:rFonts w:eastAsia="Times New Roman" w:cstheme="minorHAnsi"/>
          <w:lang w:val="cs-CZ" w:eastAsia="sk-SK"/>
        </w:rPr>
        <w:t xml:space="preserve"> </w:t>
      </w:r>
      <w:r w:rsidRPr="000F2238">
        <w:rPr>
          <w:rFonts w:eastAsia="Times New Roman" w:cstheme="minorHAnsi"/>
          <w:lang w:val="cs-CZ" w:eastAsia="sk-SK"/>
        </w:rPr>
        <w:t xml:space="preserve">je </w:t>
      </w:r>
      <w:r w:rsidR="00A6606D">
        <w:rPr>
          <w:rFonts w:eastAsia="Times New Roman" w:cstheme="minorHAnsi"/>
          <w:lang w:val="cs-CZ" w:eastAsia="sk-SK"/>
        </w:rPr>
        <w:t>provzdušnění půdy.</w:t>
      </w:r>
      <w:r w:rsidRPr="000F2238">
        <w:rPr>
          <w:rFonts w:eastAsia="Times New Roman" w:cstheme="minorHAnsi"/>
          <w:lang w:val="cs-CZ" w:eastAsia="sk-SK"/>
        </w:rPr>
        <w:t xml:space="preserve"> Důkladné vyčesání trávníku nebo vertikutace sníží tlak na kořeny, obnoví cirkulaci vzduchu a zlepší schopnost půdy přijímat živiny. Jakmile je povrch připravený, přichází rozhodující krok – doplnění živin. Trávník je po zimě přirozeně postrádá, a právě na jaře je umí nejlépe využít pro tvorbu nových stébel i kořenů.</w:t>
      </w:r>
    </w:p>
    <w:p w14:paraId="56043882" w14:textId="16145643" w:rsidR="000F2238" w:rsidRPr="000F2238" w:rsidRDefault="000F2238" w:rsidP="000F2238">
      <w:pPr>
        <w:spacing w:before="100" w:beforeAutospacing="1" w:after="100" w:afterAutospacing="1"/>
        <w:rPr>
          <w:rFonts w:eastAsia="Times New Roman" w:cstheme="minorHAnsi"/>
          <w:lang w:val="cs-CZ" w:eastAsia="sk-SK"/>
        </w:rPr>
      </w:pPr>
      <w:r w:rsidRPr="000F2238">
        <w:rPr>
          <w:rFonts w:eastAsia="Times New Roman" w:cstheme="minorHAnsi"/>
          <w:b/>
          <w:bCs/>
          <w:lang w:val="cs-CZ" w:eastAsia="sk-SK"/>
        </w:rPr>
        <w:t>Nejčastější jarní chyba</w:t>
      </w:r>
      <w:r w:rsidRPr="000F2238">
        <w:rPr>
          <w:rFonts w:eastAsia="Times New Roman" w:cstheme="minorHAnsi"/>
          <w:b/>
          <w:bCs/>
          <w:lang w:val="cs-CZ" w:eastAsia="sk-SK"/>
        </w:rPr>
        <w:br/>
      </w:r>
      <w:r w:rsidRPr="000F2238">
        <w:rPr>
          <w:rFonts w:eastAsia="Times New Roman" w:cstheme="minorHAnsi"/>
          <w:lang w:val="cs-CZ" w:eastAsia="sk-SK"/>
        </w:rPr>
        <w:t>O tom, jak bude trávník vypadat, nerozhoduje množství práce, ale správné načasování. Mnoho majitelů trávníků řeší jarní hnojení a plevele odděleně – nejdřív</w:t>
      </w:r>
      <w:r w:rsidR="0022472D">
        <w:rPr>
          <w:rFonts w:eastAsia="Times New Roman" w:cstheme="minorHAnsi"/>
          <w:lang w:val="cs-CZ" w:eastAsia="sk-SK"/>
        </w:rPr>
        <w:t>e</w:t>
      </w:r>
      <w:r w:rsidRPr="000F2238">
        <w:rPr>
          <w:rFonts w:eastAsia="Times New Roman" w:cstheme="minorHAnsi"/>
          <w:lang w:val="cs-CZ" w:eastAsia="sk-SK"/>
        </w:rPr>
        <w:t xml:space="preserve"> pohnojí</w:t>
      </w:r>
      <w:r w:rsidR="00A6606D">
        <w:rPr>
          <w:rFonts w:eastAsia="Times New Roman" w:cstheme="minorHAnsi"/>
          <w:lang w:val="cs-CZ" w:eastAsia="sk-SK"/>
        </w:rPr>
        <w:t xml:space="preserve"> a za několik </w:t>
      </w:r>
      <w:r w:rsidRPr="000F2238">
        <w:rPr>
          <w:rFonts w:eastAsia="Times New Roman" w:cstheme="minorHAnsi"/>
          <w:lang w:val="cs-CZ" w:eastAsia="sk-SK"/>
        </w:rPr>
        <w:t xml:space="preserve">týdnů později použijí herbicid, často ještě na zhutněnou půdu. V praxi to znamená slabší reakci trávníku a náskok plevele, který roste rychleji než samotná tráva. Kdo plevelům nechá </w:t>
      </w:r>
      <w:r w:rsidR="00A6606D">
        <w:rPr>
          <w:rFonts w:eastAsia="Times New Roman" w:cstheme="minorHAnsi"/>
          <w:lang w:val="cs-CZ" w:eastAsia="sk-SK"/>
        </w:rPr>
        <w:t>prostor</w:t>
      </w:r>
      <w:r w:rsidRPr="000F2238">
        <w:rPr>
          <w:rFonts w:eastAsia="Times New Roman" w:cstheme="minorHAnsi"/>
          <w:lang w:val="cs-CZ" w:eastAsia="sk-SK"/>
        </w:rPr>
        <w:t xml:space="preserve"> ten většinou prohraje celou sezonu.</w:t>
      </w:r>
    </w:p>
    <w:p w14:paraId="7AF8B12F" w14:textId="4D952CF1" w:rsidR="000F2238" w:rsidRDefault="000F2238" w:rsidP="000F2238">
      <w:pPr>
        <w:spacing w:before="100" w:beforeAutospacing="1" w:after="100" w:afterAutospacing="1"/>
        <w:rPr>
          <w:rFonts w:eastAsia="Times New Roman" w:cstheme="minorHAnsi"/>
          <w:i/>
          <w:iCs/>
          <w:lang w:val="cs-CZ" w:eastAsia="sk-SK"/>
        </w:rPr>
      </w:pPr>
      <w:r w:rsidRPr="000F2238">
        <w:rPr>
          <w:rFonts w:eastAsia="Times New Roman" w:cstheme="minorHAnsi"/>
          <w:lang w:val="cs-CZ" w:eastAsia="sk-SK"/>
        </w:rPr>
        <w:t xml:space="preserve">Jak upozorňuje </w:t>
      </w:r>
      <w:r w:rsidRPr="008925A7">
        <w:rPr>
          <w:rFonts w:eastAsia="Times New Roman" w:cstheme="minorHAnsi"/>
          <w:b/>
          <w:bCs/>
          <w:lang w:val="cs-CZ" w:eastAsia="sk-SK"/>
        </w:rPr>
        <w:t xml:space="preserve">Ing. Jan </w:t>
      </w:r>
      <w:r w:rsidR="00A6606D" w:rsidRPr="008925A7">
        <w:rPr>
          <w:rFonts w:eastAsia="Times New Roman" w:cstheme="minorHAnsi"/>
          <w:b/>
          <w:bCs/>
          <w:lang w:val="cs-CZ" w:eastAsia="sk-SK"/>
        </w:rPr>
        <w:t>Růžička, rostlinolékař</w:t>
      </w:r>
      <w:r w:rsidRPr="000F2238">
        <w:rPr>
          <w:rFonts w:eastAsia="Times New Roman" w:cstheme="minorHAnsi"/>
          <w:lang w:val="cs-CZ" w:eastAsia="sk-SK"/>
        </w:rPr>
        <w:t xml:space="preserve">, správný postup je řešit výživu i plevel v jednom kroku: </w:t>
      </w:r>
      <w:r w:rsidRPr="000F2238">
        <w:rPr>
          <w:rFonts w:eastAsia="Times New Roman" w:cstheme="minorHAnsi"/>
          <w:i/>
          <w:iCs/>
          <w:lang w:val="cs-CZ" w:eastAsia="sk-SK"/>
        </w:rPr>
        <w:t xml:space="preserve">„Kombinované </w:t>
      </w:r>
      <w:hyperlink r:id="rId8" w:history="1">
        <w:r w:rsidR="00A6606D">
          <w:rPr>
            <w:rStyle w:val="Hypertextovodkaz"/>
            <w:rFonts w:eastAsia="Times New Roman" w:cstheme="minorHAnsi"/>
            <w:i/>
            <w:iCs/>
            <w:lang w:val="cs-CZ" w:eastAsia="sk-SK"/>
          </w:rPr>
          <w:t xml:space="preserve">trávníkové </w:t>
        </w:r>
        <w:r w:rsidR="00A6606D" w:rsidRPr="000F2238">
          <w:rPr>
            <w:rStyle w:val="Hypertextovodkaz"/>
            <w:rFonts w:eastAsia="Times New Roman" w:cstheme="minorHAnsi"/>
            <w:i/>
            <w:iCs/>
            <w:lang w:val="cs-CZ" w:eastAsia="sk-SK"/>
          </w:rPr>
          <w:t>hnojivo</w:t>
        </w:r>
      </w:hyperlink>
      <w:r w:rsidRPr="000F2238">
        <w:rPr>
          <w:rFonts w:eastAsia="Times New Roman" w:cstheme="minorHAnsi"/>
          <w:i/>
          <w:iCs/>
          <w:lang w:val="cs-CZ" w:eastAsia="sk-SK"/>
        </w:rPr>
        <w:t xml:space="preserve"> s obsahem selektivních herbicidů a zeolitu, jakým je například FLORIA Travin, udělá přesně to, co půda po zimě potřebuje: dodá výživu, </w:t>
      </w:r>
      <w:r w:rsidRPr="000F2238">
        <w:rPr>
          <w:rFonts w:eastAsia="Times New Roman" w:cstheme="minorHAnsi"/>
          <w:i/>
          <w:iCs/>
          <w:lang w:val="cs-CZ" w:eastAsia="sk-SK"/>
        </w:rPr>
        <w:lastRenderedPageBreak/>
        <w:t xml:space="preserve">oslabí plevele a zároveň uvolní </w:t>
      </w:r>
      <w:r w:rsidR="00B9059A">
        <w:rPr>
          <w:rFonts w:eastAsia="Times New Roman" w:cstheme="minorHAnsi"/>
          <w:i/>
          <w:iCs/>
          <w:lang w:val="cs-CZ" w:eastAsia="sk-SK"/>
        </w:rPr>
        <w:t xml:space="preserve">a </w:t>
      </w:r>
      <w:r w:rsidR="00A6606D">
        <w:rPr>
          <w:rFonts w:eastAsia="Times New Roman" w:cstheme="minorHAnsi"/>
          <w:i/>
          <w:iCs/>
          <w:lang w:val="cs-CZ" w:eastAsia="sk-SK"/>
        </w:rPr>
        <w:t xml:space="preserve">provzdušní  </w:t>
      </w:r>
      <w:r w:rsidRPr="000F2238">
        <w:rPr>
          <w:rFonts w:eastAsia="Times New Roman" w:cstheme="minorHAnsi"/>
          <w:i/>
          <w:iCs/>
          <w:lang w:val="cs-CZ" w:eastAsia="sk-SK"/>
        </w:rPr>
        <w:t>vrchní vrstvu půdy. Trávník tak dostává podmínky pro rychlejší a rovnoměrnější růst.</w:t>
      </w:r>
      <w:r w:rsidR="00F73682">
        <w:rPr>
          <w:rFonts w:eastAsia="Times New Roman" w:cstheme="minorHAnsi"/>
          <w:i/>
          <w:iCs/>
          <w:lang w:val="cs-CZ" w:eastAsia="sk-SK"/>
        </w:rPr>
        <w:t xml:space="preserve"> </w:t>
      </w:r>
    </w:p>
    <w:p w14:paraId="4575E17A" w14:textId="25FB4198" w:rsidR="003A0DFE" w:rsidRDefault="003A0DFE" w:rsidP="006154A6">
      <w:pPr>
        <w:rPr>
          <w:rFonts w:eastAsia="Times New Roman" w:cstheme="minorHAnsi"/>
          <w:i/>
          <w:iCs/>
          <w:lang w:val="cs-CZ" w:eastAsia="sk-SK"/>
        </w:rPr>
      </w:pPr>
      <w:r>
        <w:rPr>
          <w:rFonts w:eastAsia="Times New Roman" w:cstheme="minorHAnsi"/>
          <w:i/>
          <w:iCs/>
          <w:lang w:val="cs-CZ" w:eastAsia="sk-SK"/>
        </w:rPr>
        <w:t>_ _ _</w:t>
      </w:r>
    </w:p>
    <w:p w14:paraId="24882921" w14:textId="25525FB2" w:rsidR="00647F8B" w:rsidRDefault="00647F8B" w:rsidP="006154A6">
      <w:pPr>
        <w:rPr>
          <w:rFonts w:eastAsia="Times New Roman" w:cstheme="minorHAnsi"/>
          <w:i/>
          <w:iCs/>
          <w:lang w:val="cs-CZ" w:eastAsia="sk-SK"/>
        </w:rPr>
      </w:pPr>
    </w:p>
    <w:p w14:paraId="671A55E5" w14:textId="02CF4CB1" w:rsidR="003A0DFE" w:rsidRPr="003A0DFE" w:rsidRDefault="003A0DFE" w:rsidP="006154A6">
      <w:pPr>
        <w:rPr>
          <w:rFonts w:eastAsia="Times New Roman" w:cstheme="minorHAnsi"/>
          <w:b/>
          <w:bCs/>
          <w:i/>
          <w:iCs/>
          <w:lang w:val="cs-CZ" w:eastAsia="sk-SK"/>
        </w:rPr>
      </w:pPr>
      <w:r w:rsidRPr="003A0DFE">
        <w:rPr>
          <w:rFonts w:eastAsia="Times New Roman" w:cstheme="minorHAnsi"/>
          <w:b/>
          <w:bCs/>
          <w:i/>
          <w:iCs/>
          <w:lang w:val="cs-CZ" w:eastAsia="sk-SK"/>
        </w:rPr>
        <w:t>O značce FLORIA</w:t>
      </w:r>
    </w:p>
    <w:p w14:paraId="785E30AB" w14:textId="18FBF120" w:rsidR="003A0DFE" w:rsidRPr="003A0DFE" w:rsidRDefault="003A0DFE" w:rsidP="006154A6">
      <w:pPr>
        <w:rPr>
          <w:rFonts w:eastAsia="Times New Roman" w:cstheme="minorHAnsi"/>
          <w:i/>
          <w:iCs/>
          <w:lang w:val="cs-CZ" w:eastAsia="sk-SK"/>
        </w:rPr>
      </w:pPr>
      <w:r w:rsidRPr="003A0DFE">
        <w:rPr>
          <w:rFonts w:eastAsia="Times New Roman" w:cstheme="minorHAnsi"/>
          <w:i/>
          <w:iCs/>
          <w:lang w:val="cs-CZ" w:eastAsia="sk-SK"/>
        </w:rPr>
        <w:t xml:space="preserve">FLORIA je prémiová značka společnosti AGRO CS zaměřená na produkty pro pěstování a péči o rostliny. Portfolio značky zahrnuje širokou škálu substrátů, hnojiv, travních směsí, dekoračních materiálů i dalších přípravků určených pro zahrady, balkony </w:t>
      </w:r>
      <w:r w:rsidR="00B30703">
        <w:rPr>
          <w:rFonts w:eastAsia="Times New Roman" w:cstheme="minorHAnsi"/>
          <w:i/>
          <w:iCs/>
          <w:lang w:val="cs-CZ" w:eastAsia="sk-SK"/>
        </w:rPr>
        <w:t>i</w:t>
      </w:r>
      <w:r w:rsidRPr="00AF7CF5">
        <w:rPr>
          <w:rFonts w:eastAsia="Times New Roman" w:cstheme="minorHAnsi"/>
          <w:i/>
          <w:iCs/>
          <w:lang w:val="cs-CZ" w:eastAsia="sk-SK"/>
        </w:rPr>
        <w:t xml:space="preserve"> </w:t>
      </w:r>
      <w:r w:rsidRPr="003A0DFE">
        <w:rPr>
          <w:rFonts w:eastAsia="Times New Roman" w:cstheme="minorHAnsi"/>
          <w:i/>
          <w:iCs/>
          <w:lang w:val="cs-CZ" w:eastAsia="sk-SK"/>
        </w:rPr>
        <w:t>pokojové rostliny. Produkty FLORIA jsou vyvíjeny s důrazem na kvalitní suroviny, účinnost a jednoduché použití. Díky specializovaným produktovým řadám nabízí řešení pro různé pěstitelské potřeby – od výživy rostlin až po komplexní péči o trávníky a zahradu. Značka je určena především pěstitelům, kteří očekávají spolehlivé výsledky a vyšší kvalitu specializovaných zahradnických produktů.</w:t>
      </w:r>
    </w:p>
    <w:p w14:paraId="0D062BC5" w14:textId="642E036F" w:rsidR="003A0DFE" w:rsidRPr="003A0DFE" w:rsidRDefault="003A0DFE" w:rsidP="003A0DFE">
      <w:pPr>
        <w:spacing w:before="100" w:beforeAutospacing="1" w:after="100" w:afterAutospacing="1"/>
        <w:rPr>
          <w:rFonts w:eastAsia="Times New Roman" w:cstheme="minorHAnsi"/>
          <w:i/>
          <w:iCs/>
          <w:lang w:val="cs-CZ" w:eastAsia="sk-SK"/>
        </w:rPr>
      </w:pPr>
      <w:r w:rsidRPr="003A0DFE">
        <w:rPr>
          <w:rFonts w:eastAsia="Times New Roman" w:cstheme="minorHAnsi"/>
          <w:b/>
          <w:bCs/>
          <w:i/>
          <w:iCs/>
          <w:lang w:val="cs-CZ" w:eastAsia="sk-SK"/>
        </w:rPr>
        <w:t>O skupině AGRO CS</w:t>
      </w:r>
      <w:r w:rsidRPr="003A0DFE">
        <w:rPr>
          <w:rFonts w:eastAsia="Times New Roman" w:cstheme="minorHAnsi"/>
          <w:i/>
          <w:iCs/>
          <w:lang w:val="cs-CZ" w:eastAsia="sk-SK"/>
        </w:rPr>
        <w:br/>
        <w:t xml:space="preserve">Skupina AGRO CS je česká rodinná firma, která působí na trhu od roku 1992. Zaměřuje se na vývoj, výrobu a distribuci produktů pro zahradnictví, zemědělství a péči o zeleň. S XY zaměstnanci a obratem XX je jedničkou na českém trhu. Mezi významné dodavatele patří i na řadě evropských trhů, kde působí prostřednictvím svých dceřiných společností. </w:t>
      </w:r>
    </w:p>
    <w:p w14:paraId="40C9CAC8" w14:textId="77777777" w:rsidR="003A0DFE" w:rsidRDefault="003A0DFE" w:rsidP="003A0DFE">
      <w:pPr>
        <w:spacing w:before="100" w:beforeAutospacing="1" w:after="100" w:afterAutospacing="1"/>
        <w:rPr>
          <w:rFonts w:eastAsia="Times New Roman" w:cstheme="minorHAnsi"/>
          <w:i/>
          <w:iCs/>
          <w:lang w:val="cs-CZ" w:eastAsia="sk-SK"/>
        </w:rPr>
      </w:pPr>
      <w:r w:rsidRPr="003A0DFE">
        <w:rPr>
          <w:rFonts w:eastAsia="Times New Roman" w:cstheme="minorHAnsi"/>
          <w:i/>
          <w:iCs/>
          <w:lang w:val="cs-CZ" w:eastAsia="sk-SK"/>
        </w:rPr>
        <w:t xml:space="preserve">AGRO CS se dlouhodobě zaměřuje na inovace, kvalitu výrobků a udržitelný přístup k pěstování rostlin a péči o krajinu. Více naleznete na </w:t>
      </w:r>
      <w:hyperlink r:id="rId9" w:history="1">
        <w:r w:rsidRPr="003A0DFE">
          <w:rPr>
            <w:rStyle w:val="Hypertextovodkaz"/>
            <w:rFonts w:eastAsia="Times New Roman" w:cstheme="minorHAnsi"/>
            <w:i/>
            <w:iCs/>
            <w:lang w:val="cs-CZ" w:eastAsia="sk-SK"/>
          </w:rPr>
          <w:t>www.agrocs.cz</w:t>
        </w:r>
      </w:hyperlink>
      <w:r w:rsidRPr="003A0DFE">
        <w:rPr>
          <w:rFonts w:eastAsia="Times New Roman" w:cstheme="minorHAnsi"/>
          <w:i/>
          <w:iCs/>
          <w:lang w:val="cs-CZ" w:eastAsia="sk-SK"/>
        </w:rPr>
        <w:t>.</w:t>
      </w:r>
    </w:p>
    <w:p w14:paraId="66C78167" w14:textId="77777777" w:rsidR="006154A6" w:rsidRDefault="006154A6" w:rsidP="006154A6">
      <w:pPr>
        <w:rPr>
          <w:rFonts w:eastAsia="Times New Roman" w:cstheme="minorHAnsi"/>
          <w:i/>
          <w:iCs/>
          <w:lang w:val="cs-CZ" w:eastAsia="sk-SK"/>
        </w:rPr>
      </w:pPr>
      <w:r>
        <w:rPr>
          <w:rFonts w:eastAsia="Times New Roman" w:cstheme="minorHAnsi"/>
          <w:i/>
          <w:iCs/>
          <w:lang w:val="cs-CZ" w:eastAsia="sk-SK"/>
        </w:rPr>
        <w:t>_ _ _</w:t>
      </w:r>
    </w:p>
    <w:p w14:paraId="124AF23D" w14:textId="77777777" w:rsidR="006154A6" w:rsidRDefault="006154A6" w:rsidP="006154A6">
      <w:pPr>
        <w:rPr>
          <w:rFonts w:eastAsia="Times New Roman" w:cstheme="minorHAnsi"/>
          <w:i/>
          <w:iCs/>
          <w:lang w:val="cs-CZ" w:eastAsia="sk-SK"/>
        </w:rPr>
      </w:pPr>
    </w:p>
    <w:p w14:paraId="3D0D16ED" w14:textId="77777777" w:rsidR="006154A6" w:rsidRPr="006154A6" w:rsidRDefault="006154A6" w:rsidP="006154A6">
      <w:pPr>
        <w:pStyle w:val="Zpat"/>
        <w:rPr>
          <w:rFonts w:eastAsia="Times New Roman" w:cstheme="minorHAnsi"/>
          <w:b/>
          <w:bCs/>
          <w:lang w:val="cs-CZ" w:eastAsia="sk-SK"/>
        </w:rPr>
      </w:pPr>
      <w:r w:rsidRPr="006154A6">
        <w:rPr>
          <w:rFonts w:eastAsia="Times New Roman" w:cstheme="minorHAnsi"/>
          <w:b/>
          <w:bCs/>
          <w:lang w:val="cs-CZ" w:eastAsia="sk-SK"/>
        </w:rPr>
        <w:t xml:space="preserve">Kontakt pro média: </w:t>
      </w:r>
    </w:p>
    <w:p w14:paraId="3BA11F9F" w14:textId="77777777" w:rsidR="006154A6" w:rsidRDefault="006154A6" w:rsidP="006154A6">
      <w:pPr>
        <w:pStyle w:val="Zpat"/>
        <w:rPr>
          <w:rFonts w:eastAsia="Times New Roman" w:cstheme="minorHAnsi"/>
          <w:lang w:val="cs-CZ" w:eastAsia="sk-SK"/>
        </w:rPr>
      </w:pPr>
      <w:r w:rsidRPr="006154A6">
        <w:rPr>
          <w:rFonts w:eastAsia="Times New Roman" w:cstheme="minorHAnsi"/>
          <w:lang w:val="cs-CZ" w:eastAsia="sk-SK"/>
        </w:rPr>
        <w:t xml:space="preserve">Eva Kašparová, Phoenix </w:t>
      </w:r>
      <w:proofErr w:type="spellStart"/>
      <w:r w:rsidRPr="006154A6">
        <w:rPr>
          <w:rFonts w:eastAsia="Times New Roman" w:cstheme="minorHAnsi"/>
          <w:lang w:val="cs-CZ" w:eastAsia="sk-SK"/>
        </w:rPr>
        <w:t>Communication</w:t>
      </w:r>
      <w:proofErr w:type="spellEnd"/>
      <w:r w:rsidRPr="006154A6">
        <w:rPr>
          <w:rFonts w:eastAsia="Times New Roman" w:cstheme="minorHAnsi"/>
          <w:lang w:val="cs-CZ" w:eastAsia="sk-SK"/>
        </w:rPr>
        <w:t>, a.s.</w:t>
      </w:r>
    </w:p>
    <w:p w14:paraId="2F08D6DE" w14:textId="6F1A91E9" w:rsidR="006154A6" w:rsidRDefault="006154A6" w:rsidP="006154A6">
      <w:pPr>
        <w:pStyle w:val="Zpat"/>
        <w:rPr>
          <w:rFonts w:eastAsia="Times New Roman" w:cstheme="minorHAnsi"/>
          <w:lang w:val="cs-CZ" w:eastAsia="sk-SK"/>
        </w:rPr>
      </w:pPr>
      <w:r w:rsidRPr="006154A6">
        <w:rPr>
          <w:rFonts w:eastAsia="Times New Roman" w:cstheme="minorHAnsi"/>
          <w:lang w:val="cs-CZ" w:eastAsia="sk-SK"/>
        </w:rPr>
        <w:t>MT: 608 678</w:t>
      </w:r>
      <w:r>
        <w:rPr>
          <w:rFonts w:eastAsia="Times New Roman" w:cstheme="minorHAnsi"/>
          <w:lang w:val="cs-CZ" w:eastAsia="sk-SK"/>
        </w:rPr>
        <w:t> </w:t>
      </w:r>
      <w:r w:rsidRPr="006154A6">
        <w:rPr>
          <w:rFonts w:eastAsia="Times New Roman" w:cstheme="minorHAnsi"/>
          <w:lang w:val="cs-CZ" w:eastAsia="sk-SK"/>
        </w:rPr>
        <w:t>581</w:t>
      </w:r>
    </w:p>
    <w:p w14:paraId="150405CA" w14:textId="7D7A5301" w:rsidR="006154A6" w:rsidRPr="006154A6" w:rsidRDefault="006154A6" w:rsidP="006154A6">
      <w:pPr>
        <w:pStyle w:val="Zpat"/>
        <w:rPr>
          <w:rFonts w:eastAsia="Times New Roman" w:cstheme="minorHAnsi"/>
          <w:lang w:val="cs-CZ" w:eastAsia="sk-SK"/>
        </w:rPr>
      </w:pPr>
      <w:r>
        <w:rPr>
          <w:rFonts w:eastAsia="Times New Roman" w:cstheme="minorHAnsi"/>
          <w:lang w:val="cs-CZ" w:eastAsia="sk-SK"/>
        </w:rPr>
        <w:t xml:space="preserve">Email: </w:t>
      </w:r>
      <w:r w:rsidRPr="006154A6">
        <w:rPr>
          <w:rFonts w:eastAsia="Times New Roman" w:cstheme="minorHAnsi"/>
          <w:lang w:val="cs-CZ" w:eastAsia="sk-SK"/>
        </w:rPr>
        <w:t>eva@phoenixcom.cz</w:t>
      </w:r>
    </w:p>
    <w:p w14:paraId="0F8C50CA" w14:textId="77777777" w:rsidR="006154A6" w:rsidRPr="003A0DFE" w:rsidRDefault="006154A6" w:rsidP="006154A6">
      <w:pPr>
        <w:rPr>
          <w:rFonts w:eastAsia="Times New Roman" w:cstheme="minorHAnsi"/>
          <w:i/>
          <w:iCs/>
          <w:lang w:val="cs-CZ" w:eastAsia="sk-SK"/>
        </w:rPr>
      </w:pPr>
    </w:p>
    <w:p w14:paraId="2E506856" w14:textId="77777777" w:rsidR="003A0DFE" w:rsidRPr="000F2238" w:rsidRDefault="003A0DFE" w:rsidP="000F2238">
      <w:pPr>
        <w:spacing w:before="100" w:beforeAutospacing="1" w:after="100" w:afterAutospacing="1"/>
        <w:rPr>
          <w:rFonts w:eastAsia="Times New Roman" w:cstheme="minorHAnsi"/>
          <w:i/>
          <w:iCs/>
          <w:lang w:val="cs-CZ" w:eastAsia="sk-SK"/>
        </w:rPr>
      </w:pPr>
    </w:p>
    <w:p w14:paraId="26D3F0C1" w14:textId="3A30F884" w:rsidR="000F2238" w:rsidRDefault="000F2238" w:rsidP="000F2238">
      <w:pPr>
        <w:spacing w:before="100" w:beforeAutospacing="1" w:after="100" w:afterAutospacing="1"/>
        <w:outlineLvl w:val="0"/>
        <w:rPr>
          <w:rFonts w:eastAsia="Times New Roman" w:cstheme="minorHAnsi"/>
          <w:b/>
          <w:bCs/>
          <w:color w:val="000000"/>
          <w:kern w:val="36"/>
          <w:lang w:eastAsia="sk-SK"/>
        </w:rPr>
      </w:pPr>
    </w:p>
    <w:sectPr w:rsidR="000F223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DC6F2" w14:textId="77777777" w:rsidR="00E4451B" w:rsidRDefault="00E4451B" w:rsidP="00AB1671">
      <w:r>
        <w:separator/>
      </w:r>
    </w:p>
  </w:endnote>
  <w:endnote w:type="continuationSeparator" w:id="0">
    <w:p w14:paraId="0A62AF48" w14:textId="77777777" w:rsidR="00E4451B" w:rsidRDefault="00E4451B" w:rsidP="00AB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E38B7" w14:textId="77777777" w:rsidR="00E4451B" w:rsidRDefault="00E4451B" w:rsidP="00AB1671">
      <w:r>
        <w:separator/>
      </w:r>
    </w:p>
  </w:footnote>
  <w:footnote w:type="continuationSeparator" w:id="0">
    <w:p w14:paraId="55C3AC0C" w14:textId="77777777" w:rsidR="00E4451B" w:rsidRDefault="00E4451B" w:rsidP="00AB1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6CA1" w14:textId="48B635DC" w:rsidR="003A0DFE" w:rsidRPr="003A0DFE" w:rsidRDefault="00B30703" w:rsidP="003A0DFE">
    <w:pPr>
      <w:pStyle w:val="Zhlav"/>
      <w:rPr>
        <w:lang w:val="cs-CZ"/>
      </w:rPr>
    </w:pPr>
    <w:r>
      <w:rPr>
        <w:noProof/>
      </w:rPr>
      <w:t>TISKOVÁ ZPRÁVA</w:t>
    </w:r>
    <w:r w:rsidR="008A3815">
      <w:rPr>
        <w:noProof/>
      </w:rPr>
      <w:drawing>
        <wp:inline distT="0" distB="0" distL="0" distR="0" wp14:anchorId="7FE62364" wp14:editId="559558C2">
          <wp:extent cx="1704975" cy="476250"/>
          <wp:effectExtent l="0" t="0" r="9525" b="0"/>
          <wp:docPr id="5" name="img_comp-kdzxoa8r" descr="AGRO CS_bez_pozadi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mp-kdzxoa8r" descr="AGRO CS_bez_pozadi_whi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76250"/>
                  </a:xfrm>
                  <a:prstGeom prst="rect">
                    <a:avLst/>
                  </a:prstGeom>
                  <a:noFill/>
                  <a:ln>
                    <a:noFill/>
                  </a:ln>
                </pic:spPr>
              </pic:pic>
            </a:graphicData>
          </a:graphic>
        </wp:inline>
      </w:drawing>
    </w:r>
  </w:p>
  <w:p w14:paraId="33872603" w14:textId="1F760505" w:rsidR="003A0DFE" w:rsidRDefault="003A0DFE" w:rsidP="008A3815">
    <w:pPr>
      <w:pStyle w:val="Zhlav"/>
      <w:rPr>
        <w:lang w:val="cs-CZ"/>
      </w:rPr>
    </w:pPr>
  </w:p>
  <w:p w14:paraId="2B3C9B25" w14:textId="709A00BB" w:rsidR="00AB1671" w:rsidRPr="008A3815" w:rsidRDefault="00AB1671" w:rsidP="008A38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66DA8"/>
    <w:multiLevelType w:val="multilevel"/>
    <w:tmpl w:val="08DC4A52"/>
    <w:lvl w:ilvl="0">
      <w:start w:val="1"/>
      <w:numFmt w:val="bullet"/>
      <w:lvlText w:val="o"/>
      <w:lvlJc w:val="left"/>
      <w:pPr>
        <w:tabs>
          <w:tab w:val="num" w:pos="2061"/>
        </w:tabs>
        <w:ind w:left="2061" w:hanging="360"/>
      </w:pPr>
      <w:rPr>
        <w:rFonts w:ascii="Courier New" w:hAnsi="Courier New" w:hint="default"/>
        <w:sz w:val="20"/>
      </w:rPr>
    </w:lvl>
    <w:lvl w:ilvl="1" w:tentative="1">
      <w:start w:val="1"/>
      <w:numFmt w:val="bullet"/>
      <w:lvlText w:val="o"/>
      <w:lvlJc w:val="left"/>
      <w:pPr>
        <w:tabs>
          <w:tab w:val="num" w:pos="2781"/>
        </w:tabs>
        <w:ind w:left="2781" w:hanging="360"/>
      </w:pPr>
      <w:rPr>
        <w:rFonts w:ascii="Courier New" w:hAnsi="Courier New" w:hint="default"/>
        <w:sz w:val="20"/>
      </w:rPr>
    </w:lvl>
    <w:lvl w:ilvl="2" w:tentative="1">
      <w:start w:val="1"/>
      <w:numFmt w:val="bullet"/>
      <w:lvlText w:val="o"/>
      <w:lvlJc w:val="left"/>
      <w:pPr>
        <w:tabs>
          <w:tab w:val="num" w:pos="3501"/>
        </w:tabs>
        <w:ind w:left="3501" w:hanging="360"/>
      </w:pPr>
      <w:rPr>
        <w:rFonts w:ascii="Courier New" w:hAnsi="Courier New" w:hint="default"/>
        <w:sz w:val="20"/>
      </w:rPr>
    </w:lvl>
    <w:lvl w:ilvl="3" w:tentative="1">
      <w:start w:val="1"/>
      <w:numFmt w:val="bullet"/>
      <w:lvlText w:val="o"/>
      <w:lvlJc w:val="left"/>
      <w:pPr>
        <w:tabs>
          <w:tab w:val="num" w:pos="4221"/>
        </w:tabs>
        <w:ind w:left="4221" w:hanging="360"/>
      </w:pPr>
      <w:rPr>
        <w:rFonts w:ascii="Courier New" w:hAnsi="Courier New" w:hint="default"/>
        <w:sz w:val="20"/>
      </w:rPr>
    </w:lvl>
    <w:lvl w:ilvl="4" w:tentative="1">
      <w:start w:val="1"/>
      <w:numFmt w:val="bullet"/>
      <w:lvlText w:val="o"/>
      <w:lvlJc w:val="left"/>
      <w:pPr>
        <w:tabs>
          <w:tab w:val="num" w:pos="4941"/>
        </w:tabs>
        <w:ind w:left="4941" w:hanging="360"/>
      </w:pPr>
      <w:rPr>
        <w:rFonts w:ascii="Courier New" w:hAnsi="Courier New" w:hint="default"/>
        <w:sz w:val="20"/>
      </w:rPr>
    </w:lvl>
    <w:lvl w:ilvl="5" w:tentative="1">
      <w:start w:val="1"/>
      <w:numFmt w:val="bullet"/>
      <w:lvlText w:val="o"/>
      <w:lvlJc w:val="left"/>
      <w:pPr>
        <w:tabs>
          <w:tab w:val="num" w:pos="5661"/>
        </w:tabs>
        <w:ind w:left="5661" w:hanging="360"/>
      </w:pPr>
      <w:rPr>
        <w:rFonts w:ascii="Courier New" w:hAnsi="Courier New" w:hint="default"/>
        <w:sz w:val="20"/>
      </w:rPr>
    </w:lvl>
    <w:lvl w:ilvl="6" w:tentative="1">
      <w:start w:val="1"/>
      <w:numFmt w:val="bullet"/>
      <w:lvlText w:val="o"/>
      <w:lvlJc w:val="left"/>
      <w:pPr>
        <w:tabs>
          <w:tab w:val="num" w:pos="6381"/>
        </w:tabs>
        <w:ind w:left="6381" w:hanging="360"/>
      </w:pPr>
      <w:rPr>
        <w:rFonts w:ascii="Courier New" w:hAnsi="Courier New" w:hint="default"/>
        <w:sz w:val="20"/>
      </w:rPr>
    </w:lvl>
    <w:lvl w:ilvl="7" w:tentative="1">
      <w:start w:val="1"/>
      <w:numFmt w:val="bullet"/>
      <w:lvlText w:val="o"/>
      <w:lvlJc w:val="left"/>
      <w:pPr>
        <w:tabs>
          <w:tab w:val="num" w:pos="7101"/>
        </w:tabs>
        <w:ind w:left="7101" w:hanging="360"/>
      </w:pPr>
      <w:rPr>
        <w:rFonts w:ascii="Courier New" w:hAnsi="Courier New" w:hint="default"/>
        <w:sz w:val="20"/>
      </w:rPr>
    </w:lvl>
    <w:lvl w:ilvl="8" w:tentative="1">
      <w:start w:val="1"/>
      <w:numFmt w:val="bullet"/>
      <w:lvlText w:val="o"/>
      <w:lvlJc w:val="left"/>
      <w:pPr>
        <w:tabs>
          <w:tab w:val="num" w:pos="7821"/>
        </w:tabs>
        <w:ind w:left="7821" w:hanging="360"/>
      </w:pPr>
      <w:rPr>
        <w:rFonts w:ascii="Courier New" w:hAnsi="Courier New" w:hint="default"/>
        <w:sz w:val="20"/>
      </w:rPr>
    </w:lvl>
  </w:abstractNum>
  <w:abstractNum w:abstractNumId="1" w15:restartNumberingAfterBreak="0">
    <w:nsid w:val="297C3DC9"/>
    <w:multiLevelType w:val="hybridMultilevel"/>
    <w:tmpl w:val="27181D76"/>
    <w:lvl w:ilvl="0" w:tplc="54E2E0B8">
      <w:start w:val="1"/>
      <w:numFmt w:val="bullet"/>
      <w:lvlText w:val="–"/>
      <w:lvlJc w:val="left"/>
      <w:pPr>
        <w:ind w:left="180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2EE25937"/>
    <w:multiLevelType w:val="hybridMultilevel"/>
    <w:tmpl w:val="B49A1F78"/>
    <w:lvl w:ilvl="0" w:tplc="041B0005">
      <w:start w:val="1"/>
      <w:numFmt w:val="bullet"/>
      <w:lvlText w:val=""/>
      <w:lvlJc w:val="left"/>
      <w:pPr>
        <w:ind w:left="772" w:hanging="360"/>
      </w:pPr>
      <w:rPr>
        <w:rFonts w:ascii="Wingdings" w:hAnsi="Wingdings" w:hint="default"/>
      </w:rPr>
    </w:lvl>
    <w:lvl w:ilvl="1" w:tplc="041B0003" w:tentative="1">
      <w:start w:val="1"/>
      <w:numFmt w:val="bullet"/>
      <w:lvlText w:val="o"/>
      <w:lvlJc w:val="left"/>
      <w:pPr>
        <w:ind w:left="1492" w:hanging="360"/>
      </w:pPr>
      <w:rPr>
        <w:rFonts w:ascii="Courier New" w:hAnsi="Courier New" w:cs="Courier New" w:hint="default"/>
      </w:rPr>
    </w:lvl>
    <w:lvl w:ilvl="2" w:tplc="041B0005" w:tentative="1">
      <w:start w:val="1"/>
      <w:numFmt w:val="bullet"/>
      <w:lvlText w:val=""/>
      <w:lvlJc w:val="left"/>
      <w:pPr>
        <w:ind w:left="2212" w:hanging="360"/>
      </w:pPr>
      <w:rPr>
        <w:rFonts w:ascii="Wingdings" w:hAnsi="Wingdings" w:hint="default"/>
      </w:rPr>
    </w:lvl>
    <w:lvl w:ilvl="3" w:tplc="041B0001" w:tentative="1">
      <w:start w:val="1"/>
      <w:numFmt w:val="bullet"/>
      <w:lvlText w:val=""/>
      <w:lvlJc w:val="left"/>
      <w:pPr>
        <w:ind w:left="2932" w:hanging="360"/>
      </w:pPr>
      <w:rPr>
        <w:rFonts w:ascii="Symbol" w:hAnsi="Symbol" w:hint="default"/>
      </w:rPr>
    </w:lvl>
    <w:lvl w:ilvl="4" w:tplc="041B0003" w:tentative="1">
      <w:start w:val="1"/>
      <w:numFmt w:val="bullet"/>
      <w:lvlText w:val="o"/>
      <w:lvlJc w:val="left"/>
      <w:pPr>
        <w:ind w:left="3652" w:hanging="360"/>
      </w:pPr>
      <w:rPr>
        <w:rFonts w:ascii="Courier New" w:hAnsi="Courier New" w:cs="Courier New" w:hint="default"/>
      </w:rPr>
    </w:lvl>
    <w:lvl w:ilvl="5" w:tplc="041B0005" w:tentative="1">
      <w:start w:val="1"/>
      <w:numFmt w:val="bullet"/>
      <w:lvlText w:val=""/>
      <w:lvlJc w:val="left"/>
      <w:pPr>
        <w:ind w:left="4372" w:hanging="360"/>
      </w:pPr>
      <w:rPr>
        <w:rFonts w:ascii="Wingdings" w:hAnsi="Wingdings" w:hint="default"/>
      </w:rPr>
    </w:lvl>
    <w:lvl w:ilvl="6" w:tplc="041B0001" w:tentative="1">
      <w:start w:val="1"/>
      <w:numFmt w:val="bullet"/>
      <w:lvlText w:val=""/>
      <w:lvlJc w:val="left"/>
      <w:pPr>
        <w:ind w:left="5092" w:hanging="360"/>
      </w:pPr>
      <w:rPr>
        <w:rFonts w:ascii="Symbol" w:hAnsi="Symbol" w:hint="default"/>
      </w:rPr>
    </w:lvl>
    <w:lvl w:ilvl="7" w:tplc="041B0003" w:tentative="1">
      <w:start w:val="1"/>
      <w:numFmt w:val="bullet"/>
      <w:lvlText w:val="o"/>
      <w:lvlJc w:val="left"/>
      <w:pPr>
        <w:ind w:left="5812" w:hanging="360"/>
      </w:pPr>
      <w:rPr>
        <w:rFonts w:ascii="Courier New" w:hAnsi="Courier New" w:cs="Courier New" w:hint="default"/>
      </w:rPr>
    </w:lvl>
    <w:lvl w:ilvl="8" w:tplc="041B0005" w:tentative="1">
      <w:start w:val="1"/>
      <w:numFmt w:val="bullet"/>
      <w:lvlText w:val=""/>
      <w:lvlJc w:val="left"/>
      <w:pPr>
        <w:ind w:left="6532" w:hanging="360"/>
      </w:pPr>
      <w:rPr>
        <w:rFonts w:ascii="Wingdings" w:hAnsi="Wingdings" w:hint="default"/>
      </w:rPr>
    </w:lvl>
  </w:abstractNum>
  <w:abstractNum w:abstractNumId="3" w15:restartNumberingAfterBreak="0">
    <w:nsid w:val="357178BF"/>
    <w:multiLevelType w:val="hybridMultilevel"/>
    <w:tmpl w:val="00F0434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41943BB"/>
    <w:multiLevelType w:val="hybridMultilevel"/>
    <w:tmpl w:val="C5E0B08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D4106AB"/>
    <w:multiLevelType w:val="multilevel"/>
    <w:tmpl w:val="FF3C59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0AC0B3A"/>
    <w:multiLevelType w:val="hybridMultilevel"/>
    <w:tmpl w:val="A9825454"/>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59153908"/>
    <w:multiLevelType w:val="multilevel"/>
    <w:tmpl w:val="4ACC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6D4221"/>
    <w:multiLevelType w:val="multilevel"/>
    <w:tmpl w:val="72C8C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6225609F"/>
    <w:multiLevelType w:val="hybridMultilevel"/>
    <w:tmpl w:val="8E281912"/>
    <w:lvl w:ilvl="0" w:tplc="54E2E0B8">
      <w:start w:val="1"/>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67642425"/>
    <w:multiLevelType w:val="multilevel"/>
    <w:tmpl w:val="AA56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5F7521"/>
    <w:multiLevelType w:val="multilevel"/>
    <w:tmpl w:val="9FD8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FA7FE3"/>
    <w:multiLevelType w:val="multilevel"/>
    <w:tmpl w:val="1550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136050">
    <w:abstractNumId w:val="5"/>
  </w:num>
  <w:num w:numId="2" w16cid:durableId="1264453661">
    <w:abstractNumId w:val="12"/>
  </w:num>
  <w:num w:numId="3" w16cid:durableId="1846357557">
    <w:abstractNumId w:val="0"/>
  </w:num>
  <w:num w:numId="4" w16cid:durableId="1685984092">
    <w:abstractNumId w:val="7"/>
  </w:num>
  <w:num w:numId="5" w16cid:durableId="2007895433">
    <w:abstractNumId w:val="8"/>
  </w:num>
  <w:num w:numId="6" w16cid:durableId="1852599233">
    <w:abstractNumId w:val="10"/>
  </w:num>
  <w:num w:numId="7" w16cid:durableId="1854101712">
    <w:abstractNumId w:val="11"/>
  </w:num>
  <w:num w:numId="8" w16cid:durableId="2017069133">
    <w:abstractNumId w:val="6"/>
  </w:num>
  <w:num w:numId="9" w16cid:durableId="787315388">
    <w:abstractNumId w:val="9"/>
  </w:num>
  <w:num w:numId="10" w16cid:durableId="1624997422">
    <w:abstractNumId w:val="1"/>
  </w:num>
  <w:num w:numId="11" w16cid:durableId="443963308">
    <w:abstractNumId w:val="4"/>
  </w:num>
  <w:num w:numId="12" w16cid:durableId="1848207178">
    <w:abstractNumId w:val="2"/>
  </w:num>
  <w:num w:numId="13" w16cid:durableId="60254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238"/>
    <w:rsid w:val="00005822"/>
    <w:rsid w:val="00015F11"/>
    <w:rsid w:val="000F2238"/>
    <w:rsid w:val="001321B3"/>
    <w:rsid w:val="00191729"/>
    <w:rsid w:val="001E7371"/>
    <w:rsid w:val="00202C72"/>
    <w:rsid w:val="0022472D"/>
    <w:rsid w:val="003A0DFE"/>
    <w:rsid w:val="003D6172"/>
    <w:rsid w:val="00495CA7"/>
    <w:rsid w:val="004A7C06"/>
    <w:rsid w:val="005A51DF"/>
    <w:rsid w:val="005E2D30"/>
    <w:rsid w:val="005E5F64"/>
    <w:rsid w:val="005E7A67"/>
    <w:rsid w:val="006154A6"/>
    <w:rsid w:val="00644859"/>
    <w:rsid w:val="00647F8B"/>
    <w:rsid w:val="00652C7F"/>
    <w:rsid w:val="0068737B"/>
    <w:rsid w:val="006F5F1C"/>
    <w:rsid w:val="007B5842"/>
    <w:rsid w:val="00800FD6"/>
    <w:rsid w:val="00871666"/>
    <w:rsid w:val="008925A7"/>
    <w:rsid w:val="008A1538"/>
    <w:rsid w:val="008A3815"/>
    <w:rsid w:val="00975C83"/>
    <w:rsid w:val="00A6606D"/>
    <w:rsid w:val="00AB1671"/>
    <w:rsid w:val="00AF7CF5"/>
    <w:rsid w:val="00B30703"/>
    <w:rsid w:val="00B9059A"/>
    <w:rsid w:val="00C00EE9"/>
    <w:rsid w:val="00C22DBB"/>
    <w:rsid w:val="00C91B3C"/>
    <w:rsid w:val="00CB2B2A"/>
    <w:rsid w:val="00D14065"/>
    <w:rsid w:val="00D6779D"/>
    <w:rsid w:val="00DD2DDF"/>
    <w:rsid w:val="00E4451B"/>
    <w:rsid w:val="00F25547"/>
    <w:rsid w:val="00F72EBC"/>
    <w:rsid w:val="00F73682"/>
    <w:rsid w:val="00FD7098"/>
    <w:rsid w:val="00FF24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5D359"/>
  <w15:chartTrackingRefBased/>
  <w15:docId w15:val="{EDC258DA-B0B4-914C-B653-0189F97C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F22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unhideWhenUsed/>
    <w:qFormat/>
    <w:rsid w:val="000F22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F2238"/>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F2238"/>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F2238"/>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unhideWhenUsed/>
    <w:qFormat/>
    <w:rsid w:val="000F2238"/>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F2238"/>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F2238"/>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F2238"/>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F223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rsid w:val="000F223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F2238"/>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F2238"/>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F2238"/>
    <w:rPr>
      <w:rFonts w:eastAsiaTheme="majorEastAsia" w:cstheme="majorBidi"/>
      <w:color w:val="2F5496" w:themeColor="accent1" w:themeShade="BF"/>
    </w:rPr>
  </w:style>
  <w:style w:type="character" w:customStyle="1" w:styleId="Nadpis6Char">
    <w:name w:val="Nadpis 6 Char"/>
    <w:basedOn w:val="Standardnpsmoodstavce"/>
    <w:link w:val="Nadpis6"/>
    <w:uiPriority w:val="9"/>
    <w:rsid w:val="000F223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F223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F223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F2238"/>
    <w:rPr>
      <w:rFonts w:eastAsiaTheme="majorEastAsia" w:cstheme="majorBidi"/>
      <w:color w:val="272727" w:themeColor="text1" w:themeTint="D8"/>
    </w:rPr>
  </w:style>
  <w:style w:type="paragraph" w:styleId="Nzev">
    <w:name w:val="Title"/>
    <w:basedOn w:val="Normln"/>
    <w:next w:val="Normln"/>
    <w:link w:val="NzevChar"/>
    <w:uiPriority w:val="10"/>
    <w:qFormat/>
    <w:rsid w:val="000F2238"/>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F223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F2238"/>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F223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F2238"/>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0F2238"/>
    <w:rPr>
      <w:i/>
      <w:iCs/>
      <w:color w:val="404040" w:themeColor="text1" w:themeTint="BF"/>
    </w:rPr>
  </w:style>
  <w:style w:type="paragraph" w:styleId="Odstavecseseznamem">
    <w:name w:val="List Paragraph"/>
    <w:basedOn w:val="Normln"/>
    <w:uiPriority w:val="34"/>
    <w:qFormat/>
    <w:rsid w:val="000F2238"/>
    <w:pPr>
      <w:ind w:left="720"/>
      <w:contextualSpacing/>
    </w:pPr>
  </w:style>
  <w:style w:type="character" w:styleId="Zdraznnintenzivn">
    <w:name w:val="Intense Emphasis"/>
    <w:basedOn w:val="Standardnpsmoodstavce"/>
    <w:uiPriority w:val="21"/>
    <w:qFormat/>
    <w:rsid w:val="000F2238"/>
    <w:rPr>
      <w:i/>
      <w:iCs/>
      <w:color w:val="2F5496" w:themeColor="accent1" w:themeShade="BF"/>
    </w:rPr>
  </w:style>
  <w:style w:type="paragraph" w:styleId="Vrazncitt">
    <w:name w:val="Intense Quote"/>
    <w:basedOn w:val="Normln"/>
    <w:next w:val="Normln"/>
    <w:link w:val="VrazncittChar"/>
    <w:uiPriority w:val="30"/>
    <w:qFormat/>
    <w:rsid w:val="000F22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F2238"/>
    <w:rPr>
      <w:i/>
      <w:iCs/>
      <w:color w:val="2F5496" w:themeColor="accent1" w:themeShade="BF"/>
    </w:rPr>
  </w:style>
  <w:style w:type="character" w:styleId="Odkazintenzivn">
    <w:name w:val="Intense Reference"/>
    <w:basedOn w:val="Standardnpsmoodstavce"/>
    <w:uiPriority w:val="32"/>
    <w:qFormat/>
    <w:rsid w:val="000F2238"/>
    <w:rPr>
      <w:b/>
      <w:bCs/>
      <w:smallCaps/>
      <w:color w:val="2F5496" w:themeColor="accent1" w:themeShade="BF"/>
      <w:spacing w:val="5"/>
    </w:rPr>
  </w:style>
  <w:style w:type="character" w:styleId="Siln">
    <w:name w:val="Strong"/>
    <w:basedOn w:val="Standardnpsmoodstavce"/>
    <w:uiPriority w:val="22"/>
    <w:qFormat/>
    <w:rsid w:val="000F2238"/>
    <w:rPr>
      <w:b/>
      <w:bCs/>
    </w:rPr>
  </w:style>
  <w:style w:type="paragraph" w:styleId="Normlnweb">
    <w:name w:val="Normal (Web)"/>
    <w:basedOn w:val="Normln"/>
    <w:uiPriority w:val="99"/>
    <w:semiHidden/>
    <w:unhideWhenUsed/>
    <w:rsid w:val="000F2238"/>
    <w:pPr>
      <w:spacing w:before="100" w:beforeAutospacing="1" w:after="100" w:afterAutospacing="1"/>
    </w:pPr>
    <w:rPr>
      <w:rFonts w:ascii="Times New Roman" w:eastAsia="Times New Roman" w:hAnsi="Times New Roman" w:cs="Times New Roman"/>
      <w:lang w:eastAsia="sk-SK"/>
    </w:rPr>
  </w:style>
  <w:style w:type="character" w:customStyle="1" w:styleId="apple-converted-space">
    <w:name w:val="apple-converted-space"/>
    <w:basedOn w:val="Standardnpsmoodstavce"/>
    <w:rsid w:val="000F2238"/>
  </w:style>
  <w:style w:type="character" w:styleId="Odkaznakoment">
    <w:name w:val="annotation reference"/>
    <w:basedOn w:val="Standardnpsmoodstavce"/>
    <w:uiPriority w:val="99"/>
    <w:semiHidden/>
    <w:unhideWhenUsed/>
    <w:rsid w:val="000F2238"/>
    <w:rPr>
      <w:sz w:val="16"/>
      <w:szCs w:val="16"/>
    </w:rPr>
  </w:style>
  <w:style w:type="paragraph" w:styleId="Textkomente">
    <w:name w:val="annotation text"/>
    <w:basedOn w:val="Normln"/>
    <w:link w:val="TextkomenteChar"/>
    <w:uiPriority w:val="99"/>
    <w:semiHidden/>
    <w:unhideWhenUsed/>
    <w:rsid w:val="000F2238"/>
    <w:rPr>
      <w:sz w:val="20"/>
      <w:szCs w:val="20"/>
    </w:rPr>
  </w:style>
  <w:style w:type="character" w:customStyle="1" w:styleId="TextkomenteChar">
    <w:name w:val="Text komentáře Char"/>
    <w:basedOn w:val="Standardnpsmoodstavce"/>
    <w:link w:val="Textkomente"/>
    <w:uiPriority w:val="99"/>
    <w:semiHidden/>
    <w:rsid w:val="000F2238"/>
    <w:rPr>
      <w:sz w:val="20"/>
      <w:szCs w:val="20"/>
    </w:rPr>
  </w:style>
  <w:style w:type="paragraph" w:styleId="Pedmtkomente">
    <w:name w:val="annotation subject"/>
    <w:basedOn w:val="Textkomente"/>
    <w:next w:val="Textkomente"/>
    <w:link w:val="PedmtkomenteChar"/>
    <w:uiPriority w:val="99"/>
    <w:semiHidden/>
    <w:unhideWhenUsed/>
    <w:rsid w:val="000F2238"/>
    <w:rPr>
      <w:b/>
      <w:bCs/>
    </w:rPr>
  </w:style>
  <w:style w:type="character" w:customStyle="1" w:styleId="PedmtkomenteChar">
    <w:name w:val="Předmět komentáře Char"/>
    <w:basedOn w:val="TextkomenteChar"/>
    <w:link w:val="Pedmtkomente"/>
    <w:uiPriority w:val="99"/>
    <w:semiHidden/>
    <w:rsid w:val="000F2238"/>
    <w:rPr>
      <w:b/>
      <w:bCs/>
      <w:sz w:val="20"/>
      <w:szCs w:val="20"/>
    </w:rPr>
  </w:style>
  <w:style w:type="character" w:styleId="Hypertextovodkaz">
    <w:name w:val="Hyperlink"/>
    <w:basedOn w:val="Standardnpsmoodstavce"/>
    <w:uiPriority w:val="99"/>
    <w:unhideWhenUsed/>
    <w:rsid w:val="000F2238"/>
    <w:rPr>
      <w:color w:val="0563C1" w:themeColor="hyperlink"/>
      <w:u w:val="single"/>
    </w:rPr>
  </w:style>
  <w:style w:type="character" w:styleId="Nevyeenzmnka">
    <w:name w:val="Unresolved Mention"/>
    <w:basedOn w:val="Standardnpsmoodstavce"/>
    <w:uiPriority w:val="99"/>
    <w:semiHidden/>
    <w:unhideWhenUsed/>
    <w:rsid w:val="000F2238"/>
    <w:rPr>
      <w:color w:val="605E5C"/>
      <w:shd w:val="clear" w:color="auto" w:fill="E1DFDD"/>
    </w:rPr>
  </w:style>
  <w:style w:type="character" w:styleId="Sledovanodkaz">
    <w:name w:val="FollowedHyperlink"/>
    <w:basedOn w:val="Standardnpsmoodstavce"/>
    <w:uiPriority w:val="99"/>
    <w:semiHidden/>
    <w:unhideWhenUsed/>
    <w:rsid w:val="000F2238"/>
    <w:rPr>
      <w:color w:val="954F72" w:themeColor="followedHyperlink"/>
      <w:u w:val="single"/>
    </w:rPr>
  </w:style>
  <w:style w:type="paragraph" w:styleId="Revize">
    <w:name w:val="Revision"/>
    <w:hidden/>
    <w:uiPriority w:val="99"/>
    <w:semiHidden/>
    <w:rsid w:val="00B9059A"/>
  </w:style>
  <w:style w:type="paragraph" w:styleId="Zhlav">
    <w:name w:val="header"/>
    <w:basedOn w:val="Normln"/>
    <w:link w:val="ZhlavChar"/>
    <w:uiPriority w:val="99"/>
    <w:unhideWhenUsed/>
    <w:rsid w:val="00AB1671"/>
    <w:pPr>
      <w:tabs>
        <w:tab w:val="center" w:pos="4536"/>
        <w:tab w:val="right" w:pos="9072"/>
      </w:tabs>
    </w:pPr>
  </w:style>
  <w:style w:type="character" w:customStyle="1" w:styleId="ZhlavChar">
    <w:name w:val="Záhlaví Char"/>
    <w:basedOn w:val="Standardnpsmoodstavce"/>
    <w:link w:val="Zhlav"/>
    <w:uiPriority w:val="99"/>
    <w:rsid w:val="00AB1671"/>
  </w:style>
  <w:style w:type="paragraph" w:styleId="Zpat">
    <w:name w:val="footer"/>
    <w:basedOn w:val="Normln"/>
    <w:link w:val="ZpatChar"/>
    <w:uiPriority w:val="99"/>
    <w:unhideWhenUsed/>
    <w:rsid w:val="00AB1671"/>
    <w:pPr>
      <w:tabs>
        <w:tab w:val="center" w:pos="4536"/>
        <w:tab w:val="right" w:pos="9072"/>
      </w:tabs>
    </w:pPr>
  </w:style>
  <w:style w:type="character" w:customStyle="1" w:styleId="ZpatChar">
    <w:name w:val="Zápatí Char"/>
    <w:basedOn w:val="Standardnpsmoodstavce"/>
    <w:link w:val="Zpat"/>
    <w:uiPriority w:val="99"/>
    <w:qFormat/>
    <w:rsid w:val="00AB1671"/>
  </w:style>
  <w:style w:type="character" w:styleId="slostrnky">
    <w:name w:val="page number"/>
    <w:basedOn w:val="Standardnpsmoodstavce"/>
    <w:uiPriority w:val="99"/>
    <w:qFormat/>
    <w:rsid w:val="00615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2326">
      <w:bodyDiv w:val="1"/>
      <w:marLeft w:val="0"/>
      <w:marRight w:val="0"/>
      <w:marTop w:val="0"/>
      <w:marBottom w:val="0"/>
      <w:divBdr>
        <w:top w:val="none" w:sz="0" w:space="0" w:color="auto"/>
        <w:left w:val="none" w:sz="0" w:space="0" w:color="auto"/>
        <w:bottom w:val="none" w:sz="0" w:space="0" w:color="auto"/>
        <w:right w:val="none" w:sz="0" w:space="0" w:color="auto"/>
      </w:divBdr>
      <w:divsChild>
        <w:div w:id="561406202">
          <w:marLeft w:val="0"/>
          <w:marRight w:val="0"/>
          <w:marTop w:val="0"/>
          <w:marBottom w:val="0"/>
          <w:divBdr>
            <w:top w:val="none" w:sz="0" w:space="0" w:color="auto"/>
            <w:left w:val="none" w:sz="0" w:space="0" w:color="auto"/>
            <w:bottom w:val="none" w:sz="0" w:space="0" w:color="auto"/>
            <w:right w:val="none" w:sz="0" w:space="0" w:color="auto"/>
          </w:divBdr>
          <w:divsChild>
            <w:div w:id="325324999">
              <w:marLeft w:val="0"/>
              <w:marRight w:val="0"/>
              <w:marTop w:val="0"/>
              <w:marBottom w:val="0"/>
              <w:divBdr>
                <w:top w:val="none" w:sz="0" w:space="0" w:color="auto"/>
                <w:left w:val="none" w:sz="0" w:space="0" w:color="auto"/>
                <w:bottom w:val="none" w:sz="0" w:space="0" w:color="auto"/>
                <w:right w:val="none" w:sz="0" w:space="0" w:color="auto"/>
              </w:divBdr>
              <w:divsChild>
                <w:div w:id="456682724">
                  <w:marLeft w:val="0"/>
                  <w:marRight w:val="0"/>
                  <w:marTop w:val="0"/>
                  <w:marBottom w:val="0"/>
                  <w:divBdr>
                    <w:top w:val="none" w:sz="0" w:space="0" w:color="auto"/>
                    <w:left w:val="none" w:sz="0" w:space="0" w:color="auto"/>
                    <w:bottom w:val="none" w:sz="0" w:space="0" w:color="auto"/>
                    <w:right w:val="none" w:sz="0" w:space="0" w:color="auto"/>
                  </w:divBdr>
                  <w:divsChild>
                    <w:div w:id="1531339393">
                      <w:marLeft w:val="0"/>
                      <w:marRight w:val="0"/>
                      <w:marTop w:val="0"/>
                      <w:marBottom w:val="0"/>
                      <w:divBdr>
                        <w:top w:val="none" w:sz="0" w:space="0" w:color="auto"/>
                        <w:left w:val="none" w:sz="0" w:space="0" w:color="auto"/>
                        <w:bottom w:val="none" w:sz="0" w:space="0" w:color="auto"/>
                        <w:right w:val="none" w:sz="0" w:space="0" w:color="auto"/>
                      </w:divBdr>
                      <w:divsChild>
                        <w:div w:id="403838726">
                          <w:marLeft w:val="0"/>
                          <w:marRight w:val="0"/>
                          <w:marTop w:val="0"/>
                          <w:marBottom w:val="0"/>
                          <w:divBdr>
                            <w:top w:val="none" w:sz="0" w:space="0" w:color="auto"/>
                            <w:left w:val="none" w:sz="0" w:space="0" w:color="auto"/>
                            <w:bottom w:val="none" w:sz="0" w:space="0" w:color="auto"/>
                            <w:right w:val="none" w:sz="0" w:space="0" w:color="auto"/>
                          </w:divBdr>
                          <w:divsChild>
                            <w:div w:id="5443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812773">
      <w:bodyDiv w:val="1"/>
      <w:marLeft w:val="0"/>
      <w:marRight w:val="0"/>
      <w:marTop w:val="0"/>
      <w:marBottom w:val="0"/>
      <w:divBdr>
        <w:top w:val="none" w:sz="0" w:space="0" w:color="auto"/>
        <w:left w:val="none" w:sz="0" w:space="0" w:color="auto"/>
        <w:bottom w:val="none" w:sz="0" w:space="0" w:color="auto"/>
        <w:right w:val="none" w:sz="0" w:space="0" w:color="auto"/>
      </w:divBdr>
    </w:div>
    <w:div w:id="880826471">
      <w:bodyDiv w:val="1"/>
      <w:marLeft w:val="0"/>
      <w:marRight w:val="0"/>
      <w:marTop w:val="0"/>
      <w:marBottom w:val="0"/>
      <w:divBdr>
        <w:top w:val="none" w:sz="0" w:space="0" w:color="auto"/>
        <w:left w:val="none" w:sz="0" w:space="0" w:color="auto"/>
        <w:bottom w:val="none" w:sz="0" w:space="0" w:color="auto"/>
        <w:right w:val="none" w:sz="0" w:space="0" w:color="auto"/>
      </w:divBdr>
    </w:div>
    <w:div w:id="1080178809">
      <w:bodyDiv w:val="1"/>
      <w:marLeft w:val="0"/>
      <w:marRight w:val="0"/>
      <w:marTop w:val="0"/>
      <w:marBottom w:val="0"/>
      <w:divBdr>
        <w:top w:val="none" w:sz="0" w:space="0" w:color="auto"/>
        <w:left w:val="none" w:sz="0" w:space="0" w:color="auto"/>
        <w:bottom w:val="none" w:sz="0" w:space="0" w:color="auto"/>
        <w:right w:val="none" w:sz="0" w:space="0" w:color="auto"/>
      </w:divBdr>
    </w:div>
    <w:div w:id="1740665983">
      <w:bodyDiv w:val="1"/>
      <w:marLeft w:val="0"/>
      <w:marRight w:val="0"/>
      <w:marTop w:val="0"/>
      <w:marBottom w:val="0"/>
      <w:divBdr>
        <w:top w:val="none" w:sz="0" w:space="0" w:color="auto"/>
        <w:left w:val="none" w:sz="0" w:space="0" w:color="auto"/>
        <w:bottom w:val="none" w:sz="0" w:space="0" w:color="auto"/>
        <w:right w:val="none" w:sz="0" w:space="0" w:color="auto"/>
      </w:divBdr>
    </w:div>
    <w:div w:id="17660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oria.cz/floria-travin-travnikove-hnojivo-s-ucinkem-proti-plevelum-3-v-1/" TargetMode="External"/><Relationship Id="rId3" Type="http://schemas.openxmlformats.org/officeDocument/2006/relationships/settings" Target="settings.xml"/><Relationship Id="rId7" Type="http://schemas.openxmlformats.org/officeDocument/2006/relationships/hyperlink" Target="https://www.floria.cz/floria-travin-travnikove-hnojivo-s-ucinkem-proti-plevelum-3-v-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groc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3875</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Šimová | PHOENIXCOM</dc:creator>
  <cp:keywords/>
  <dc:description/>
  <cp:lastModifiedBy>Eva Kašparová | PHOENIXCOM</cp:lastModifiedBy>
  <cp:revision>3</cp:revision>
  <dcterms:created xsi:type="dcterms:W3CDTF">2026-03-09T10:07:00Z</dcterms:created>
  <dcterms:modified xsi:type="dcterms:W3CDTF">2026-03-09T12:25:00Z</dcterms:modified>
</cp:coreProperties>
</file>