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ED4E4" w14:textId="2689D028" w:rsidR="00D3646B" w:rsidRPr="00D3646B" w:rsidRDefault="001C3429" w:rsidP="00D3646B">
      <w:pPr>
        <w:rPr>
          <w:sz w:val="18"/>
          <w:szCs w:val="18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402" cy="586077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402" cy="586077"/>
                          <a:chOff x="4881" y="5336"/>
                          <a:chExt cx="115076" cy="10728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2" cy="1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F12FAF" w14:textId="08DDF827" w:rsidR="00302E29" w:rsidRDefault="000856E3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46.15pt;z-index:251658240;mso-wrap-distance-left:0;mso-wrap-distance-right:0" coordorigin="4881,5336" coordsize="115076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2;height:1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3CF12FAF" w14:textId="08DDF827" w:rsidR="00302E29" w:rsidRDefault="000856E3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13249">
        <w:t xml:space="preserve"> </w:t>
      </w:r>
    </w:p>
    <w:p w14:paraId="10277427" w14:textId="79C59025" w:rsidR="00D3646B" w:rsidRPr="00F307F8" w:rsidRDefault="00D3646B" w:rsidP="00D3646B">
      <w:pPr>
        <w:pStyle w:val="NoSpacing"/>
        <w:jc w:val="center"/>
        <w:rPr>
          <w:b/>
          <w:color w:val="1F497D"/>
          <w:sz w:val="36"/>
          <w:szCs w:val="36"/>
        </w:rPr>
      </w:pPr>
      <w:proofErr w:type="spellStart"/>
      <w:r w:rsidRPr="00D3646B">
        <w:rPr>
          <w:b/>
          <w:color w:val="1F497D"/>
          <w:sz w:val="44"/>
          <w:szCs w:val="44"/>
        </w:rPr>
        <w:t>Veolia</w:t>
      </w:r>
      <w:proofErr w:type="spellEnd"/>
      <w:r w:rsidRPr="00D3646B">
        <w:rPr>
          <w:b/>
          <w:color w:val="1F497D"/>
          <w:sz w:val="44"/>
          <w:szCs w:val="44"/>
        </w:rPr>
        <w:t xml:space="preserve"> reaguje na pokles teplot </w:t>
      </w:r>
      <w:r w:rsidRPr="00D3646B">
        <w:rPr>
          <w:b/>
          <w:color w:val="1F497D"/>
          <w:sz w:val="44"/>
          <w:szCs w:val="44"/>
        </w:rPr>
        <w:br/>
        <w:t>a ve středu spustí dodávky</w:t>
      </w:r>
      <w:r w:rsidRPr="00F307F8">
        <w:rPr>
          <w:b/>
          <w:color w:val="1F497D"/>
          <w:sz w:val="44"/>
          <w:szCs w:val="44"/>
        </w:rPr>
        <w:t xml:space="preserve"> tepla</w:t>
      </w:r>
      <w:r w:rsidRPr="00F307F8">
        <w:rPr>
          <w:b/>
          <w:color w:val="1F497D"/>
          <w:sz w:val="36"/>
          <w:szCs w:val="36"/>
        </w:rPr>
        <w:t xml:space="preserve">  </w:t>
      </w:r>
    </w:p>
    <w:p w14:paraId="549FAA5C" w14:textId="77777777" w:rsidR="00D3646B" w:rsidRPr="00F307F8" w:rsidRDefault="00D3646B" w:rsidP="00D3646B"/>
    <w:p w14:paraId="0C5777BC" w14:textId="6A4D14E7" w:rsidR="00D3646B" w:rsidRPr="00D3646B" w:rsidRDefault="00D3646B" w:rsidP="00D3646B">
      <w:pPr>
        <w:jc w:val="left"/>
        <w:rPr>
          <w:b/>
          <w:bCs/>
          <w:sz w:val="21"/>
          <w:szCs w:val="21"/>
        </w:rPr>
      </w:pPr>
      <w:r w:rsidRPr="00F307F8">
        <w:rPr>
          <w:sz w:val="21"/>
          <w:szCs w:val="21"/>
        </w:rPr>
        <w:t xml:space="preserve">Ostrava / Praha, </w:t>
      </w:r>
      <w:r>
        <w:rPr>
          <w:sz w:val="21"/>
          <w:szCs w:val="21"/>
        </w:rPr>
        <w:t>23</w:t>
      </w:r>
      <w:r w:rsidRPr="00F307F8">
        <w:rPr>
          <w:sz w:val="21"/>
          <w:szCs w:val="21"/>
        </w:rPr>
        <w:t xml:space="preserve">. září 2025 – </w:t>
      </w:r>
      <w:r w:rsidRPr="00D3646B">
        <w:rPr>
          <w:b/>
          <w:sz w:val="21"/>
          <w:szCs w:val="21"/>
        </w:rPr>
        <w:t xml:space="preserve">Vzhledem k poklesu venkovních teplot zahájí skupina </w:t>
      </w:r>
      <w:proofErr w:type="spellStart"/>
      <w:r w:rsidRPr="00D3646B">
        <w:rPr>
          <w:b/>
          <w:sz w:val="21"/>
          <w:szCs w:val="21"/>
        </w:rPr>
        <w:t>Veolia</w:t>
      </w:r>
      <w:proofErr w:type="spellEnd"/>
      <w:r w:rsidRPr="00D3646B">
        <w:rPr>
          <w:b/>
          <w:sz w:val="21"/>
          <w:szCs w:val="21"/>
        </w:rPr>
        <w:t xml:space="preserve"> Energie ČR ve středu topnou sezónu ve všech lokalitách své působnosti. Letní přestávku </w:t>
      </w:r>
      <w:proofErr w:type="spellStart"/>
      <w:r w:rsidRPr="00D3646B">
        <w:rPr>
          <w:b/>
          <w:sz w:val="21"/>
          <w:szCs w:val="21"/>
        </w:rPr>
        <w:t>Veolia</w:t>
      </w:r>
      <w:proofErr w:type="spellEnd"/>
      <w:r w:rsidRPr="00D3646B">
        <w:rPr>
          <w:b/>
          <w:sz w:val="21"/>
          <w:szCs w:val="21"/>
        </w:rPr>
        <w:t xml:space="preserve"> využila k nutným</w:t>
      </w:r>
      <w:r w:rsidRPr="00D3646B">
        <w:rPr>
          <w:b/>
          <w:bCs/>
          <w:sz w:val="21"/>
          <w:szCs w:val="21"/>
        </w:rPr>
        <w:t xml:space="preserve"> kontrolám, opravám či modernizacím potrubních rozvodů i energetických provozů. Do těchto aktivit letos investovala téměř 5 miliard korun.</w:t>
      </w:r>
    </w:p>
    <w:p w14:paraId="12991D19" w14:textId="77777777" w:rsidR="00D3646B" w:rsidRPr="00D3646B" w:rsidRDefault="00D3646B" w:rsidP="00D3646B">
      <w:pPr>
        <w:jc w:val="left"/>
        <w:rPr>
          <w:b/>
          <w:bCs/>
          <w:sz w:val="21"/>
          <w:szCs w:val="21"/>
        </w:rPr>
      </w:pPr>
    </w:p>
    <w:p w14:paraId="16FE0B98" w14:textId="77777777" w:rsidR="00D3646B" w:rsidRPr="00D3646B" w:rsidRDefault="00D3646B" w:rsidP="00D3646B">
      <w:pPr>
        <w:jc w:val="left"/>
        <w:rPr>
          <w:bCs/>
          <w:sz w:val="21"/>
          <w:szCs w:val="21"/>
        </w:rPr>
      </w:pPr>
      <w:r w:rsidRPr="00D3646B">
        <w:rPr>
          <w:bCs/>
          <w:sz w:val="21"/>
          <w:szCs w:val="21"/>
        </w:rPr>
        <w:t xml:space="preserve">Loňská topná sezóna skupiny </w:t>
      </w:r>
      <w:proofErr w:type="spellStart"/>
      <w:r w:rsidRPr="00D3646B">
        <w:rPr>
          <w:bCs/>
          <w:sz w:val="21"/>
          <w:szCs w:val="21"/>
        </w:rPr>
        <w:t>Veolia</w:t>
      </w:r>
      <w:proofErr w:type="spellEnd"/>
      <w:r w:rsidRPr="00D3646B">
        <w:rPr>
          <w:bCs/>
          <w:sz w:val="21"/>
          <w:szCs w:val="21"/>
        </w:rPr>
        <w:t xml:space="preserve"> Energie ČR trvala přesně 258 dní. Dodávky tepla byly zahájeny 13. září 2024 a ukončeny 29. května letošního roku. Podle dat Teplárenského sdružení ČR byl začátek letošního roku chladnější než loňský, ale teploty odpovídaly běžnému průměru posledních let. </w:t>
      </w:r>
    </w:p>
    <w:p w14:paraId="2B0F92F2" w14:textId="77777777" w:rsidR="00D3646B" w:rsidRPr="00D3646B" w:rsidRDefault="00D3646B" w:rsidP="00D3646B">
      <w:pPr>
        <w:jc w:val="left"/>
        <w:rPr>
          <w:bCs/>
          <w:sz w:val="21"/>
          <w:szCs w:val="21"/>
        </w:rPr>
      </w:pPr>
    </w:p>
    <w:p w14:paraId="0F8527C2" w14:textId="77777777" w:rsidR="00D3646B" w:rsidRPr="00F307F8" w:rsidRDefault="00D3646B" w:rsidP="00D3646B">
      <w:pPr>
        <w:jc w:val="left"/>
        <w:rPr>
          <w:bCs/>
          <w:sz w:val="21"/>
          <w:szCs w:val="21"/>
        </w:rPr>
      </w:pPr>
      <w:r w:rsidRPr="00D3646B">
        <w:rPr>
          <w:bCs/>
          <w:i/>
          <w:iCs/>
          <w:sz w:val="21"/>
          <w:szCs w:val="21"/>
        </w:rPr>
        <w:t>„S příchodem chladnějšího zářijového počasí startujeme ve středu novou topnou sezónu a jsme připraveni zajistit domácnostem teplo a teplou vodu. Díky investicím do modernizace</w:t>
      </w:r>
      <w:r w:rsidRPr="00F307F8">
        <w:rPr>
          <w:bCs/>
          <w:i/>
          <w:iCs/>
          <w:sz w:val="21"/>
          <w:szCs w:val="21"/>
        </w:rPr>
        <w:t xml:space="preserve"> našich tepláren a potrubí můžeme zaručit spolehlivé dodávky i v náročných zimních měsících,“</w:t>
      </w:r>
      <w:r w:rsidRPr="00F307F8">
        <w:rPr>
          <w:b/>
          <w:sz w:val="21"/>
          <w:szCs w:val="21"/>
        </w:rPr>
        <w:t xml:space="preserve"> </w:t>
      </w:r>
      <w:r w:rsidRPr="00F307F8">
        <w:rPr>
          <w:sz w:val="21"/>
          <w:szCs w:val="21"/>
        </w:rPr>
        <w:t xml:space="preserve">uvedl </w:t>
      </w:r>
      <w:r w:rsidRPr="00F307F8">
        <w:rPr>
          <w:b/>
          <w:sz w:val="21"/>
          <w:szCs w:val="21"/>
        </w:rPr>
        <w:t xml:space="preserve">Jakub Tobola, obchodní ředitel skupiny </w:t>
      </w:r>
      <w:proofErr w:type="spellStart"/>
      <w:r w:rsidRPr="00F307F8">
        <w:rPr>
          <w:b/>
          <w:sz w:val="21"/>
          <w:szCs w:val="21"/>
        </w:rPr>
        <w:t>Veolia</w:t>
      </w:r>
      <w:proofErr w:type="spellEnd"/>
      <w:r w:rsidRPr="00F307F8">
        <w:rPr>
          <w:b/>
          <w:sz w:val="21"/>
          <w:szCs w:val="21"/>
        </w:rPr>
        <w:t>.</w:t>
      </w:r>
    </w:p>
    <w:p w14:paraId="0252E8CA" w14:textId="77777777" w:rsidR="00D3646B" w:rsidRPr="00F307F8" w:rsidRDefault="00D3646B" w:rsidP="00D3646B">
      <w:pPr>
        <w:jc w:val="left"/>
        <w:rPr>
          <w:b/>
          <w:sz w:val="21"/>
          <w:szCs w:val="21"/>
        </w:rPr>
      </w:pPr>
    </w:p>
    <w:p w14:paraId="41B94069" w14:textId="77777777" w:rsidR="00D3646B" w:rsidRPr="00F307F8" w:rsidRDefault="00D3646B" w:rsidP="00D3646B">
      <w:pPr>
        <w:jc w:val="left"/>
        <w:rPr>
          <w:b/>
          <w:sz w:val="21"/>
          <w:szCs w:val="21"/>
        </w:rPr>
      </w:pPr>
      <w:r w:rsidRPr="00F307F8">
        <w:rPr>
          <w:b/>
          <w:sz w:val="21"/>
          <w:szCs w:val="21"/>
        </w:rPr>
        <w:t>Léto ve znamení údržby i investic</w:t>
      </w:r>
    </w:p>
    <w:p w14:paraId="7AE8CA5E" w14:textId="77777777" w:rsidR="00D3646B" w:rsidRPr="00F307F8" w:rsidRDefault="00D3646B" w:rsidP="00D3646B">
      <w:pPr>
        <w:jc w:val="left"/>
        <w:rPr>
          <w:sz w:val="21"/>
          <w:szCs w:val="21"/>
        </w:rPr>
      </w:pPr>
      <w:r w:rsidRPr="00F307F8">
        <w:rPr>
          <w:sz w:val="21"/>
          <w:szCs w:val="21"/>
        </w:rPr>
        <w:t xml:space="preserve">Jak vyplývá z informací výše, startu letošní topné sezony předcházely měsíce příprav, rekonstrukcí i investic. </w:t>
      </w:r>
      <w:proofErr w:type="spellStart"/>
      <w:r w:rsidRPr="00F307F8">
        <w:rPr>
          <w:sz w:val="21"/>
          <w:szCs w:val="21"/>
        </w:rPr>
        <w:t>Veolia</w:t>
      </w:r>
      <w:proofErr w:type="spellEnd"/>
      <w:r w:rsidRPr="00F307F8">
        <w:rPr>
          <w:sz w:val="21"/>
          <w:szCs w:val="21"/>
        </w:rPr>
        <w:t xml:space="preserve"> Energie dodává v ČR teplo a teplou vodu do 580 tisíc domácností prostřednictvím sítě dlouhé 1 550 kilometrů, letní měsíce se proto tradičně nesou ve znamení její údržby.</w:t>
      </w:r>
    </w:p>
    <w:p w14:paraId="4FA88144" w14:textId="77777777" w:rsidR="00D3646B" w:rsidRPr="00F307F8" w:rsidRDefault="00D3646B" w:rsidP="00D3646B">
      <w:pPr>
        <w:jc w:val="left"/>
        <w:rPr>
          <w:sz w:val="21"/>
          <w:szCs w:val="21"/>
        </w:rPr>
      </w:pPr>
    </w:p>
    <w:p w14:paraId="0E73F721" w14:textId="77777777" w:rsidR="00D3646B" w:rsidRPr="00F307F8" w:rsidRDefault="00D3646B" w:rsidP="00D3646B">
      <w:pPr>
        <w:jc w:val="left"/>
        <w:rPr>
          <w:sz w:val="21"/>
          <w:szCs w:val="21"/>
        </w:rPr>
      </w:pPr>
      <w:r w:rsidRPr="00F307F8">
        <w:rPr>
          <w:i/>
          <w:iCs/>
          <w:sz w:val="21"/>
          <w:szCs w:val="21"/>
        </w:rPr>
        <w:t>„K opravám, servisu a modernizaci rozvodné sítě přistupujeme systematicky.</w:t>
      </w:r>
      <w:r w:rsidRPr="00F307F8">
        <w:rPr>
          <w:sz w:val="21"/>
          <w:szCs w:val="21"/>
        </w:rPr>
        <w:t xml:space="preserve"> </w:t>
      </w:r>
      <w:r w:rsidRPr="00F307F8">
        <w:rPr>
          <w:i/>
          <w:iCs/>
          <w:sz w:val="21"/>
          <w:szCs w:val="21"/>
        </w:rPr>
        <w:t>Díky pravidelným investicím do infrastruktury jsou minimalizovány neplánované odstávky způsobené poruchami v kritických měsících roku a zajištěn komfort domácnostem i komerčním odběratelům,</w:t>
      </w:r>
      <w:r w:rsidRPr="00F307F8">
        <w:rPr>
          <w:sz w:val="21"/>
          <w:szCs w:val="21"/>
        </w:rPr>
        <w:t>“ řekl</w:t>
      </w:r>
      <w:r w:rsidRPr="00F307F8">
        <w:rPr>
          <w:b/>
          <w:bCs/>
          <w:sz w:val="21"/>
          <w:szCs w:val="21"/>
        </w:rPr>
        <w:t> Jakub Tobola. </w:t>
      </w:r>
      <w:r w:rsidRPr="00F307F8">
        <w:rPr>
          <w:sz w:val="21"/>
          <w:szCs w:val="21"/>
        </w:rPr>
        <w:t>Průběžná modernizace celých úseků vede navíc ke snížení tepelných ztrát, tzn. úsporám energie a zajišťuje stabilní dodávky na řadu let dopředu. Celkově směřovalo do oprav a modernizace rozvodů či provozů bezmála 5 miliard korun.</w:t>
      </w:r>
    </w:p>
    <w:p w14:paraId="11DC7645" w14:textId="77777777" w:rsidR="00D3646B" w:rsidRPr="00F307F8" w:rsidRDefault="00D3646B" w:rsidP="00D3646B">
      <w:pPr>
        <w:jc w:val="left"/>
        <w:rPr>
          <w:sz w:val="21"/>
          <w:szCs w:val="21"/>
        </w:rPr>
      </w:pPr>
    </w:p>
    <w:p w14:paraId="51B20145" w14:textId="77777777" w:rsidR="00D3646B" w:rsidRPr="00F307F8" w:rsidRDefault="00D3646B" w:rsidP="00D3646B">
      <w:pPr>
        <w:jc w:val="left"/>
        <w:rPr>
          <w:b/>
          <w:bCs/>
          <w:sz w:val="21"/>
          <w:szCs w:val="21"/>
        </w:rPr>
      </w:pPr>
      <w:r w:rsidRPr="00F307F8">
        <w:rPr>
          <w:b/>
          <w:bCs/>
          <w:sz w:val="21"/>
          <w:szCs w:val="21"/>
        </w:rPr>
        <w:t>Na Moravě největší opravy v MSK</w:t>
      </w:r>
    </w:p>
    <w:p w14:paraId="34E7837E" w14:textId="77777777" w:rsidR="00D3646B" w:rsidRPr="00F307F8" w:rsidRDefault="00D3646B" w:rsidP="00D3646B">
      <w:pPr>
        <w:jc w:val="left"/>
        <w:rPr>
          <w:b/>
          <w:bCs/>
          <w:sz w:val="21"/>
          <w:szCs w:val="21"/>
        </w:rPr>
      </w:pPr>
      <w:r w:rsidRPr="00F307F8">
        <w:rPr>
          <w:sz w:val="21"/>
          <w:szCs w:val="21"/>
        </w:rPr>
        <w:t xml:space="preserve">Kromě drobných oprav a servisu napříč moravským regionem se dočkalo zásadnějších investic horkovodní potrubí ve městech Havířov, Karviná a Ostrava. </w:t>
      </w:r>
      <w:r w:rsidRPr="00F307F8">
        <w:rPr>
          <w:i/>
          <w:iCs/>
          <w:sz w:val="21"/>
          <w:szCs w:val="21"/>
        </w:rPr>
        <w:t>„V těchto třech městech jsme opravili či modernizovali téměř dva kilometry horkovodů. Udělali jsme to co nejrychleji bylo možné a s minimálním dopadem na zákazníky,“</w:t>
      </w:r>
      <w:r w:rsidRPr="00F307F8">
        <w:rPr>
          <w:sz w:val="21"/>
          <w:szCs w:val="21"/>
        </w:rPr>
        <w:t xml:space="preserve"> prozradil </w:t>
      </w:r>
      <w:r w:rsidRPr="00F307F8">
        <w:rPr>
          <w:b/>
          <w:bCs/>
          <w:sz w:val="21"/>
          <w:szCs w:val="21"/>
        </w:rPr>
        <w:t xml:space="preserve">Michal Jirman, technický ředitel skupiny </w:t>
      </w:r>
      <w:proofErr w:type="spellStart"/>
      <w:r w:rsidRPr="00F307F8">
        <w:rPr>
          <w:b/>
          <w:bCs/>
          <w:sz w:val="21"/>
          <w:szCs w:val="21"/>
        </w:rPr>
        <w:t>Veolia</w:t>
      </w:r>
      <w:proofErr w:type="spellEnd"/>
      <w:r w:rsidRPr="00F307F8">
        <w:rPr>
          <w:b/>
          <w:bCs/>
          <w:sz w:val="21"/>
          <w:szCs w:val="21"/>
        </w:rPr>
        <w:t xml:space="preserve"> Energie ČR. </w:t>
      </w:r>
    </w:p>
    <w:p w14:paraId="30AC40EE" w14:textId="77777777" w:rsidR="00D3646B" w:rsidRPr="00F307F8" w:rsidRDefault="00D3646B" w:rsidP="00D3646B">
      <w:pPr>
        <w:jc w:val="left"/>
        <w:rPr>
          <w:sz w:val="21"/>
          <w:szCs w:val="21"/>
        </w:rPr>
      </w:pPr>
    </w:p>
    <w:p w14:paraId="5B43C13A" w14:textId="77777777" w:rsidR="00D3646B" w:rsidRPr="00F307F8" w:rsidRDefault="00D3646B" w:rsidP="00D3646B">
      <w:pPr>
        <w:jc w:val="left"/>
        <w:rPr>
          <w:b/>
          <w:bCs/>
          <w:sz w:val="21"/>
          <w:szCs w:val="21"/>
        </w:rPr>
      </w:pPr>
      <w:r w:rsidRPr="00F307F8">
        <w:rPr>
          <w:b/>
          <w:bCs/>
          <w:sz w:val="21"/>
          <w:szCs w:val="21"/>
        </w:rPr>
        <w:t>Investicím v Čechách dominovala Praha</w:t>
      </w:r>
    </w:p>
    <w:p w14:paraId="5158B4F2" w14:textId="77777777" w:rsidR="00D3646B" w:rsidRPr="00F307F8" w:rsidRDefault="00D3646B" w:rsidP="00D3646B">
      <w:pPr>
        <w:jc w:val="left"/>
        <w:rPr>
          <w:sz w:val="21"/>
          <w:szCs w:val="21"/>
        </w:rPr>
      </w:pPr>
      <w:r w:rsidRPr="00F307F8">
        <w:rPr>
          <w:sz w:val="21"/>
          <w:szCs w:val="21"/>
        </w:rPr>
        <w:t xml:space="preserve">V rámci regionu Čechy došlo k nejvýraznějším investicím v Praze. Společnost TERMONTA PRAHA, člen skupiny </w:t>
      </w:r>
      <w:proofErr w:type="spellStart"/>
      <w:r w:rsidRPr="00F307F8">
        <w:rPr>
          <w:sz w:val="21"/>
          <w:szCs w:val="21"/>
        </w:rPr>
        <w:t>Veolia</w:t>
      </w:r>
      <w:proofErr w:type="spellEnd"/>
      <w:r w:rsidRPr="00F307F8">
        <w:rPr>
          <w:sz w:val="21"/>
          <w:szCs w:val="21"/>
        </w:rPr>
        <w:t xml:space="preserve"> Energie ČR, se především zaměřila na modernizaci klíčové teplárenské infrastruktury. </w:t>
      </w:r>
    </w:p>
    <w:p w14:paraId="532290D0" w14:textId="77777777" w:rsidR="00D3646B" w:rsidRPr="00F307F8" w:rsidRDefault="00D3646B" w:rsidP="00D3646B">
      <w:pPr>
        <w:jc w:val="left"/>
        <w:rPr>
          <w:sz w:val="21"/>
          <w:szCs w:val="21"/>
        </w:rPr>
      </w:pPr>
    </w:p>
    <w:p w14:paraId="0F4AC6DF" w14:textId="77777777" w:rsidR="00D3646B" w:rsidRDefault="00D3646B" w:rsidP="00733FB6">
      <w:pPr>
        <w:jc w:val="left"/>
        <w:rPr>
          <w:rFonts w:ascii="Cambria Math" w:eastAsia="Cambria Math" w:hAnsi="Cambria Math" w:cs="Cambria Math"/>
          <w:color w:val="FF0000"/>
        </w:rPr>
      </w:pPr>
      <w:r w:rsidRPr="00F307F8">
        <w:rPr>
          <w:i/>
          <w:iCs/>
          <w:sz w:val="21"/>
          <w:szCs w:val="21"/>
        </w:rPr>
        <w:t>„Kromě řady menších oprav a modernizací jsme se významně zaměřili na ulici Střelničná, kde jsme zrekonstruovali bezmála půl kilometru dlouhou hlavní tepnu z roku 1972. Ta je mimořádně důležitá, protože zásobuje teplem severní část hlavního města. Samozřejmě jsme klientům v době odstávky zajistili provizorní potrubí, aby v domácnostech byly zajištěny nepřetržité dodávky teplé vody</w:t>
      </w:r>
      <w:r w:rsidRPr="00F307F8">
        <w:rPr>
          <w:sz w:val="21"/>
          <w:szCs w:val="21"/>
        </w:rPr>
        <w:t xml:space="preserve">,“ uvedl </w:t>
      </w:r>
      <w:r w:rsidRPr="00F307F8">
        <w:rPr>
          <w:b/>
          <w:bCs/>
          <w:sz w:val="21"/>
          <w:szCs w:val="21"/>
        </w:rPr>
        <w:t>Michal Jirman.</w:t>
      </w:r>
      <w:r>
        <w:rPr>
          <w:b/>
          <w:bCs/>
          <w:sz w:val="21"/>
          <w:szCs w:val="21"/>
        </w:rPr>
        <w:br/>
      </w:r>
    </w:p>
    <w:p w14:paraId="1D4EF84B" w14:textId="6A991F18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lastRenderedPageBreak/>
        <w:t>▁▁▁</w:t>
      </w:r>
    </w:p>
    <w:p w14:paraId="79980559" w14:textId="77777777" w:rsidR="00733FB6" w:rsidRDefault="00733FB6" w:rsidP="00733FB6">
      <w:pPr>
        <w:pStyle w:val="Heading1"/>
        <w:spacing w:line="240" w:lineRule="auto"/>
      </w:pPr>
    </w:p>
    <w:p w14:paraId="30C8DA44" w14:textId="1401FE16" w:rsidR="00062585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0" w:name="_5z7tu1800rqv" w:colFirst="0" w:colLast="0"/>
      <w:bookmarkEnd w:id="0"/>
      <w:r w:rsidR="00414C8C">
        <w:rPr>
          <w:rFonts w:eastAsia="Times New Roman"/>
          <w:b/>
          <w:sz w:val="26"/>
          <w:szCs w:val="26"/>
        </w:rPr>
        <w:t xml:space="preserve"> ČR</w:t>
      </w:r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Heading1"/>
        <w:rPr>
          <w:sz w:val="20"/>
          <w:szCs w:val="20"/>
        </w:rPr>
      </w:pPr>
    </w:p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Heading1"/>
      </w:pPr>
      <w:bookmarkStart w:id="1" w:name="_26u3jnsmoi4a" w:colFirst="0" w:colLast="0"/>
      <w:bookmarkEnd w:id="1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5973D7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fr-FR"/>
              </w:rPr>
            </w:pPr>
            <w:r w:rsidRPr="005973D7">
              <w:rPr>
                <w:b/>
                <w:bCs/>
                <w:sz w:val="20"/>
                <w:szCs w:val="20"/>
                <w:lang w:val="fr-FR"/>
              </w:rPr>
              <w:t xml:space="preserve">E-mail: </w:t>
            </w:r>
            <w:hyperlink r:id="rId12" w:history="1">
              <w:r w:rsidRPr="009F2C1B">
                <w:rPr>
                  <w:rStyle w:val="Hyperlink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3992C127" w14:textId="77777777" w:rsidR="00EB42CB" w:rsidRDefault="00EB42CB" w:rsidP="00595B5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FDDB" w14:textId="77777777" w:rsidR="00417E36" w:rsidRDefault="00417E36" w:rsidP="00AF60EB">
      <w:pPr>
        <w:spacing w:line="240" w:lineRule="auto"/>
      </w:pPr>
      <w:r>
        <w:separator/>
      </w:r>
    </w:p>
  </w:endnote>
  <w:endnote w:type="continuationSeparator" w:id="0">
    <w:p w14:paraId="68755D2C" w14:textId="77777777" w:rsidR="00417E36" w:rsidRDefault="00417E36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F566" w14:textId="77777777" w:rsidR="00417E36" w:rsidRDefault="00417E36" w:rsidP="00AF60EB">
      <w:pPr>
        <w:spacing w:line="240" w:lineRule="auto"/>
      </w:pPr>
      <w:r>
        <w:separator/>
      </w:r>
    </w:p>
  </w:footnote>
  <w:footnote w:type="continuationSeparator" w:id="0">
    <w:p w14:paraId="0CE612C5" w14:textId="77777777" w:rsidR="00417E36" w:rsidRDefault="00417E36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9A3"/>
    <w:multiLevelType w:val="hybridMultilevel"/>
    <w:tmpl w:val="7084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663"/>
    <w:multiLevelType w:val="hybridMultilevel"/>
    <w:tmpl w:val="6598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533025">
    <w:abstractNumId w:val="0"/>
  </w:num>
  <w:num w:numId="2" w16cid:durableId="1700862216">
    <w:abstractNumId w:val="7"/>
  </w:num>
  <w:num w:numId="3" w16cid:durableId="225725337">
    <w:abstractNumId w:val="8"/>
  </w:num>
  <w:num w:numId="4" w16cid:durableId="1339649781">
    <w:abstractNumId w:val="4"/>
  </w:num>
  <w:num w:numId="5" w16cid:durableId="1569880480">
    <w:abstractNumId w:val="1"/>
  </w:num>
  <w:num w:numId="6" w16cid:durableId="2170736">
    <w:abstractNumId w:val="5"/>
  </w:num>
  <w:num w:numId="7" w16cid:durableId="897592632">
    <w:abstractNumId w:val="3"/>
  </w:num>
  <w:num w:numId="8" w16cid:durableId="222376522">
    <w:abstractNumId w:val="9"/>
  </w:num>
  <w:num w:numId="9" w16cid:durableId="1390152654">
    <w:abstractNumId w:val="2"/>
  </w:num>
  <w:num w:numId="10" w16cid:durableId="89065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6491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508B"/>
    <w:rsid w:val="000856E3"/>
    <w:rsid w:val="00086DC3"/>
    <w:rsid w:val="0008734B"/>
    <w:rsid w:val="00094132"/>
    <w:rsid w:val="000957F7"/>
    <w:rsid w:val="00097498"/>
    <w:rsid w:val="000B0D07"/>
    <w:rsid w:val="000B2B73"/>
    <w:rsid w:val="000B2FB5"/>
    <w:rsid w:val="000B7306"/>
    <w:rsid w:val="000B77CC"/>
    <w:rsid w:val="000B793C"/>
    <w:rsid w:val="000C0F96"/>
    <w:rsid w:val="000C105B"/>
    <w:rsid w:val="000C30F2"/>
    <w:rsid w:val="000D1692"/>
    <w:rsid w:val="000D4872"/>
    <w:rsid w:val="000E05E8"/>
    <w:rsid w:val="000E7343"/>
    <w:rsid w:val="000F140C"/>
    <w:rsid w:val="000F6F32"/>
    <w:rsid w:val="000F7EFA"/>
    <w:rsid w:val="0010208D"/>
    <w:rsid w:val="00102BE8"/>
    <w:rsid w:val="00104750"/>
    <w:rsid w:val="001106EC"/>
    <w:rsid w:val="00111002"/>
    <w:rsid w:val="001157BD"/>
    <w:rsid w:val="001203A3"/>
    <w:rsid w:val="001223E3"/>
    <w:rsid w:val="0012360A"/>
    <w:rsid w:val="00126485"/>
    <w:rsid w:val="00127A13"/>
    <w:rsid w:val="001408ED"/>
    <w:rsid w:val="00144269"/>
    <w:rsid w:val="00150EA8"/>
    <w:rsid w:val="001528DE"/>
    <w:rsid w:val="00154EE7"/>
    <w:rsid w:val="00155BBE"/>
    <w:rsid w:val="0016607B"/>
    <w:rsid w:val="001750D5"/>
    <w:rsid w:val="00177B1B"/>
    <w:rsid w:val="00183C35"/>
    <w:rsid w:val="001844EA"/>
    <w:rsid w:val="001853A2"/>
    <w:rsid w:val="00185E81"/>
    <w:rsid w:val="00186246"/>
    <w:rsid w:val="00194ED1"/>
    <w:rsid w:val="0019561F"/>
    <w:rsid w:val="001A7594"/>
    <w:rsid w:val="001B4F3A"/>
    <w:rsid w:val="001B6810"/>
    <w:rsid w:val="001B7F9B"/>
    <w:rsid w:val="001C1560"/>
    <w:rsid w:val="001C3429"/>
    <w:rsid w:val="001C6247"/>
    <w:rsid w:val="001C6D5F"/>
    <w:rsid w:val="001C6EF2"/>
    <w:rsid w:val="001C7A71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201734"/>
    <w:rsid w:val="00201CC5"/>
    <w:rsid w:val="0020223E"/>
    <w:rsid w:val="00206074"/>
    <w:rsid w:val="00207CC2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469B3"/>
    <w:rsid w:val="00252B62"/>
    <w:rsid w:val="002579CC"/>
    <w:rsid w:val="002669D5"/>
    <w:rsid w:val="0027036D"/>
    <w:rsid w:val="00272746"/>
    <w:rsid w:val="0028705F"/>
    <w:rsid w:val="002940B4"/>
    <w:rsid w:val="00295991"/>
    <w:rsid w:val="002A2127"/>
    <w:rsid w:val="002B2184"/>
    <w:rsid w:val="002B22B6"/>
    <w:rsid w:val="002B2BA1"/>
    <w:rsid w:val="002C2B1D"/>
    <w:rsid w:val="002C4DCF"/>
    <w:rsid w:val="002C7C7A"/>
    <w:rsid w:val="002D3F32"/>
    <w:rsid w:val="002D4B40"/>
    <w:rsid w:val="002E614D"/>
    <w:rsid w:val="002E669F"/>
    <w:rsid w:val="002E74C2"/>
    <w:rsid w:val="002F5D3E"/>
    <w:rsid w:val="002F6AF7"/>
    <w:rsid w:val="002F75BE"/>
    <w:rsid w:val="00300CEC"/>
    <w:rsid w:val="00302E29"/>
    <w:rsid w:val="0030455B"/>
    <w:rsid w:val="00311420"/>
    <w:rsid w:val="003124C9"/>
    <w:rsid w:val="003135E6"/>
    <w:rsid w:val="003143DD"/>
    <w:rsid w:val="00314843"/>
    <w:rsid w:val="00321E4B"/>
    <w:rsid w:val="00326EED"/>
    <w:rsid w:val="003322C4"/>
    <w:rsid w:val="00335827"/>
    <w:rsid w:val="00336434"/>
    <w:rsid w:val="003377AA"/>
    <w:rsid w:val="003422FB"/>
    <w:rsid w:val="003453CE"/>
    <w:rsid w:val="00346F8F"/>
    <w:rsid w:val="0036414A"/>
    <w:rsid w:val="00367475"/>
    <w:rsid w:val="003711CC"/>
    <w:rsid w:val="003737B7"/>
    <w:rsid w:val="00375D6F"/>
    <w:rsid w:val="00381532"/>
    <w:rsid w:val="00383502"/>
    <w:rsid w:val="0038461E"/>
    <w:rsid w:val="0038475B"/>
    <w:rsid w:val="00386FF1"/>
    <w:rsid w:val="0038763D"/>
    <w:rsid w:val="00390280"/>
    <w:rsid w:val="003907C7"/>
    <w:rsid w:val="003A21E3"/>
    <w:rsid w:val="003A282C"/>
    <w:rsid w:val="003A575F"/>
    <w:rsid w:val="003A661A"/>
    <w:rsid w:val="003B0A67"/>
    <w:rsid w:val="003B1BC2"/>
    <w:rsid w:val="003B4F63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4C8C"/>
    <w:rsid w:val="00416578"/>
    <w:rsid w:val="00417E36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80A96"/>
    <w:rsid w:val="00481449"/>
    <w:rsid w:val="00482ED0"/>
    <w:rsid w:val="00483FA3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E4CEF"/>
    <w:rsid w:val="004F1F0A"/>
    <w:rsid w:val="005017EF"/>
    <w:rsid w:val="00503A2E"/>
    <w:rsid w:val="00507F72"/>
    <w:rsid w:val="00514DA7"/>
    <w:rsid w:val="00524C54"/>
    <w:rsid w:val="00534751"/>
    <w:rsid w:val="00544D11"/>
    <w:rsid w:val="00546EEC"/>
    <w:rsid w:val="00547CA4"/>
    <w:rsid w:val="00550ED0"/>
    <w:rsid w:val="00551298"/>
    <w:rsid w:val="00561FDE"/>
    <w:rsid w:val="00564F38"/>
    <w:rsid w:val="00565D40"/>
    <w:rsid w:val="00570B86"/>
    <w:rsid w:val="00572B12"/>
    <w:rsid w:val="0057484D"/>
    <w:rsid w:val="00576081"/>
    <w:rsid w:val="00576350"/>
    <w:rsid w:val="00576A29"/>
    <w:rsid w:val="00576A85"/>
    <w:rsid w:val="00580276"/>
    <w:rsid w:val="00580D3A"/>
    <w:rsid w:val="00584363"/>
    <w:rsid w:val="00590B3D"/>
    <w:rsid w:val="00593225"/>
    <w:rsid w:val="005942D7"/>
    <w:rsid w:val="005954C2"/>
    <w:rsid w:val="00595B5A"/>
    <w:rsid w:val="005973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364"/>
    <w:rsid w:val="005E340E"/>
    <w:rsid w:val="005E6381"/>
    <w:rsid w:val="005F1BD4"/>
    <w:rsid w:val="00600BC2"/>
    <w:rsid w:val="0060360C"/>
    <w:rsid w:val="00603B7B"/>
    <w:rsid w:val="00607EFC"/>
    <w:rsid w:val="00627CCD"/>
    <w:rsid w:val="006312C9"/>
    <w:rsid w:val="00633B98"/>
    <w:rsid w:val="006361D2"/>
    <w:rsid w:val="006442BD"/>
    <w:rsid w:val="00644DAB"/>
    <w:rsid w:val="006511BE"/>
    <w:rsid w:val="0065152A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3576"/>
    <w:rsid w:val="006A46FF"/>
    <w:rsid w:val="006B1307"/>
    <w:rsid w:val="006B2834"/>
    <w:rsid w:val="006C0C83"/>
    <w:rsid w:val="006C406D"/>
    <w:rsid w:val="006C5000"/>
    <w:rsid w:val="006C62B3"/>
    <w:rsid w:val="006E2FC9"/>
    <w:rsid w:val="006E5E87"/>
    <w:rsid w:val="006F0766"/>
    <w:rsid w:val="006F1D7E"/>
    <w:rsid w:val="006F2DA0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66B54"/>
    <w:rsid w:val="007700EB"/>
    <w:rsid w:val="00776315"/>
    <w:rsid w:val="0077663E"/>
    <w:rsid w:val="00784F4F"/>
    <w:rsid w:val="0079011B"/>
    <w:rsid w:val="00793250"/>
    <w:rsid w:val="0079652A"/>
    <w:rsid w:val="007976C2"/>
    <w:rsid w:val="007A09A6"/>
    <w:rsid w:val="007A1212"/>
    <w:rsid w:val="007A1DE6"/>
    <w:rsid w:val="007A4041"/>
    <w:rsid w:val="007B26CD"/>
    <w:rsid w:val="007B3A93"/>
    <w:rsid w:val="007B6348"/>
    <w:rsid w:val="007C5B10"/>
    <w:rsid w:val="007C6E88"/>
    <w:rsid w:val="007D6146"/>
    <w:rsid w:val="007D6174"/>
    <w:rsid w:val="007D6818"/>
    <w:rsid w:val="007D7BC4"/>
    <w:rsid w:val="007E0270"/>
    <w:rsid w:val="007F3C50"/>
    <w:rsid w:val="007F56C2"/>
    <w:rsid w:val="007F6B6D"/>
    <w:rsid w:val="007F7326"/>
    <w:rsid w:val="008069E7"/>
    <w:rsid w:val="00807322"/>
    <w:rsid w:val="0081200D"/>
    <w:rsid w:val="00813884"/>
    <w:rsid w:val="00817171"/>
    <w:rsid w:val="008178F1"/>
    <w:rsid w:val="00817913"/>
    <w:rsid w:val="008216D7"/>
    <w:rsid w:val="00822B66"/>
    <w:rsid w:val="00832077"/>
    <w:rsid w:val="008331B5"/>
    <w:rsid w:val="00845D59"/>
    <w:rsid w:val="0084793F"/>
    <w:rsid w:val="00850B85"/>
    <w:rsid w:val="00851191"/>
    <w:rsid w:val="00855487"/>
    <w:rsid w:val="00864340"/>
    <w:rsid w:val="0086733E"/>
    <w:rsid w:val="00867518"/>
    <w:rsid w:val="00871D0D"/>
    <w:rsid w:val="0087268B"/>
    <w:rsid w:val="00874A53"/>
    <w:rsid w:val="0087596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2AFC"/>
    <w:rsid w:val="008E4273"/>
    <w:rsid w:val="008E5A71"/>
    <w:rsid w:val="008E7224"/>
    <w:rsid w:val="009012A7"/>
    <w:rsid w:val="00902A30"/>
    <w:rsid w:val="009043EE"/>
    <w:rsid w:val="009050A7"/>
    <w:rsid w:val="00910FEC"/>
    <w:rsid w:val="009147EB"/>
    <w:rsid w:val="00930338"/>
    <w:rsid w:val="00933DB0"/>
    <w:rsid w:val="00954376"/>
    <w:rsid w:val="00955719"/>
    <w:rsid w:val="00956731"/>
    <w:rsid w:val="00960904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92B8A"/>
    <w:rsid w:val="00993D9F"/>
    <w:rsid w:val="009A1A17"/>
    <w:rsid w:val="009A3DCC"/>
    <w:rsid w:val="009C2839"/>
    <w:rsid w:val="009C2D60"/>
    <w:rsid w:val="009C373A"/>
    <w:rsid w:val="009E5A44"/>
    <w:rsid w:val="009E5A89"/>
    <w:rsid w:val="009E6531"/>
    <w:rsid w:val="009E7E55"/>
    <w:rsid w:val="009F16ED"/>
    <w:rsid w:val="009F1E2C"/>
    <w:rsid w:val="009F1F6C"/>
    <w:rsid w:val="009F6580"/>
    <w:rsid w:val="009F7CE2"/>
    <w:rsid w:val="00A0311D"/>
    <w:rsid w:val="00A05029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44933"/>
    <w:rsid w:val="00A5045A"/>
    <w:rsid w:val="00A539A6"/>
    <w:rsid w:val="00A56608"/>
    <w:rsid w:val="00A61076"/>
    <w:rsid w:val="00A61CB8"/>
    <w:rsid w:val="00A657DE"/>
    <w:rsid w:val="00A65DE0"/>
    <w:rsid w:val="00A75131"/>
    <w:rsid w:val="00A75F1B"/>
    <w:rsid w:val="00A769F5"/>
    <w:rsid w:val="00A83171"/>
    <w:rsid w:val="00A854D9"/>
    <w:rsid w:val="00A85D82"/>
    <w:rsid w:val="00A90160"/>
    <w:rsid w:val="00A90717"/>
    <w:rsid w:val="00A94A8E"/>
    <w:rsid w:val="00AA392D"/>
    <w:rsid w:val="00AB1511"/>
    <w:rsid w:val="00AB481A"/>
    <w:rsid w:val="00AC024A"/>
    <w:rsid w:val="00AC4B93"/>
    <w:rsid w:val="00AC6A24"/>
    <w:rsid w:val="00AD00AD"/>
    <w:rsid w:val="00AD1E32"/>
    <w:rsid w:val="00AE01E6"/>
    <w:rsid w:val="00AE669C"/>
    <w:rsid w:val="00AF04CB"/>
    <w:rsid w:val="00AF5A30"/>
    <w:rsid w:val="00AF60EB"/>
    <w:rsid w:val="00B01028"/>
    <w:rsid w:val="00B10059"/>
    <w:rsid w:val="00B2319C"/>
    <w:rsid w:val="00B24A54"/>
    <w:rsid w:val="00B31B7F"/>
    <w:rsid w:val="00B412E0"/>
    <w:rsid w:val="00B50740"/>
    <w:rsid w:val="00B5237A"/>
    <w:rsid w:val="00B52B8A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11FE"/>
    <w:rsid w:val="00BB1A67"/>
    <w:rsid w:val="00BC266F"/>
    <w:rsid w:val="00BC5CF1"/>
    <w:rsid w:val="00BD2B70"/>
    <w:rsid w:val="00BD5388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418ED"/>
    <w:rsid w:val="00C4367E"/>
    <w:rsid w:val="00C4718F"/>
    <w:rsid w:val="00C51DAC"/>
    <w:rsid w:val="00C5577B"/>
    <w:rsid w:val="00C55EBC"/>
    <w:rsid w:val="00C56D6B"/>
    <w:rsid w:val="00C605E8"/>
    <w:rsid w:val="00C63D78"/>
    <w:rsid w:val="00C66B42"/>
    <w:rsid w:val="00C7344F"/>
    <w:rsid w:val="00C74AAE"/>
    <w:rsid w:val="00C7623D"/>
    <w:rsid w:val="00C82335"/>
    <w:rsid w:val="00C83954"/>
    <w:rsid w:val="00C87EF7"/>
    <w:rsid w:val="00C92AFB"/>
    <w:rsid w:val="00C938E4"/>
    <w:rsid w:val="00CA3064"/>
    <w:rsid w:val="00CA7D57"/>
    <w:rsid w:val="00CB1D42"/>
    <w:rsid w:val="00CB7656"/>
    <w:rsid w:val="00CC2FD9"/>
    <w:rsid w:val="00CC48F3"/>
    <w:rsid w:val="00CC6252"/>
    <w:rsid w:val="00CC7F71"/>
    <w:rsid w:val="00CD7998"/>
    <w:rsid w:val="00CE171B"/>
    <w:rsid w:val="00CE222C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260CC"/>
    <w:rsid w:val="00D30E1E"/>
    <w:rsid w:val="00D3646B"/>
    <w:rsid w:val="00D41A4A"/>
    <w:rsid w:val="00D453CE"/>
    <w:rsid w:val="00D4543D"/>
    <w:rsid w:val="00D4687B"/>
    <w:rsid w:val="00D6172A"/>
    <w:rsid w:val="00D638A6"/>
    <w:rsid w:val="00D70B7B"/>
    <w:rsid w:val="00D7118F"/>
    <w:rsid w:val="00D71EC4"/>
    <w:rsid w:val="00D74AB6"/>
    <w:rsid w:val="00D77174"/>
    <w:rsid w:val="00D81F4C"/>
    <w:rsid w:val="00D82934"/>
    <w:rsid w:val="00D921C5"/>
    <w:rsid w:val="00D9410D"/>
    <w:rsid w:val="00D954BA"/>
    <w:rsid w:val="00D974C2"/>
    <w:rsid w:val="00DA554D"/>
    <w:rsid w:val="00DB05CD"/>
    <w:rsid w:val="00DB34CE"/>
    <w:rsid w:val="00DB3931"/>
    <w:rsid w:val="00DB5592"/>
    <w:rsid w:val="00DC229C"/>
    <w:rsid w:val="00DC368F"/>
    <w:rsid w:val="00DC4C0E"/>
    <w:rsid w:val="00DC5C89"/>
    <w:rsid w:val="00DC727B"/>
    <w:rsid w:val="00DD08AB"/>
    <w:rsid w:val="00DD2E43"/>
    <w:rsid w:val="00DD6D08"/>
    <w:rsid w:val="00DD6E64"/>
    <w:rsid w:val="00DE0708"/>
    <w:rsid w:val="00DE26FD"/>
    <w:rsid w:val="00DE31FD"/>
    <w:rsid w:val="00DE44D2"/>
    <w:rsid w:val="00DE6268"/>
    <w:rsid w:val="00DF043D"/>
    <w:rsid w:val="00DF2597"/>
    <w:rsid w:val="00DF3AF2"/>
    <w:rsid w:val="00DF4B78"/>
    <w:rsid w:val="00DF58E7"/>
    <w:rsid w:val="00DF5B17"/>
    <w:rsid w:val="00E03296"/>
    <w:rsid w:val="00E10E27"/>
    <w:rsid w:val="00E13249"/>
    <w:rsid w:val="00E154C2"/>
    <w:rsid w:val="00E1784F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740BB"/>
    <w:rsid w:val="00E806B7"/>
    <w:rsid w:val="00E904C0"/>
    <w:rsid w:val="00E9158E"/>
    <w:rsid w:val="00E975DA"/>
    <w:rsid w:val="00EA51A2"/>
    <w:rsid w:val="00EB3287"/>
    <w:rsid w:val="00EB42CB"/>
    <w:rsid w:val="00EB6B0C"/>
    <w:rsid w:val="00EB7EC0"/>
    <w:rsid w:val="00EB7F6D"/>
    <w:rsid w:val="00EC0095"/>
    <w:rsid w:val="00EC445A"/>
    <w:rsid w:val="00EC6BC3"/>
    <w:rsid w:val="00EC720A"/>
    <w:rsid w:val="00ED1941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0C41"/>
    <w:rsid w:val="00EF3991"/>
    <w:rsid w:val="00EF6F14"/>
    <w:rsid w:val="00EF7023"/>
    <w:rsid w:val="00F00237"/>
    <w:rsid w:val="00F01CB7"/>
    <w:rsid w:val="00F04E63"/>
    <w:rsid w:val="00F1102E"/>
    <w:rsid w:val="00F131E7"/>
    <w:rsid w:val="00F1467A"/>
    <w:rsid w:val="00F171E1"/>
    <w:rsid w:val="00F4647D"/>
    <w:rsid w:val="00F47DDF"/>
    <w:rsid w:val="00F5030F"/>
    <w:rsid w:val="00F51D75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2212"/>
    <w:rsid w:val="00F96FCE"/>
    <w:rsid w:val="00FA5500"/>
    <w:rsid w:val="00FA62FC"/>
    <w:rsid w:val="00FA7F4D"/>
    <w:rsid w:val="00FB16CC"/>
    <w:rsid w:val="00FB4840"/>
    <w:rsid w:val="00FC1E7D"/>
    <w:rsid w:val="00FC2A74"/>
    <w:rsid w:val="00FC36D0"/>
    <w:rsid w:val="00FC77FB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32"/>
  </w:style>
  <w:style w:type="paragraph" w:styleId="Heading1">
    <w:name w:val="heading 1"/>
    <w:basedOn w:val="Normal"/>
    <w:next w:val="Normal"/>
    <w:link w:val="Heading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sion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2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EB"/>
  </w:style>
  <w:style w:type="paragraph" w:styleId="Footer">
    <w:name w:val="footer"/>
    <w:basedOn w:val="Normal"/>
    <w:link w:val="Foot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EB"/>
  </w:style>
  <w:style w:type="character" w:styleId="FollowedHyperlink">
    <w:name w:val="FollowedHyperlink"/>
    <w:basedOn w:val="DefaultParagraphFont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3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3FB6"/>
    <w:rPr>
      <w:b/>
      <w:sz w:val="26"/>
      <w:szCs w:val="26"/>
    </w:rPr>
  </w:style>
  <w:style w:type="paragraph" w:styleId="NoSpacing">
    <w:name w:val="No Spacing"/>
    <w:uiPriority w:val="1"/>
    <w:qFormat/>
    <w:rsid w:val="00D3646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6C614-B1A7-42A2-ADB0-A91E477CA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D3179204-B3FD-491A-9ADE-EEF4D1B3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O SKUPINĚ VEOLIA</vt:lpstr>
      <vt:lpstr/>
      <vt:lpstr>Kontakty pro média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Igor Walter</cp:lastModifiedBy>
  <cp:revision>2</cp:revision>
  <dcterms:created xsi:type="dcterms:W3CDTF">2025-09-23T09:54:00Z</dcterms:created>
  <dcterms:modified xsi:type="dcterms:W3CDTF">2025-09-23T09:54:00Z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