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AED18" w14:textId="77777777" w:rsidR="000856E3" w:rsidRDefault="001C3429" w:rsidP="00ED1941"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402" cy="586077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402" cy="586077"/>
                          <a:chOff x="4881" y="5336"/>
                          <a:chExt cx="115076" cy="10728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2" cy="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F12FAF" w14:textId="08DDF827" w:rsidR="00302E29" w:rsidRDefault="000856E3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46.15pt;z-index:251658240;mso-wrap-distance-left:0;mso-wrap-distance-right:0" coordorigin="4881,5336" coordsize="115076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2;height:1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3CF12FAF" w14:textId="08DDF827" w:rsidR="00302E29" w:rsidRDefault="000856E3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13249">
        <w:t xml:space="preserve"> </w:t>
      </w:r>
    </w:p>
    <w:p w14:paraId="7CCDE816" w14:textId="397CC151" w:rsidR="00595B5A" w:rsidRPr="00ED1941" w:rsidRDefault="00ED1941" w:rsidP="009F6580">
      <w:pPr>
        <w:jc w:val="center"/>
        <w:rPr>
          <w:b/>
          <w:bCs/>
          <w:sz w:val="44"/>
          <w:szCs w:val="44"/>
        </w:rPr>
      </w:pPr>
      <w:r w:rsidRPr="00ED1941">
        <w:rPr>
          <w:b/>
          <w:bCs/>
          <w:sz w:val="44"/>
          <w:szCs w:val="44"/>
        </w:rPr>
        <w:t xml:space="preserve">Rok od povodní – Co zachránilo dodávky tepla </w:t>
      </w:r>
      <w:r w:rsidR="000C0F96">
        <w:rPr>
          <w:b/>
          <w:bCs/>
          <w:sz w:val="44"/>
          <w:szCs w:val="44"/>
        </w:rPr>
        <w:t xml:space="preserve">a </w:t>
      </w:r>
      <w:r w:rsidRPr="00ED1941">
        <w:rPr>
          <w:b/>
          <w:bCs/>
          <w:sz w:val="44"/>
          <w:szCs w:val="44"/>
        </w:rPr>
        <w:t>teplé vody na severu Moravy?</w:t>
      </w:r>
    </w:p>
    <w:p w14:paraId="024D848A" w14:textId="77777777" w:rsidR="00595B5A" w:rsidRDefault="00595B5A" w:rsidP="00595B5A">
      <w:pPr>
        <w:jc w:val="left"/>
      </w:pPr>
    </w:p>
    <w:p w14:paraId="01F188BA" w14:textId="29E9DF1D" w:rsidR="00ED1941" w:rsidRPr="00ED1941" w:rsidRDefault="00ED1941" w:rsidP="00ED1941">
      <w:pPr>
        <w:tabs>
          <w:tab w:val="left" w:pos="3847"/>
        </w:tabs>
        <w:spacing w:line="260" w:lineRule="exact"/>
        <w:jc w:val="left"/>
        <w:rPr>
          <w:b/>
          <w:bCs/>
        </w:rPr>
      </w:pPr>
      <w:r>
        <w:t>Ostrava</w:t>
      </w:r>
      <w:r w:rsidR="000856E3">
        <w:t xml:space="preserve">, </w:t>
      </w:r>
      <w:r>
        <w:t>1</w:t>
      </w:r>
      <w:r w:rsidR="000856E3">
        <w:t>2</w:t>
      </w:r>
      <w:r w:rsidR="00576350">
        <w:t xml:space="preserve">. </w:t>
      </w:r>
      <w:r>
        <w:t xml:space="preserve">září </w:t>
      </w:r>
      <w:r w:rsidR="00595B5A" w:rsidRPr="00514DA7">
        <w:t>2025</w:t>
      </w:r>
      <w:r w:rsidR="00595B5A" w:rsidRPr="00CA082D">
        <w:t xml:space="preserve"> –</w:t>
      </w:r>
      <w:r w:rsidR="00595B5A" w:rsidRPr="00CA082D">
        <w:rPr>
          <w:rFonts w:eastAsia="Times New Roman"/>
          <w:b/>
          <w:bCs/>
        </w:rPr>
        <w:t xml:space="preserve"> </w:t>
      </w:r>
      <w:proofErr w:type="gramStart"/>
      <w:r w:rsidRPr="00ED1941">
        <w:rPr>
          <w:b/>
          <w:bCs/>
        </w:rPr>
        <w:t>Pátek</w:t>
      </w:r>
      <w:proofErr w:type="gramEnd"/>
      <w:r w:rsidRPr="00ED1941">
        <w:rPr>
          <w:b/>
          <w:bCs/>
        </w:rPr>
        <w:t xml:space="preserve"> 13. září 2024 se černě zapsal do dějin České republiky. Přesně v tento den začaly na severu Moravy loňské ničivé povodně, které způsobily ztráty na životech a obrovské majetkové škody. Velká voda v Moravskoslezském a Olomouckém kraji tehdy zasáhla i pět energetických provozů skupiny </w:t>
      </w:r>
      <w:proofErr w:type="spellStart"/>
      <w:r w:rsidRPr="00ED1941">
        <w:rPr>
          <w:b/>
          <w:bCs/>
        </w:rPr>
        <w:t>Veolia</w:t>
      </w:r>
      <w:proofErr w:type="spellEnd"/>
      <w:r w:rsidRPr="00ED1941">
        <w:rPr>
          <w:b/>
          <w:bCs/>
        </w:rPr>
        <w:t xml:space="preserve"> Energie ČR, jež zásobují teplem a teplou vodou stovky tisíc domácností. Navzdory škodám přesahujícím jednu miliardu korun se </w:t>
      </w:r>
      <w:proofErr w:type="spellStart"/>
      <w:r w:rsidRPr="00ED1941">
        <w:rPr>
          <w:b/>
          <w:bCs/>
        </w:rPr>
        <w:t>Veolii</w:t>
      </w:r>
      <w:proofErr w:type="spellEnd"/>
      <w:r w:rsidRPr="00ED1941">
        <w:rPr>
          <w:b/>
          <w:bCs/>
        </w:rPr>
        <w:t xml:space="preserve"> podařilo obnovit dodávky během několika dní. Co se odehrávalo na klíčových provozech v Ostravě, Krnově a Přerově a jaké faktory umožnily rychlé obnovení dodávek?</w:t>
      </w:r>
    </w:p>
    <w:p w14:paraId="2A16F846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4E3F71D1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b/>
          <w:bCs/>
        </w:rPr>
      </w:pPr>
      <w:r w:rsidRPr="00ED1941">
        <w:rPr>
          <w:b/>
          <w:bCs/>
        </w:rPr>
        <w:t>Elektrárna Třebovice – návrat k provozu za 11 dní</w:t>
      </w:r>
      <w:r w:rsidRPr="00ED1941">
        <w:br/>
        <w:t xml:space="preserve">Už 11. září 2024 začal krizový štáb v Elektrárně Třebovice, hlavním zdroji tepla pro Ostravu, přípravy na povodeň. Zaměstnanci demontovali klíčová elektrozařízení a přesouvali je do bezpečí. V neděli 15. září byl provoz odstaven, areál zůstal bez elektřiny a pracovníci používali čelovky. </w:t>
      </w:r>
      <w:r w:rsidRPr="00ED1941">
        <w:rPr>
          <w:i/>
          <w:iCs/>
        </w:rPr>
        <w:t>„Z bezpečnostních důvodů jsme vydali pokyn, aby zaměstnanci chodili vždy po dvou a pouze do nezaplavených míst,“</w:t>
      </w:r>
      <w:r w:rsidRPr="00ED1941">
        <w:t xml:space="preserve"> vzpomíná </w:t>
      </w:r>
      <w:r w:rsidRPr="00ED1941">
        <w:rPr>
          <w:b/>
          <w:bCs/>
        </w:rPr>
        <w:t xml:space="preserve">Kamil Vrbka, ředitel regionu Morava skupiny </w:t>
      </w:r>
      <w:proofErr w:type="spellStart"/>
      <w:r w:rsidRPr="00ED1941">
        <w:rPr>
          <w:b/>
          <w:bCs/>
        </w:rPr>
        <w:t>Veolia</w:t>
      </w:r>
      <w:proofErr w:type="spellEnd"/>
      <w:r w:rsidRPr="00ED1941">
        <w:rPr>
          <w:b/>
          <w:bCs/>
        </w:rPr>
        <w:t xml:space="preserve"> Energie ČR. </w:t>
      </w:r>
    </w:p>
    <w:p w14:paraId="72FE4E57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211063A2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ED1941">
        <w:t xml:space="preserve">Hlavním úkolem bylo intenzivní čerpání vody z areálu za pomoci profesionálních i dobrovolných hasičů, kteří odčerpávali vodu z devíti stanovišť. První úspěch přišel 19. září, kdy byla zprovozněna plynová kotelna v lokalitě „Jižní město“, a 26. září kotel K12. Provoz byl obnoven za pouhých 11 dní. </w:t>
      </w:r>
      <w:r w:rsidRPr="00ED1941">
        <w:rPr>
          <w:i/>
          <w:iCs/>
        </w:rPr>
        <w:t>„Zkušenosti z povodní v roce 1997, kvalitní havarijní plány a včasná prevence nám ušetřily týdny oprav, i když hladina vody byla o 60 cm výš,“</w:t>
      </w:r>
      <w:r w:rsidRPr="00ED1941">
        <w:t xml:space="preserve"> poznamenává </w:t>
      </w:r>
      <w:r w:rsidRPr="00ED1941">
        <w:rPr>
          <w:b/>
          <w:bCs/>
        </w:rPr>
        <w:t>Kamil Vrbka</w:t>
      </w:r>
      <w:r w:rsidRPr="00ED1941">
        <w:t>.</w:t>
      </w:r>
    </w:p>
    <w:p w14:paraId="0CCAF36E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60E97191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ED1941">
        <w:rPr>
          <w:b/>
          <w:bCs/>
        </w:rPr>
        <w:t>Teplárna Krnov – voda sahala ke dvěma metrům</w:t>
      </w:r>
      <w:r w:rsidRPr="00ED1941">
        <w:br/>
        <w:t xml:space="preserve">V Krnově povodeň zasáhla 80 % města a tvrdě dopadla i na místní teplárnu. Přípravy začaly včas, ale hladina vody překročila očekávání a zaplavila celý areál. V sobotu 14. září byl provoz odstaven a zaměstnanci zůstali odříznuti. Po opadnutí vody 16. září odhalila povodeň obrovskou spoušť. </w:t>
      </w:r>
      <w:r w:rsidRPr="00ED1941">
        <w:rPr>
          <w:i/>
          <w:iCs/>
        </w:rPr>
        <w:t xml:space="preserve">„Celou teplárnu pokrývala vrstva bahna a zařízení, která jsme se snažili zachránit, byla zničena, protože voda místy sahala až ke dvěma metrům,“ </w:t>
      </w:r>
      <w:r w:rsidRPr="00ED1941">
        <w:t xml:space="preserve">popisuje </w:t>
      </w:r>
      <w:r w:rsidRPr="00ED1941">
        <w:rPr>
          <w:b/>
          <w:bCs/>
        </w:rPr>
        <w:t>Ivo Sládek, vedoucí provozu Teplárny Krnov.</w:t>
      </w:r>
      <w:r w:rsidRPr="00ED1941">
        <w:t xml:space="preserve"> </w:t>
      </w:r>
    </w:p>
    <w:p w14:paraId="76B6A0C3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574257EB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ED1941">
        <w:t xml:space="preserve">Povodeň zanechala funkčních jen 15 % výměníkových stanic, přesto se podařilo 11 dní po odstávce uvést do provozu záložní výtopnu </w:t>
      </w:r>
      <w:proofErr w:type="spellStart"/>
      <w:r w:rsidRPr="00ED1941">
        <w:t>Cvilín</w:t>
      </w:r>
      <w:proofErr w:type="spellEnd"/>
      <w:r w:rsidRPr="00ED1941">
        <w:t>, která zajistila teplo pro Krnov. Plný provoz byl obnoven 11. října</w:t>
      </w:r>
      <w:r w:rsidRPr="00ED1941">
        <w:rPr>
          <w:i/>
          <w:iCs/>
        </w:rPr>
        <w:t>. „Nasazení záložní výtopny a podpora hasičů byly naprosto klíčové,“</w:t>
      </w:r>
      <w:r w:rsidRPr="00ED1941">
        <w:t xml:space="preserve"> dodává </w:t>
      </w:r>
      <w:r w:rsidRPr="00ED1941">
        <w:rPr>
          <w:b/>
          <w:bCs/>
        </w:rPr>
        <w:t>Ivo Sládek</w:t>
      </w:r>
      <w:r w:rsidRPr="00ED1941">
        <w:t>.</w:t>
      </w:r>
    </w:p>
    <w:p w14:paraId="2733AE9C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04BE6128" w14:textId="77777777" w:rsid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ED1941">
        <w:rPr>
          <w:b/>
          <w:bCs/>
        </w:rPr>
        <w:t>Teplárna Přerov – 20 centimetrů od zatopení</w:t>
      </w:r>
      <w:r w:rsidRPr="00ED1941">
        <w:br/>
        <w:t xml:space="preserve">Povodeň významně zasáhla i Olomoucký kraj a výjimkou nebyla Teplárna Přerov. Její zaměstnanci monitorovali hladinu Bečvy od 11. září a včas přemístili technologie, počítače i vozidla nad úroveň povodně z roku 1997. </w:t>
      </w:r>
      <w:r w:rsidRPr="00ED1941">
        <w:rPr>
          <w:i/>
          <w:iCs/>
        </w:rPr>
        <w:t>„Situace se postupně zhoršovala. Krizový štáb proto přistoupil k urychlené výstavbě ochranné hráze, která bránila výrobní blok teplárny. Tato hráz byla nakonec o 20 centimetrů vyšší než záplavová vlna. I tak jsme ale do výrobního bloku pro jistotu nainstalovali několik dalších čerpadel, čímž jsme předešli poškození technologií v přízemí a sklepních prostorech. Kanalizace nám naštěstí stále fungovala a voda z kanálů mohla průběžně odtékat,“</w:t>
      </w:r>
      <w:r w:rsidRPr="00ED1941">
        <w:t xml:space="preserve"> popisuje dramatické chvíle </w:t>
      </w:r>
      <w:r w:rsidRPr="00ED1941">
        <w:rPr>
          <w:b/>
          <w:bCs/>
        </w:rPr>
        <w:t>Kamil Vrbka</w:t>
      </w:r>
      <w:r w:rsidRPr="00ED1941">
        <w:t>.</w:t>
      </w:r>
    </w:p>
    <w:p w14:paraId="187E2C3C" w14:textId="77777777" w:rsid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632C612C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6A1DDC7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5AC5CF24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ED1941">
        <w:lastRenderedPageBreak/>
        <w:t xml:space="preserve">V Přerově krizový štáb navíc nechal preventivně odstavit kotel K6 a turbínu, zatímco záložní kotel K11 na vyvýšeném místě zajišťoval dodávky tepla. </w:t>
      </w:r>
      <w:r w:rsidRPr="00ED1941">
        <w:rPr>
          <w:i/>
          <w:iCs/>
        </w:rPr>
        <w:t>„Povodňové knihy a zkušenosti se záplavami z let 1997, 2006 a 2010 nám umožnily efektivní přípravu. Hlídky monitorovaly vodu a hráz s čerpadly odvrátila škody. Obrovskou roli sehrála pomoc IZS, díky které jsme udrželi provoz,“</w:t>
      </w:r>
      <w:r w:rsidRPr="00ED1941">
        <w:t xml:space="preserve"> uvádí </w:t>
      </w:r>
      <w:r w:rsidRPr="00ED1941">
        <w:rPr>
          <w:b/>
          <w:bCs/>
        </w:rPr>
        <w:t>Kamil Vrbka</w:t>
      </w:r>
      <w:r w:rsidRPr="00ED1941">
        <w:t>.</w:t>
      </w:r>
    </w:p>
    <w:p w14:paraId="71A88C97" w14:textId="77777777" w:rsidR="00ED1941" w:rsidRPr="00ED1941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14D11C3" w14:textId="3898C7ED" w:rsidR="00595B5A" w:rsidRPr="00CA082D" w:rsidRDefault="00ED1941" w:rsidP="00ED1941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b/>
          <w:bCs/>
        </w:rPr>
      </w:pPr>
      <w:r w:rsidRPr="00ED1941">
        <w:rPr>
          <w:b/>
        </w:rPr>
        <w:t>Zpřísnění opatření a spolupráce s partnery</w:t>
      </w:r>
      <w:r w:rsidRPr="00ED1941">
        <w:rPr>
          <w:bCs/>
        </w:rPr>
        <w:br/>
        <w:t xml:space="preserve">Díky profesionalitě zaměstnanců, prevenci a podpoře IZS </w:t>
      </w:r>
      <w:proofErr w:type="spellStart"/>
      <w:r w:rsidRPr="00ED1941">
        <w:rPr>
          <w:bCs/>
        </w:rPr>
        <w:t>Veolia</w:t>
      </w:r>
      <w:proofErr w:type="spellEnd"/>
      <w:r w:rsidRPr="00ED1941">
        <w:rPr>
          <w:bCs/>
        </w:rPr>
        <w:t xml:space="preserve"> zvládla krizi a minimalizovala dopady na obyvatele. Zkušenosti z roku 2024 vedly k rozšíření havarijních opatření a umisťování klíčových zařízení nad úroveň loňské povodně. </w:t>
      </w:r>
      <w:r w:rsidRPr="00ED1941">
        <w:rPr>
          <w:bCs/>
          <w:i/>
          <w:iCs/>
        </w:rPr>
        <w:t xml:space="preserve">„Navíc jednáme s Povodím Odry a ČHMÚ o datech pro lepší vyhodnocování povodňových situací a spolupracujeme s městem Ostrava na instalaci pasivních opatření,“ </w:t>
      </w:r>
      <w:r w:rsidRPr="00ED1941">
        <w:rPr>
          <w:bCs/>
        </w:rPr>
        <w:t xml:space="preserve">uzavírá </w:t>
      </w:r>
      <w:r w:rsidRPr="00ED1941">
        <w:rPr>
          <w:b/>
        </w:rPr>
        <w:t>Kamil Vrbka</w:t>
      </w:r>
      <w:r w:rsidRPr="00ED1941">
        <w:rPr>
          <w:bCs/>
        </w:rPr>
        <w:t>.</w:t>
      </w:r>
    </w:p>
    <w:p w14:paraId="54AF2394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D4EF84B" w14:textId="087AB60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Heading1"/>
        <w:spacing w:line="240" w:lineRule="auto"/>
      </w:pPr>
    </w:p>
    <w:p w14:paraId="30C8DA44" w14:textId="1401FE16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0" w:name="_5z7tu1800rqv" w:colFirst="0" w:colLast="0"/>
      <w:bookmarkEnd w:id="0"/>
      <w:r w:rsidR="00414C8C">
        <w:rPr>
          <w:rFonts w:eastAsia="Times New Roman"/>
          <w:b/>
          <w:sz w:val="26"/>
          <w:szCs w:val="26"/>
        </w:rPr>
        <w:t xml:space="preserve"> ČR</w:t>
      </w:r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Heading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Heading1"/>
      </w:pPr>
      <w:bookmarkStart w:id="1" w:name="_26u3jnsmoi4a" w:colFirst="0" w:colLast="0"/>
      <w:bookmarkEnd w:id="1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5973D7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fr-FR"/>
              </w:rPr>
            </w:pPr>
            <w:r w:rsidRPr="005973D7">
              <w:rPr>
                <w:b/>
                <w:bCs/>
                <w:sz w:val="20"/>
                <w:szCs w:val="20"/>
                <w:lang w:val="fr-FR"/>
              </w:rPr>
              <w:t xml:space="preserve">E-mail: </w:t>
            </w:r>
            <w:hyperlink r:id="rId12" w:history="1">
              <w:r w:rsidRPr="009F2C1B">
                <w:rPr>
                  <w:rStyle w:val="Hyperlink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3992C127" w14:textId="77777777" w:rsidR="00EB42CB" w:rsidRDefault="00EB42CB" w:rsidP="00595B5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A25A" w14:textId="77777777" w:rsidR="00C74AAE" w:rsidRDefault="00C74AAE" w:rsidP="00AF60EB">
      <w:pPr>
        <w:spacing w:line="240" w:lineRule="auto"/>
      </w:pPr>
      <w:r>
        <w:separator/>
      </w:r>
    </w:p>
  </w:endnote>
  <w:endnote w:type="continuationSeparator" w:id="0">
    <w:p w14:paraId="43CEDE52" w14:textId="77777777" w:rsidR="00C74AAE" w:rsidRDefault="00C74AAE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8DAC" w14:textId="77777777" w:rsidR="00C74AAE" w:rsidRDefault="00C74AAE" w:rsidP="00AF60EB">
      <w:pPr>
        <w:spacing w:line="240" w:lineRule="auto"/>
      </w:pPr>
      <w:r>
        <w:separator/>
      </w:r>
    </w:p>
  </w:footnote>
  <w:footnote w:type="continuationSeparator" w:id="0">
    <w:p w14:paraId="2C9F9F90" w14:textId="77777777" w:rsidR="00C74AAE" w:rsidRDefault="00C74AAE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9A3"/>
    <w:multiLevelType w:val="hybridMultilevel"/>
    <w:tmpl w:val="7084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663"/>
    <w:multiLevelType w:val="hybridMultilevel"/>
    <w:tmpl w:val="659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533025">
    <w:abstractNumId w:val="0"/>
  </w:num>
  <w:num w:numId="2" w16cid:durableId="1700862216">
    <w:abstractNumId w:val="7"/>
  </w:num>
  <w:num w:numId="3" w16cid:durableId="225725337">
    <w:abstractNumId w:val="8"/>
  </w:num>
  <w:num w:numId="4" w16cid:durableId="1339649781">
    <w:abstractNumId w:val="4"/>
  </w:num>
  <w:num w:numId="5" w16cid:durableId="1569880480">
    <w:abstractNumId w:val="1"/>
  </w:num>
  <w:num w:numId="6" w16cid:durableId="2170736">
    <w:abstractNumId w:val="5"/>
  </w:num>
  <w:num w:numId="7" w16cid:durableId="897592632">
    <w:abstractNumId w:val="3"/>
  </w:num>
  <w:num w:numId="8" w16cid:durableId="222376522">
    <w:abstractNumId w:val="9"/>
  </w:num>
  <w:num w:numId="9" w16cid:durableId="1390152654">
    <w:abstractNumId w:val="2"/>
  </w:num>
  <w:num w:numId="10" w16cid:durableId="89065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56E3"/>
    <w:rsid w:val="00086DC3"/>
    <w:rsid w:val="0008734B"/>
    <w:rsid w:val="00094132"/>
    <w:rsid w:val="000957F7"/>
    <w:rsid w:val="00097498"/>
    <w:rsid w:val="000B0D07"/>
    <w:rsid w:val="000B2B73"/>
    <w:rsid w:val="000B2FB5"/>
    <w:rsid w:val="000B7306"/>
    <w:rsid w:val="000B77CC"/>
    <w:rsid w:val="000B793C"/>
    <w:rsid w:val="000C0F96"/>
    <w:rsid w:val="000C105B"/>
    <w:rsid w:val="000C30F2"/>
    <w:rsid w:val="000D1692"/>
    <w:rsid w:val="000D4872"/>
    <w:rsid w:val="000E05E8"/>
    <w:rsid w:val="000E7343"/>
    <w:rsid w:val="000F140C"/>
    <w:rsid w:val="000F6F32"/>
    <w:rsid w:val="000F7EFA"/>
    <w:rsid w:val="0010208D"/>
    <w:rsid w:val="00102BE8"/>
    <w:rsid w:val="00104750"/>
    <w:rsid w:val="001106EC"/>
    <w:rsid w:val="00111002"/>
    <w:rsid w:val="001157BD"/>
    <w:rsid w:val="001203A3"/>
    <w:rsid w:val="001223E3"/>
    <w:rsid w:val="0012360A"/>
    <w:rsid w:val="00126485"/>
    <w:rsid w:val="00127A13"/>
    <w:rsid w:val="001408ED"/>
    <w:rsid w:val="00144269"/>
    <w:rsid w:val="00150EA8"/>
    <w:rsid w:val="001528DE"/>
    <w:rsid w:val="00154EE7"/>
    <w:rsid w:val="00155BBE"/>
    <w:rsid w:val="0016607B"/>
    <w:rsid w:val="001750D5"/>
    <w:rsid w:val="00177B1B"/>
    <w:rsid w:val="00183C35"/>
    <w:rsid w:val="001844EA"/>
    <w:rsid w:val="001853A2"/>
    <w:rsid w:val="00185E81"/>
    <w:rsid w:val="00186246"/>
    <w:rsid w:val="00194ED1"/>
    <w:rsid w:val="0019561F"/>
    <w:rsid w:val="001A7594"/>
    <w:rsid w:val="001B4F3A"/>
    <w:rsid w:val="001B6810"/>
    <w:rsid w:val="001B7F9B"/>
    <w:rsid w:val="001C1560"/>
    <w:rsid w:val="001C3429"/>
    <w:rsid w:val="001C6247"/>
    <w:rsid w:val="001C6D5F"/>
    <w:rsid w:val="001C6EF2"/>
    <w:rsid w:val="001C7A71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201734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469B3"/>
    <w:rsid w:val="00252B62"/>
    <w:rsid w:val="002579CC"/>
    <w:rsid w:val="002669D5"/>
    <w:rsid w:val="0027036D"/>
    <w:rsid w:val="00272746"/>
    <w:rsid w:val="0028705F"/>
    <w:rsid w:val="002940B4"/>
    <w:rsid w:val="00295991"/>
    <w:rsid w:val="002A2127"/>
    <w:rsid w:val="002B2184"/>
    <w:rsid w:val="002B22B6"/>
    <w:rsid w:val="002B2BA1"/>
    <w:rsid w:val="002C2B1D"/>
    <w:rsid w:val="002C4DCF"/>
    <w:rsid w:val="002C7C7A"/>
    <w:rsid w:val="002D3F32"/>
    <w:rsid w:val="002D4B40"/>
    <w:rsid w:val="002E614D"/>
    <w:rsid w:val="002E669F"/>
    <w:rsid w:val="002E74C2"/>
    <w:rsid w:val="002F5D3E"/>
    <w:rsid w:val="002F6AF7"/>
    <w:rsid w:val="002F75BE"/>
    <w:rsid w:val="00300CEC"/>
    <w:rsid w:val="00302E29"/>
    <w:rsid w:val="0030455B"/>
    <w:rsid w:val="00311420"/>
    <w:rsid w:val="003124C9"/>
    <w:rsid w:val="003135E6"/>
    <w:rsid w:val="003143DD"/>
    <w:rsid w:val="00314843"/>
    <w:rsid w:val="00321E4B"/>
    <w:rsid w:val="00326EED"/>
    <w:rsid w:val="003322C4"/>
    <w:rsid w:val="00335827"/>
    <w:rsid w:val="00336434"/>
    <w:rsid w:val="003377AA"/>
    <w:rsid w:val="003422FB"/>
    <w:rsid w:val="003453CE"/>
    <w:rsid w:val="00346F8F"/>
    <w:rsid w:val="0036414A"/>
    <w:rsid w:val="00367475"/>
    <w:rsid w:val="003711CC"/>
    <w:rsid w:val="003737B7"/>
    <w:rsid w:val="00375D6F"/>
    <w:rsid w:val="00381532"/>
    <w:rsid w:val="00383502"/>
    <w:rsid w:val="0038461E"/>
    <w:rsid w:val="0038475B"/>
    <w:rsid w:val="00386FF1"/>
    <w:rsid w:val="0038763D"/>
    <w:rsid w:val="00390280"/>
    <w:rsid w:val="003907C7"/>
    <w:rsid w:val="003A21E3"/>
    <w:rsid w:val="003A282C"/>
    <w:rsid w:val="003A575F"/>
    <w:rsid w:val="003A661A"/>
    <w:rsid w:val="003B0A67"/>
    <w:rsid w:val="003B1BC2"/>
    <w:rsid w:val="003B4F63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4C8C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1449"/>
    <w:rsid w:val="00482ED0"/>
    <w:rsid w:val="00483FA3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E4CEF"/>
    <w:rsid w:val="004F1F0A"/>
    <w:rsid w:val="005017EF"/>
    <w:rsid w:val="00503A2E"/>
    <w:rsid w:val="00507F72"/>
    <w:rsid w:val="00514DA7"/>
    <w:rsid w:val="00524C54"/>
    <w:rsid w:val="00534751"/>
    <w:rsid w:val="00544D11"/>
    <w:rsid w:val="00546EEC"/>
    <w:rsid w:val="00547CA4"/>
    <w:rsid w:val="00550ED0"/>
    <w:rsid w:val="00551298"/>
    <w:rsid w:val="00561FDE"/>
    <w:rsid w:val="00564F38"/>
    <w:rsid w:val="00565D40"/>
    <w:rsid w:val="00570B86"/>
    <w:rsid w:val="00572B12"/>
    <w:rsid w:val="0057484D"/>
    <w:rsid w:val="00576081"/>
    <w:rsid w:val="00576350"/>
    <w:rsid w:val="00576A29"/>
    <w:rsid w:val="00576A85"/>
    <w:rsid w:val="00580276"/>
    <w:rsid w:val="00580D3A"/>
    <w:rsid w:val="00584363"/>
    <w:rsid w:val="00590B3D"/>
    <w:rsid w:val="00593225"/>
    <w:rsid w:val="005942D7"/>
    <w:rsid w:val="005954C2"/>
    <w:rsid w:val="00595B5A"/>
    <w:rsid w:val="005973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340E"/>
    <w:rsid w:val="005E6381"/>
    <w:rsid w:val="005F1BD4"/>
    <w:rsid w:val="00600BC2"/>
    <w:rsid w:val="0060360C"/>
    <w:rsid w:val="00603B7B"/>
    <w:rsid w:val="00607EFC"/>
    <w:rsid w:val="00627CCD"/>
    <w:rsid w:val="006312C9"/>
    <w:rsid w:val="00633B98"/>
    <w:rsid w:val="006361D2"/>
    <w:rsid w:val="006442BD"/>
    <w:rsid w:val="00644DAB"/>
    <w:rsid w:val="006511BE"/>
    <w:rsid w:val="0065152A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3576"/>
    <w:rsid w:val="006A46FF"/>
    <w:rsid w:val="006B1307"/>
    <w:rsid w:val="006B2834"/>
    <w:rsid w:val="006C0C83"/>
    <w:rsid w:val="006C406D"/>
    <w:rsid w:val="006C5000"/>
    <w:rsid w:val="006C62B3"/>
    <w:rsid w:val="006E2FC9"/>
    <w:rsid w:val="006E5E87"/>
    <w:rsid w:val="006F0766"/>
    <w:rsid w:val="006F1D7E"/>
    <w:rsid w:val="006F2DA0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66B54"/>
    <w:rsid w:val="007700EB"/>
    <w:rsid w:val="00776315"/>
    <w:rsid w:val="0077663E"/>
    <w:rsid w:val="00784F4F"/>
    <w:rsid w:val="0079011B"/>
    <w:rsid w:val="00793250"/>
    <w:rsid w:val="0079652A"/>
    <w:rsid w:val="007976C2"/>
    <w:rsid w:val="007A09A6"/>
    <w:rsid w:val="007A1212"/>
    <w:rsid w:val="007A1DE6"/>
    <w:rsid w:val="007A4041"/>
    <w:rsid w:val="007B26CD"/>
    <w:rsid w:val="007B3A93"/>
    <w:rsid w:val="007B6348"/>
    <w:rsid w:val="007C5B10"/>
    <w:rsid w:val="007C6E88"/>
    <w:rsid w:val="007D6146"/>
    <w:rsid w:val="007D6174"/>
    <w:rsid w:val="007D6818"/>
    <w:rsid w:val="007D7BC4"/>
    <w:rsid w:val="007E0270"/>
    <w:rsid w:val="007F3C50"/>
    <w:rsid w:val="007F56C2"/>
    <w:rsid w:val="007F6B6D"/>
    <w:rsid w:val="007F7326"/>
    <w:rsid w:val="008069E7"/>
    <w:rsid w:val="00807322"/>
    <w:rsid w:val="0081200D"/>
    <w:rsid w:val="00813884"/>
    <w:rsid w:val="00817171"/>
    <w:rsid w:val="008178F1"/>
    <w:rsid w:val="00817913"/>
    <w:rsid w:val="008216D7"/>
    <w:rsid w:val="00822B66"/>
    <w:rsid w:val="00832077"/>
    <w:rsid w:val="008331B5"/>
    <w:rsid w:val="00845D59"/>
    <w:rsid w:val="0084793F"/>
    <w:rsid w:val="00850B85"/>
    <w:rsid w:val="00851191"/>
    <w:rsid w:val="00855487"/>
    <w:rsid w:val="00864340"/>
    <w:rsid w:val="0086733E"/>
    <w:rsid w:val="00867518"/>
    <w:rsid w:val="00871D0D"/>
    <w:rsid w:val="0087268B"/>
    <w:rsid w:val="00874A53"/>
    <w:rsid w:val="0087596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2AFC"/>
    <w:rsid w:val="008E4273"/>
    <w:rsid w:val="008E5A71"/>
    <w:rsid w:val="008E7224"/>
    <w:rsid w:val="009012A7"/>
    <w:rsid w:val="00902A30"/>
    <w:rsid w:val="009043EE"/>
    <w:rsid w:val="009050A7"/>
    <w:rsid w:val="00910FEC"/>
    <w:rsid w:val="009147EB"/>
    <w:rsid w:val="00930338"/>
    <w:rsid w:val="00933DB0"/>
    <w:rsid w:val="00954376"/>
    <w:rsid w:val="00955719"/>
    <w:rsid w:val="00956731"/>
    <w:rsid w:val="00960904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2B8A"/>
    <w:rsid w:val="00993D9F"/>
    <w:rsid w:val="009A1A17"/>
    <w:rsid w:val="009A3DCC"/>
    <w:rsid w:val="009C2839"/>
    <w:rsid w:val="009C2D60"/>
    <w:rsid w:val="009C373A"/>
    <w:rsid w:val="009E5A44"/>
    <w:rsid w:val="009E5A89"/>
    <w:rsid w:val="009E6531"/>
    <w:rsid w:val="009E7E55"/>
    <w:rsid w:val="009F16ED"/>
    <w:rsid w:val="009F1E2C"/>
    <w:rsid w:val="009F1F6C"/>
    <w:rsid w:val="009F6580"/>
    <w:rsid w:val="009F7CE2"/>
    <w:rsid w:val="00A0311D"/>
    <w:rsid w:val="00A05029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44933"/>
    <w:rsid w:val="00A5045A"/>
    <w:rsid w:val="00A539A6"/>
    <w:rsid w:val="00A56608"/>
    <w:rsid w:val="00A61076"/>
    <w:rsid w:val="00A61CB8"/>
    <w:rsid w:val="00A657DE"/>
    <w:rsid w:val="00A65DE0"/>
    <w:rsid w:val="00A75131"/>
    <w:rsid w:val="00A75F1B"/>
    <w:rsid w:val="00A769F5"/>
    <w:rsid w:val="00A83171"/>
    <w:rsid w:val="00A854D9"/>
    <w:rsid w:val="00A85D82"/>
    <w:rsid w:val="00A90160"/>
    <w:rsid w:val="00A90717"/>
    <w:rsid w:val="00A94A8E"/>
    <w:rsid w:val="00AA392D"/>
    <w:rsid w:val="00AB1511"/>
    <w:rsid w:val="00AB481A"/>
    <w:rsid w:val="00AC024A"/>
    <w:rsid w:val="00AC4B93"/>
    <w:rsid w:val="00AC6A24"/>
    <w:rsid w:val="00AD00AD"/>
    <w:rsid w:val="00AD1E32"/>
    <w:rsid w:val="00AE01E6"/>
    <w:rsid w:val="00AE669C"/>
    <w:rsid w:val="00AF04CB"/>
    <w:rsid w:val="00AF5A30"/>
    <w:rsid w:val="00AF60EB"/>
    <w:rsid w:val="00B01028"/>
    <w:rsid w:val="00B10059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266F"/>
    <w:rsid w:val="00BC5CF1"/>
    <w:rsid w:val="00BD2B70"/>
    <w:rsid w:val="00BD5388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418ED"/>
    <w:rsid w:val="00C4367E"/>
    <w:rsid w:val="00C4718F"/>
    <w:rsid w:val="00C51DAC"/>
    <w:rsid w:val="00C5577B"/>
    <w:rsid w:val="00C55EBC"/>
    <w:rsid w:val="00C56D6B"/>
    <w:rsid w:val="00C605E8"/>
    <w:rsid w:val="00C63D78"/>
    <w:rsid w:val="00C66B42"/>
    <w:rsid w:val="00C7344F"/>
    <w:rsid w:val="00C74AAE"/>
    <w:rsid w:val="00C7623D"/>
    <w:rsid w:val="00C82335"/>
    <w:rsid w:val="00C83954"/>
    <w:rsid w:val="00C87EF7"/>
    <w:rsid w:val="00C92AFB"/>
    <w:rsid w:val="00C938E4"/>
    <w:rsid w:val="00CA3064"/>
    <w:rsid w:val="00CA7D57"/>
    <w:rsid w:val="00CB1D42"/>
    <w:rsid w:val="00CB7656"/>
    <w:rsid w:val="00CC2FD9"/>
    <w:rsid w:val="00CC6252"/>
    <w:rsid w:val="00CC7F71"/>
    <w:rsid w:val="00CD7998"/>
    <w:rsid w:val="00CE171B"/>
    <w:rsid w:val="00CE222C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260CC"/>
    <w:rsid w:val="00D30E1E"/>
    <w:rsid w:val="00D41A4A"/>
    <w:rsid w:val="00D453CE"/>
    <w:rsid w:val="00D4543D"/>
    <w:rsid w:val="00D4687B"/>
    <w:rsid w:val="00D6172A"/>
    <w:rsid w:val="00D638A6"/>
    <w:rsid w:val="00D70B7B"/>
    <w:rsid w:val="00D7118F"/>
    <w:rsid w:val="00D71EC4"/>
    <w:rsid w:val="00D74AB6"/>
    <w:rsid w:val="00D77174"/>
    <w:rsid w:val="00D81F4C"/>
    <w:rsid w:val="00D82934"/>
    <w:rsid w:val="00D921C5"/>
    <w:rsid w:val="00D9410D"/>
    <w:rsid w:val="00D954BA"/>
    <w:rsid w:val="00D974C2"/>
    <w:rsid w:val="00DA554D"/>
    <w:rsid w:val="00DB05CD"/>
    <w:rsid w:val="00DB34CE"/>
    <w:rsid w:val="00DB3931"/>
    <w:rsid w:val="00DB5592"/>
    <w:rsid w:val="00DC229C"/>
    <w:rsid w:val="00DC368F"/>
    <w:rsid w:val="00DC4C0E"/>
    <w:rsid w:val="00DC5C89"/>
    <w:rsid w:val="00DC727B"/>
    <w:rsid w:val="00DD08AB"/>
    <w:rsid w:val="00DD2E43"/>
    <w:rsid w:val="00DD6D08"/>
    <w:rsid w:val="00DD6E64"/>
    <w:rsid w:val="00DE0708"/>
    <w:rsid w:val="00DE26FD"/>
    <w:rsid w:val="00DE31FD"/>
    <w:rsid w:val="00DE44D2"/>
    <w:rsid w:val="00DE6268"/>
    <w:rsid w:val="00DF043D"/>
    <w:rsid w:val="00DF2597"/>
    <w:rsid w:val="00DF3AF2"/>
    <w:rsid w:val="00DF4B78"/>
    <w:rsid w:val="00DF58E7"/>
    <w:rsid w:val="00DF5B17"/>
    <w:rsid w:val="00E03296"/>
    <w:rsid w:val="00E10E27"/>
    <w:rsid w:val="00E13249"/>
    <w:rsid w:val="00E154C2"/>
    <w:rsid w:val="00E1784F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740BB"/>
    <w:rsid w:val="00E806B7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445A"/>
    <w:rsid w:val="00EC6BC3"/>
    <w:rsid w:val="00EC720A"/>
    <w:rsid w:val="00ED1941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0C41"/>
    <w:rsid w:val="00EF3991"/>
    <w:rsid w:val="00EF6F14"/>
    <w:rsid w:val="00EF7023"/>
    <w:rsid w:val="00F00237"/>
    <w:rsid w:val="00F01CB7"/>
    <w:rsid w:val="00F04E63"/>
    <w:rsid w:val="00F1102E"/>
    <w:rsid w:val="00F131E7"/>
    <w:rsid w:val="00F1467A"/>
    <w:rsid w:val="00F171E1"/>
    <w:rsid w:val="00F4647D"/>
    <w:rsid w:val="00F47DDF"/>
    <w:rsid w:val="00F5030F"/>
    <w:rsid w:val="00F51D75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2212"/>
    <w:rsid w:val="00F96FCE"/>
    <w:rsid w:val="00FA5500"/>
    <w:rsid w:val="00FA62FC"/>
    <w:rsid w:val="00FA7F4D"/>
    <w:rsid w:val="00FB16CC"/>
    <w:rsid w:val="00FB4840"/>
    <w:rsid w:val="00FC1E7D"/>
    <w:rsid w:val="00FC2A74"/>
    <w:rsid w:val="00FC36D0"/>
    <w:rsid w:val="00FC77FB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32"/>
  </w:style>
  <w:style w:type="paragraph" w:styleId="Heading1">
    <w:name w:val="heading 1"/>
    <w:basedOn w:val="Normal"/>
    <w:next w:val="Normal"/>
    <w:link w:val="Heading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sion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23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EB"/>
  </w:style>
  <w:style w:type="paragraph" w:styleId="Footer">
    <w:name w:val="footer"/>
    <w:basedOn w:val="Normal"/>
    <w:link w:val="Footer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EB"/>
  </w:style>
  <w:style w:type="character" w:styleId="FollowedHyperlink">
    <w:name w:val="FollowedHyperlink"/>
    <w:basedOn w:val="DefaultParagraphFont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3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3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79204-B3FD-491A-9ADE-EEF4D1B3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AAD6C614-B1A7-42A2-ADB0-A91E477CA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4101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O SKUPINĚ VEOLIA</vt:lpstr>
      <vt:lpstr/>
      <vt:lpstr>Kontakty pro média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Igor Walter</cp:lastModifiedBy>
  <cp:revision>3</cp:revision>
  <dcterms:created xsi:type="dcterms:W3CDTF">2025-09-12T07:50:00Z</dcterms:created>
  <dcterms:modified xsi:type="dcterms:W3CDTF">2025-09-12T07:51:00Z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