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58A987" w14:textId="5152F555" w:rsidR="00DC7E64" w:rsidRPr="00331439" w:rsidRDefault="00DC7E64" w:rsidP="0085421A">
      <w:pPr>
        <w:spacing w:after="0" w:line="240" w:lineRule="auto"/>
        <w:jc w:val="center"/>
        <w:rPr>
          <w:rFonts w:cstheme="minorHAnsi"/>
          <w:b/>
          <w:bCs/>
        </w:rPr>
      </w:pPr>
      <w:r w:rsidRPr="00331439">
        <w:rPr>
          <w:rFonts w:cstheme="minorHAnsi"/>
          <w:b/>
          <w:bCs/>
        </w:rPr>
        <w:t>TEN NEJLEPŠÍ VALENTÝN BUDE LETOS DOMA</w:t>
      </w:r>
    </w:p>
    <w:p w14:paraId="26242472" w14:textId="77777777" w:rsidR="00DC7E64" w:rsidRPr="00331439" w:rsidRDefault="00DC7E64" w:rsidP="0085421A">
      <w:pPr>
        <w:spacing w:after="0" w:line="240" w:lineRule="auto"/>
        <w:rPr>
          <w:rFonts w:cstheme="minorHAnsi"/>
          <w:b/>
          <w:bCs/>
        </w:rPr>
      </w:pPr>
    </w:p>
    <w:p w14:paraId="01546455" w14:textId="0626A538" w:rsidR="00D82B34" w:rsidRPr="00331439" w:rsidRDefault="00DC7E64" w:rsidP="0085421A">
      <w:pPr>
        <w:spacing w:after="0" w:line="240" w:lineRule="auto"/>
        <w:rPr>
          <w:rFonts w:cstheme="minorHAnsi"/>
          <w:b/>
          <w:bCs/>
        </w:rPr>
      </w:pPr>
      <w:r w:rsidRPr="00331439">
        <w:rPr>
          <w:rFonts w:cstheme="minorHAnsi"/>
          <w:b/>
          <w:bCs/>
        </w:rPr>
        <w:t>Valentýna tento rok pravděpodobně většina z nás stráví v domácím prostředí. To ale vůbec neznamená, že bychom si ho nemohli pořádně užít. Abychom si ho vychutnali všemi smysl</w:t>
      </w:r>
      <w:r w:rsidR="00EE4BFA" w:rsidRPr="00331439">
        <w:rPr>
          <w:rFonts w:cstheme="minorHAnsi"/>
          <w:b/>
          <w:bCs/>
        </w:rPr>
        <w:t>y</w:t>
      </w:r>
      <w:r w:rsidRPr="00331439">
        <w:rPr>
          <w:rFonts w:cstheme="minorHAnsi"/>
          <w:b/>
          <w:bCs/>
        </w:rPr>
        <w:t>, stačí mít k ruce ty správné pomocníky, kteří za</w:t>
      </w:r>
      <w:r w:rsidR="00EE4BFA" w:rsidRPr="00331439">
        <w:rPr>
          <w:rFonts w:cstheme="minorHAnsi"/>
          <w:b/>
          <w:bCs/>
        </w:rPr>
        <w:t>ručí</w:t>
      </w:r>
      <w:r w:rsidRPr="00331439">
        <w:rPr>
          <w:rFonts w:cstheme="minorHAnsi"/>
          <w:b/>
          <w:bCs/>
        </w:rPr>
        <w:t xml:space="preserve"> vytvoření té pravé atmosféry. Postarají se o hudbu</w:t>
      </w:r>
      <w:r w:rsidR="00AE741E" w:rsidRPr="00331439">
        <w:rPr>
          <w:rFonts w:cstheme="minorHAnsi"/>
          <w:b/>
          <w:bCs/>
        </w:rPr>
        <w:t xml:space="preserve"> a vůni</w:t>
      </w:r>
      <w:r w:rsidRPr="00331439">
        <w:rPr>
          <w:rFonts w:cstheme="minorHAnsi"/>
          <w:b/>
          <w:bCs/>
        </w:rPr>
        <w:t>, výborné jídlo i pití a pro slavnostní chvíli pomohou i s dokonalou úpravou vizáže.</w:t>
      </w:r>
    </w:p>
    <w:p w14:paraId="0ABBB890" w14:textId="77777777" w:rsidR="00700A07" w:rsidRPr="00331439" w:rsidRDefault="00700A07" w:rsidP="0085421A">
      <w:pPr>
        <w:spacing w:after="0" w:line="240" w:lineRule="auto"/>
        <w:rPr>
          <w:rFonts w:cstheme="minorHAnsi"/>
        </w:rPr>
      </w:pPr>
    </w:p>
    <w:tbl>
      <w:tblPr>
        <w:tblStyle w:val="Mkatabulky"/>
        <w:tblW w:w="8784" w:type="dxa"/>
        <w:tblLook w:val="04A0" w:firstRow="1" w:lastRow="0" w:firstColumn="1" w:lastColumn="0" w:noHBand="0" w:noVBand="1"/>
      </w:tblPr>
      <w:tblGrid>
        <w:gridCol w:w="5807"/>
        <w:gridCol w:w="2977"/>
      </w:tblGrid>
      <w:tr w:rsidR="00802E15" w:rsidRPr="00331439" w14:paraId="62729AF4" w14:textId="77777777" w:rsidTr="00CC3C9D">
        <w:trPr>
          <w:trHeight w:val="1490"/>
        </w:trPr>
        <w:tc>
          <w:tcPr>
            <w:tcW w:w="5807" w:type="dxa"/>
          </w:tcPr>
          <w:p w14:paraId="48F7FF9B" w14:textId="55EEFB9D" w:rsidR="00191DAD" w:rsidRPr="00331439" w:rsidRDefault="00161214" w:rsidP="0085421A">
            <w:pPr>
              <w:rPr>
                <w:rFonts w:eastAsia="Calibri" w:cstheme="minorHAnsi"/>
                <w:b/>
                <w:bCs/>
                <w:color w:val="FF0000"/>
                <w:sz w:val="22"/>
                <w:szCs w:val="22"/>
              </w:rPr>
            </w:pPr>
            <w:r w:rsidRPr="00331439">
              <w:rPr>
                <w:rFonts w:eastAsia="Calibri" w:cstheme="minorHAnsi"/>
                <w:b/>
                <w:bCs/>
                <w:color w:val="FF0000"/>
              </w:rPr>
              <w:t>V</w:t>
            </w:r>
            <w:r w:rsidR="00FB7FEE" w:rsidRPr="00331439">
              <w:rPr>
                <w:rFonts w:eastAsia="Calibri" w:cstheme="minorHAnsi"/>
                <w:b/>
                <w:bCs/>
                <w:color w:val="FF0000"/>
              </w:rPr>
              <w:t>ŮNĚ</w:t>
            </w:r>
            <w:r w:rsidRPr="00331439">
              <w:rPr>
                <w:rFonts w:eastAsia="Calibri" w:cstheme="minorHAnsi"/>
                <w:b/>
                <w:bCs/>
                <w:color w:val="FF0000"/>
              </w:rPr>
              <w:t xml:space="preserve"> FEMME FATALE</w:t>
            </w:r>
          </w:p>
          <w:p w14:paraId="1042DDF4" w14:textId="77777777" w:rsidR="00C75E2A" w:rsidRPr="00331439" w:rsidRDefault="00C75E2A" w:rsidP="0085421A">
            <w:pPr>
              <w:rPr>
                <w:rFonts w:eastAsia="Calibri" w:cstheme="minorHAnsi"/>
                <w:b/>
                <w:bCs/>
                <w:sz w:val="22"/>
                <w:szCs w:val="22"/>
              </w:rPr>
            </w:pPr>
          </w:p>
          <w:p w14:paraId="5BFA369F" w14:textId="3FB74BEC" w:rsidR="00161214" w:rsidRPr="00D16CBB" w:rsidRDefault="00FB7FEE" w:rsidP="00161214">
            <w:pPr>
              <w:rPr>
                <w:rFonts w:eastAsia="Times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D16CBB">
              <w:rPr>
                <w:rFonts w:eastAsia="Calibri" w:cstheme="minorHAnsi"/>
                <w:sz w:val="22"/>
                <w:szCs w:val="22"/>
              </w:rPr>
              <w:t>Vzp</w:t>
            </w:r>
            <w:r w:rsidR="007801BF" w:rsidRPr="00D16CBB">
              <w:rPr>
                <w:rFonts w:eastAsia="Calibri" w:cstheme="minorHAnsi"/>
                <w:sz w:val="22"/>
                <w:szCs w:val="22"/>
              </w:rPr>
              <w:t>om</w:t>
            </w:r>
            <w:r w:rsidRPr="00D16CBB">
              <w:rPr>
                <w:rFonts w:eastAsia="Calibri" w:cstheme="minorHAnsi"/>
                <w:sz w:val="22"/>
                <w:szCs w:val="22"/>
              </w:rPr>
              <w:t>í</w:t>
            </w:r>
            <w:r w:rsidR="007801BF" w:rsidRPr="00D16CBB">
              <w:rPr>
                <w:rFonts w:eastAsia="Calibri" w:cstheme="minorHAnsi"/>
                <w:sz w:val="22"/>
                <w:szCs w:val="22"/>
              </w:rPr>
              <w:t>nky na ud</w:t>
            </w:r>
            <w:r w:rsidRPr="00D16CBB">
              <w:rPr>
                <w:rFonts w:eastAsia="Calibri" w:cstheme="minorHAnsi"/>
                <w:sz w:val="22"/>
                <w:szCs w:val="22"/>
              </w:rPr>
              <w:t>á</w:t>
            </w:r>
            <w:r w:rsidR="007801BF" w:rsidRPr="00D16CBB">
              <w:rPr>
                <w:rFonts w:eastAsia="Calibri" w:cstheme="minorHAnsi"/>
                <w:sz w:val="22"/>
                <w:szCs w:val="22"/>
              </w:rPr>
              <w:t>losti si pod</w:t>
            </w:r>
            <w:r w:rsidRPr="00D16CBB">
              <w:rPr>
                <w:rFonts w:eastAsia="Calibri" w:cstheme="minorHAnsi"/>
                <w:sz w:val="22"/>
                <w:szCs w:val="22"/>
              </w:rPr>
              <w:t>le</w:t>
            </w:r>
            <w:r w:rsidR="007801BF" w:rsidRPr="00D16CBB">
              <w:rPr>
                <w:rFonts w:eastAsia="Calibri" w:cstheme="minorHAnsi"/>
                <w:sz w:val="22"/>
                <w:szCs w:val="22"/>
              </w:rPr>
              <w:t xml:space="preserve"> </w:t>
            </w:r>
            <w:r w:rsidR="00E84E5A" w:rsidRPr="00D16CBB">
              <w:rPr>
                <w:rFonts w:eastAsia="Calibri" w:cstheme="minorHAnsi"/>
                <w:sz w:val="22"/>
                <w:szCs w:val="22"/>
              </w:rPr>
              <w:t>v</w:t>
            </w:r>
            <w:r w:rsidRPr="00D16CBB">
              <w:rPr>
                <w:rFonts w:eastAsia="Calibri" w:cstheme="minorHAnsi"/>
                <w:sz w:val="22"/>
                <w:szCs w:val="22"/>
              </w:rPr>
              <w:t>ě</w:t>
            </w:r>
            <w:r w:rsidR="00E84E5A" w:rsidRPr="00D16CBB">
              <w:rPr>
                <w:rFonts w:eastAsia="Calibri" w:cstheme="minorHAnsi"/>
                <w:sz w:val="22"/>
                <w:szCs w:val="22"/>
              </w:rPr>
              <w:t>dc</w:t>
            </w:r>
            <w:r w:rsidRPr="00D16CBB">
              <w:rPr>
                <w:rFonts w:eastAsia="Calibri" w:cstheme="minorHAnsi"/>
                <w:sz w:val="22"/>
                <w:szCs w:val="22"/>
              </w:rPr>
              <w:t>ů</w:t>
            </w:r>
            <w:r w:rsidR="00E84E5A" w:rsidRPr="00D16CBB">
              <w:rPr>
                <w:rFonts w:eastAsia="Calibri" w:cstheme="minorHAnsi"/>
                <w:sz w:val="22"/>
                <w:szCs w:val="22"/>
              </w:rPr>
              <w:t xml:space="preserve"> ukládáme do moz</w:t>
            </w:r>
            <w:r w:rsidRPr="00D16CBB">
              <w:rPr>
                <w:rFonts w:eastAsia="Calibri" w:cstheme="minorHAnsi"/>
                <w:sz w:val="22"/>
                <w:szCs w:val="22"/>
              </w:rPr>
              <w:t>k</w:t>
            </w:r>
            <w:r w:rsidR="00E84E5A" w:rsidRPr="00D16CBB">
              <w:rPr>
                <w:rFonts w:eastAsia="Calibri" w:cstheme="minorHAnsi"/>
                <w:sz w:val="22"/>
                <w:szCs w:val="22"/>
              </w:rPr>
              <w:t>u spolu s</w:t>
            </w:r>
            <w:r w:rsidR="00D16CBB">
              <w:rPr>
                <w:rFonts w:eastAsia="Calibri" w:cstheme="minorHAnsi"/>
                <w:sz w:val="22"/>
                <w:szCs w:val="22"/>
              </w:rPr>
              <w:t> </w:t>
            </w:r>
            <w:r w:rsidR="00E84E5A" w:rsidRPr="00D16CBB">
              <w:rPr>
                <w:rFonts w:eastAsia="Calibri" w:cstheme="minorHAnsi"/>
                <w:sz w:val="22"/>
                <w:szCs w:val="22"/>
              </w:rPr>
              <w:t>v</w:t>
            </w:r>
            <w:r w:rsidRPr="00D16CBB">
              <w:rPr>
                <w:rFonts w:eastAsia="Calibri" w:cstheme="minorHAnsi"/>
                <w:sz w:val="22"/>
                <w:szCs w:val="22"/>
              </w:rPr>
              <w:t>ůně</w:t>
            </w:r>
            <w:r w:rsidR="00E84E5A" w:rsidRPr="00D16CBB">
              <w:rPr>
                <w:rFonts w:eastAsia="Calibri" w:cstheme="minorHAnsi"/>
                <w:sz w:val="22"/>
                <w:szCs w:val="22"/>
              </w:rPr>
              <w:t>mi</w:t>
            </w:r>
            <w:r w:rsidR="00D16CBB">
              <w:rPr>
                <w:rFonts w:eastAsia="Calibri" w:cstheme="minorHAnsi"/>
                <w:sz w:val="22"/>
                <w:szCs w:val="22"/>
              </w:rPr>
              <w:t>.</w:t>
            </w:r>
            <w:r w:rsidR="00E84E5A" w:rsidRPr="00D16CBB">
              <w:rPr>
                <w:rFonts w:eastAsia="Calibri" w:cstheme="minorHAnsi"/>
                <w:sz w:val="22"/>
                <w:szCs w:val="22"/>
              </w:rPr>
              <w:t xml:space="preserve"> </w:t>
            </w:r>
            <w:r w:rsidR="00D16CBB">
              <w:rPr>
                <w:rFonts w:eastAsia="Calibri" w:cstheme="minorHAnsi"/>
                <w:sz w:val="22"/>
                <w:szCs w:val="22"/>
              </w:rPr>
              <w:t>P</w:t>
            </w:r>
            <w:r w:rsidR="00E84E5A" w:rsidRPr="00D16CBB">
              <w:rPr>
                <w:rFonts w:eastAsia="Calibri" w:cstheme="minorHAnsi"/>
                <w:sz w:val="22"/>
                <w:szCs w:val="22"/>
              </w:rPr>
              <w:t>r</w:t>
            </w:r>
            <w:r w:rsidRPr="00D16CBB">
              <w:rPr>
                <w:rFonts w:eastAsia="Calibri" w:cstheme="minorHAnsi"/>
                <w:sz w:val="22"/>
                <w:szCs w:val="22"/>
              </w:rPr>
              <w:t>o</w:t>
            </w:r>
            <w:r w:rsidR="00E84E5A" w:rsidRPr="00D16CBB">
              <w:rPr>
                <w:rFonts w:eastAsia="Calibri" w:cstheme="minorHAnsi"/>
                <w:sz w:val="22"/>
                <w:szCs w:val="22"/>
              </w:rPr>
              <w:t>to si</w:t>
            </w:r>
            <w:r w:rsidR="003D3C1A" w:rsidRPr="00D16CBB">
              <w:rPr>
                <w:rFonts w:eastAsia="Calibri" w:cstheme="minorHAnsi"/>
                <w:sz w:val="22"/>
                <w:szCs w:val="22"/>
              </w:rPr>
              <w:t xml:space="preserve"> na </w:t>
            </w:r>
            <w:r w:rsidRPr="00D16CBB">
              <w:rPr>
                <w:rFonts w:eastAsia="Calibri" w:cstheme="minorHAnsi"/>
                <w:sz w:val="22"/>
                <w:szCs w:val="22"/>
              </w:rPr>
              <w:t>jej</w:t>
            </w:r>
            <w:r w:rsidR="003D3C1A" w:rsidRPr="00D16CBB">
              <w:rPr>
                <w:rFonts w:eastAsia="Calibri" w:cstheme="minorHAnsi"/>
                <w:sz w:val="22"/>
                <w:szCs w:val="22"/>
              </w:rPr>
              <w:t xml:space="preserve">ich </w:t>
            </w:r>
            <w:r w:rsidR="00E84E5A" w:rsidRPr="00D16CBB">
              <w:rPr>
                <w:rFonts w:eastAsia="Calibri" w:cstheme="minorHAnsi"/>
                <w:sz w:val="22"/>
                <w:szCs w:val="22"/>
              </w:rPr>
              <w:t>výb</w:t>
            </w:r>
            <w:r w:rsidRPr="00D16CBB">
              <w:rPr>
                <w:rFonts w:eastAsia="Calibri" w:cstheme="minorHAnsi"/>
                <w:sz w:val="22"/>
                <w:szCs w:val="22"/>
              </w:rPr>
              <w:t>ě</w:t>
            </w:r>
            <w:r w:rsidR="00E84E5A" w:rsidRPr="00D16CBB">
              <w:rPr>
                <w:rFonts w:eastAsia="Calibri" w:cstheme="minorHAnsi"/>
                <w:sz w:val="22"/>
                <w:szCs w:val="22"/>
              </w:rPr>
              <w:t>r</w:t>
            </w:r>
            <w:r w:rsidRPr="00D16CBB">
              <w:rPr>
                <w:rFonts w:eastAsia="Calibri" w:cstheme="minorHAnsi"/>
                <w:sz w:val="22"/>
                <w:szCs w:val="22"/>
              </w:rPr>
              <w:t>u</w:t>
            </w:r>
            <w:r w:rsidR="00E84E5A" w:rsidRPr="00D16CBB">
              <w:rPr>
                <w:rFonts w:eastAsia="Calibri" w:cstheme="minorHAnsi"/>
                <w:sz w:val="22"/>
                <w:szCs w:val="22"/>
              </w:rPr>
              <w:t xml:space="preserve"> d</w:t>
            </w:r>
            <w:r w:rsidRPr="00D16CBB">
              <w:rPr>
                <w:rFonts w:eastAsia="Calibri" w:cstheme="minorHAnsi"/>
                <w:sz w:val="22"/>
                <w:szCs w:val="22"/>
              </w:rPr>
              <w:t>e</w:t>
            </w:r>
            <w:r w:rsidR="00E84E5A" w:rsidRPr="00D16CBB">
              <w:rPr>
                <w:rFonts w:eastAsia="Calibri" w:cstheme="minorHAnsi"/>
                <w:sz w:val="22"/>
                <w:szCs w:val="22"/>
              </w:rPr>
              <w:t>jte zále</w:t>
            </w:r>
            <w:r w:rsidRPr="00D16CBB">
              <w:rPr>
                <w:rFonts w:eastAsia="Calibri" w:cstheme="minorHAnsi"/>
                <w:sz w:val="22"/>
                <w:szCs w:val="22"/>
              </w:rPr>
              <w:t>žet</w:t>
            </w:r>
            <w:r w:rsidR="00C75E2A" w:rsidRPr="00D16CBB">
              <w:rPr>
                <w:rFonts w:eastAsia="Calibri" w:cstheme="minorHAnsi"/>
                <w:sz w:val="22"/>
                <w:szCs w:val="22"/>
              </w:rPr>
              <w:t xml:space="preserve"> o to v</w:t>
            </w:r>
            <w:r w:rsidRPr="00D16CBB">
              <w:rPr>
                <w:rFonts w:eastAsia="Calibri" w:cstheme="minorHAnsi"/>
                <w:sz w:val="22"/>
                <w:szCs w:val="22"/>
              </w:rPr>
              <w:t>í</w:t>
            </w:r>
            <w:r w:rsidR="00C75E2A" w:rsidRPr="00D16CBB">
              <w:rPr>
                <w:rFonts w:eastAsia="Calibri" w:cstheme="minorHAnsi"/>
                <w:sz w:val="22"/>
                <w:szCs w:val="22"/>
              </w:rPr>
              <w:t>c</w:t>
            </w:r>
            <w:r w:rsidRPr="00D16CBB">
              <w:rPr>
                <w:rFonts w:eastAsia="Calibri" w:cstheme="minorHAnsi"/>
                <w:sz w:val="22"/>
                <w:szCs w:val="22"/>
              </w:rPr>
              <w:t>, pokud</w:t>
            </w:r>
            <w:r w:rsidR="00C75E2A" w:rsidRPr="00D16CBB">
              <w:rPr>
                <w:rFonts w:eastAsia="Calibri" w:cstheme="minorHAnsi"/>
                <w:sz w:val="22"/>
                <w:szCs w:val="22"/>
              </w:rPr>
              <w:t xml:space="preserve"> </w:t>
            </w:r>
            <w:r w:rsidRPr="00D16CBB">
              <w:rPr>
                <w:rFonts w:eastAsia="Calibri" w:cstheme="minorHAnsi"/>
                <w:sz w:val="22"/>
                <w:szCs w:val="22"/>
              </w:rPr>
              <w:t>jde</w:t>
            </w:r>
            <w:r w:rsidR="00C75E2A" w:rsidRPr="00D16CBB">
              <w:rPr>
                <w:rFonts w:eastAsia="Calibri" w:cstheme="minorHAnsi"/>
                <w:sz w:val="22"/>
                <w:szCs w:val="22"/>
              </w:rPr>
              <w:t xml:space="preserve"> o </w:t>
            </w:r>
            <w:r w:rsidRPr="00D16CBB">
              <w:rPr>
                <w:rFonts w:eastAsia="Calibri" w:cstheme="minorHAnsi"/>
                <w:sz w:val="22"/>
                <w:szCs w:val="22"/>
              </w:rPr>
              <w:t>speciální příležitost</w:t>
            </w:r>
            <w:r w:rsidR="00C75E2A" w:rsidRPr="00D16CBB">
              <w:rPr>
                <w:rFonts w:eastAsia="Calibri" w:cstheme="minorHAnsi"/>
                <w:sz w:val="22"/>
                <w:szCs w:val="22"/>
              </w:rPr>
              <w:t xml:space="preserve">, </w:t>
            </w:r>
            <w:r w:rsidRPr="00D16CBB">
              <w:rPr>
                <w:rFonts w:eastAsia="Calibri" w:cstheme="minorHAnsi"/>
                <w:sz w:val="22"/>
                <w:szCs w:val="22"/>
              </w:rPr>
              <w:t>j</w:t>
            </w:r>
            <w:r w:rsidR="00C75E2A" w:rsidRPr="00D16CBB">
              <w:rPr>
                <w:rFonts w:eastAsia="Calibri" w:cstheme="minorHAnsi"/>
                <w:sz w:val="22"/>
                <w:szCs w:val="22"/>
              </w:rPr>
              <w:t xml:space="preserve">akou </w:t>
            </w:r>
            <w:r w:rsidR="00D16CBB">
              <w:rPr>
                <w:rFonts w:eastAsia="Calibri" w:cstheme="minorHAnsi"/>
                <w:sz w:val="22"/>
                <w:szCs w:val="22"/>
              </w:rPr>
              <w:t xml:space="preserve">je </w:t>
            </w:r>
            <w:r w:rsidR="00C75E2A" w:rsidRPr="00D16CBB">
              <w:rPr>
                <w:rFonts w:eastAsia="Calibri" w:cstheme="minorHAnsi"/>
                <w:sz w:val="22"/>
                <w:szCs w:val="22"/>
              </w:rPr>
              <w:t>nepochybn</w:t>
            </w:r>
            <w:r w:rsidRPr="00D16CBB">
              <w:rPr>
                <w:rFonts w:eastAsia="Calibri" w:cstheme="minorHAnsi"/>
                <w:sz w:val="22"/>
                <w:szCs w:val="22"/>
              </w:rPr>
              <w:t>ě</w:t>
            </w:r>
            <w:r w:rsidR="00C75E2A" w:rsidRPr="00D16CBB">
              <w:rPr>
                <w:rFonts w:eastAsia="Calibri" w:cstheme="minorHAnsi"/>
                <w:sz w:val="22"/>
                <w:szCs w:val="22"/>
              </w:rPr>
              <w:t xml:space="preserve"> </w:t>
            </w:r>
            <w:r w:rsidRPr="00D16CBB">
              <w:rPr>
                <w:rFonts w:eastAsia="Calibri" w:cstheme="minorHAnsi"/>
                <w:sz w:val="22"/>
                <w:szCs w:val="22"/>
              </w:rPr>
              <w:t>i</w:t>
            </w:r>
            <w:r w:rsidR="00C75E2A" w:rsidRPr="00D16CBB">
              <w:rPr>
                <w:rFonts w:eastAsia="Calibri" w:cstheme="minorHAnsi"/>
                <w:sz w:val="22"/>
                <w:szCs w:val="22"/>
              </w:rPr>
              <w:t xml:space="preserve"> Valent</w:t>
            </w:r>
            <w:r w:rsidRPr="00D16CBB">
              <w:rPr>
                <w:rFonts w:eastAsia="Calibri" w:cstheme="minorHAnsi"/>
                <w:sz w:val="22"/>
                <w:szCs w:val="22"/>
              </w:rPr>
              <w:t>ý</w:t>
            </w:r>
            <w:r w:rsidR="00C75E2A" w:rsidRPr="00D16CBB">
              <w:rPr>
                <w:rFonts w:eastAsia="Calibri" w:cstheme="minorHAnsi"/>
                <w:sz w:val="22"/>
                <w:szCs w:val="22"/>
              </w:rPr>
              <w:t xml:space="preserve">n. </w:t>
            </w:r>
            <w:r w:rsidRPr="00D16CBB">
              <w:rPr>
                <w:rFonts w:eastAsia="Calibri" w:cstheme="minorHAnsi"/>
                <w:sz w:val="22"/>
                <w:szCs w:val="22"/>
              </w:rPr>
              <w:t xml:space="preserve">Pokud chcete vyzkoušet něco neotřelého, doporučujeme kombinaci </w:t>
            </w:r>
            <w:r w:rsidR="00962756"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>jasmínu, růže a kosatce s trochou vanilky, pačuli a cedru</w:t>
            </w:r>
            <w:r w:rsidR="00161214"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 xml:space="preserve"> v</w:t>
            </w:r>
            <w:r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> </w:t>
            </w:r>
            <w:r w:rsidR="00161214"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>parf</w:t>
            </w:r>
            <w:r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>é</w:t>
            </w:r>
            <w:r w:rsidR="00161214"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>mo</w:t>
            </w:r>
            <w:r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 xml:space="preserve">vané vodě </w:t>
            </w:r>
            <w:proofErr w:type="spellStart"/>
            <w:r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>Sweet</w:t>
            </w:r>
            <w:proofErr w:type="spellEnd"/>
            <w:r w:rsidR="00161214" w:rsidRPr="00D16CBB">
              <w:rPr>
                <w:rFonts w:eastAsia="Times" w:cstheme="minorHAnsi"/>
                <w:b/>
                <w:bCs/>
                <w:color w:val="000000" w:themeColor="text1"/>
                <w:sz w:val="22"/>
                <w:szCs w:val="22"/>
              </w:rPr>
              <w:t xml:space="preserve"> Jasmine &amp; </w:t>
            </w:r>
            <w:proofErr w:type="spellStart"/>
            <w:r w:rsidR="00161214" w:rsidRPr="00D16CBB">
              <w:rPr>
                <w:rFonts w:eastAsia="Times" w:cstheme="minorHAnsi"/>
                <w:b/>
                <w:bCs/>
                <w:color w:val="000000" w:themeColor="text1"/>
                <w:sz w:val="22"/>
                <w:szCs w:val="22"/>
              </w:rPr>
              <w:t>Patchouli</w:t>
            </w:r>
            <w:proofErr w:type="spellEnd"/>
            <w:r w:rsidR="00161214" w:rsidRPr="00D16CBB">
              <w:rPr>
                <w:rFonts w:eastAsia="Times" w:cstheme="minorHAnsi"/>
                <w:b/>
                <w:bCs/>
                <w:color w:val="000000" w:themeColor="text1"/>
                <w:sz w:val="22"/>
                <w:szCs w:val="22"/>
              </w:rPr>
              <w:t xml:space="preserve"> od Dermacol. </w:t>
            </w:r>
            <w:r w:rsidR="00161214"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 xml:space="preserve"> Korunovaná kapkou bergamotu, grapefruitu a kv</w:t>
            </w:r>
            <w:r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>ě</w:t>
            </w:r>
            <w:r w:rsidR="00161214"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>t</w:t>
            </w:r>
            <w:r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>y</w:t>
            </w:r>
            <w:r w:rsidR="00161214"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 xml:space="preserve"> pomerančovníku vytvá</w:t>
            </w:r>
            <w:r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>ří</w:t>
            </w:r>
            <w:r w:rsidR="00161214"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 xml:space="preserve"> </w:t>
            </w:r>
            <w:r w:rsidR="00C75E2A"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>t</w:t>
            </w:r>
            <w:r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>a</w:t>
            </w:r>
            <w:r w:rsidR="00C75E2A"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>to v</w:t>
            </w:r>
            <w:r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>ůně</w:t>
            </w:r>
            <w:r w:rsidR="00C75E2A"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 xml:space="preserve"> </w:t>
            </w:r>
            <w:r w:rsidR="00161214"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>neza</w:t>
            </w:r>
            <w:r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>pomenutel</w:t>
            </w:r>
            <w:r w:rsidR="00161214"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>né poznávac</w:t>
            </w:r>
            <w:r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>í</w:t>
            </w:r>
            <w:r w:rsidR="00161214"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 xml:space="preserve"> znamen</w:t>
            </w:r>
            <w:r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>í</w:t>
            </w:r>
            <w:r w:rsidR="00161214"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 xml:space="preserve"> každ</w:t>
            </w:r>
            <w:r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>é</w:t>
            </w:r>
            <w:r w:rsidR="00161214" w:rsidRPr="00D16CBB">
              <w:rPr>
                <w:rFonts w:eastAsia="Times" w:cstheme="minorHAnsi"/>
                <w:color w:val="000000" w:themeColor="text1"/>
                <w:sz w:val="22"/>
                <w:szCs w:val="22"/>
              </w:rPr>
              <w:t xml:space="preserve"> femme fatale. </w:t>
            </w:r>
          </w:p>
          <w:p w14:paraId="290E56D7" w14:textId="77777777" w:rsidR="00161214" w:rsidRPr="00D16CBB" w:rsidRDefault="00161214" w:rsidP="00161214">
            <w:pPr>
              <w:rPr>
                <w:rFonts w:eastAsia="Times" w:cstheme="minorHAnsi"/>
                <w:color w:val="000000" w:themeColor="text1"/>
                <w:sz w:val="22"/>
                <w:szCs w:val="22"/>
              </w:rPr>
            </w:pPr>
          </w:p>
          <w:p w14:paraId="3688D580" w14:textId="42DB8E3E" w:rsidR="00962756" w:rsidRPr="00D16CBB" w:rsidRDefault="00962756" w:rsidP="00962756">
            <w:pPr>
              <w:rPr>
                <w:rFonts w:eastAsia="Times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D16CBB">
              <w:rPr>
                <w:rFonts w:eastAsia="Times" w:cstheme="minorHAnsi"/>
                <w:i/>
                <w:iCs/>
                <w:color w:val="000000" w:themeColor="text1"/>
                <w:sz w:val="22"/>
                <w:szCs w:val="22"/>
              </w:rPr>
              <w:t xml:space="preserve">Parfémovaná voda </w:t>
            </w:r>
            <w:r w:rsidR="00161214" w:rsidRPr="00D16CBB">
              <w:rPr>
                <w:rFonts w:eastAsia="Times" w:cstheme="minorHAnsi"/>
                <w:i/>
                <w:iCs/>
                <w:color w:val="000000" w:themeColor="text1"/>
                <w:sz w:val="22"/>
                <w:szCs w:val="22"/>
              </w:rPr>
              <w:t xml:space="preserve">Dermacol </w:t>
            </w:r>
            <w:proofErr w:type="spellStart"/>
            <w:r w:rsidR="00161214" w:rsidRPr="00D16CBB">
              <w:rPr>
                <w:rFonts w:eastAsia="Times" w:cstheme="minorHAnsi"/>
                <w:i/>
                <w:iCs/>
                <w:color w:val="000000" w:themeColor="text1"/>
                <w:sz w:val="22"/>
                <w:szCs w:val="22"/>
              </w:rPr>
              <w:t>Sweet</w:t>
            </w:r>
            <w:proofErr w:type="spellEnd"/>
            <w:r w:rsidR="00161214" w:rsidRPr="00D16CBB">
              <w:rPr>
                <w:rFonts w:eastAsia="Times" w:cstheme="minorHAnsi"/>
                <w:i/>
                <w:iCs/>
                <w:color w:val="000000" w:themeColor="text1"/>
                <w:sz w:val="22"/>
                <w:szCs w:val="22"/>
              </w:rPr>
              <w:t xml:space="preserve"> Jasmine &amp; </w:t>
            </w:r>
            <w:proofErr w:type="spellStart"/>
            <w:r w:rsidR="00161214" w:rsidRPr="00D16CBB">
              <w:rPr>
                <w:rFonts w:eastAsia="Times" w:cstheme="minorHAnsi"/>
                <w:i/>
                <w:iCs/>
                <w:color w:val="000000" w:themeColor="text1"/>
                <w:sz w:val="22"/>
                <w:szCs w:val="22"/>
              </w:rPr>
              <w:t>Patchouli</w:t>
            </w:r>
            <w:proofErr w:type="spellEnd"/>
            <w:r w:rsidRPr="00D16CBB">
              <w:rPr>
                <w:rFonts w:eastAsia="Times" w:cstheme="minorHAnsi"/>
                <w:i/>
                <w:iCs/>
                <w:color w:val="000000" w:themeColor="text1"/>
                <w:sz w:val="22"/>
                <w:szCs w:val="22"/>
              </w:rPr>
              <w:t xml:space="preserve"> je k dostání za 790,- Kč. </w:t>
            </w:r>
          </w:p>
          <w:p w14:paraId="3A73502A" w14:textId="77777777" w:rsidR="00962756" w:rsidRPr="00D16CBB" w:rsidRDefault="00962756" w:rsidP="00962756">
            <w:pPr>
              <w:rPr>
                <w:rFonts w:eastAsia="Calibri" w:cstheme="minorHAnsi"/>
                <w:sz w:val="22"/>
                <w:szCs w:val="22"/>
              </w:rPr>
            </w:pPr>
          </w:p>
          <w:p w14:paraId="74E0C152" w14:textId="64E01891" w:rsidR="00191DAD" w:rsidRPr="00331439" w:rsidRDefault="008C4A0D" w:rsidP="00962756">
            <w:pPr>
              <w:rPr>
                <w:rFonts w:eastAsia="Calibri" w:cstheme="minorHAnsi"/>
                <w:sz w:val="22"/>
                <w:szCs w:val="22"/>
              </w:rPr>
            </w:pPr>
            <w:hyperlink r:id="rId5" w:history="1">
              <w:r w:rsidR="00962756" w:rsidRPr="00D16CBB">
                <w:rPr>
                  <w:rStyle w:val="Hypertextovodkaz"/>
                  <w:rFonts w:cstheme="minorHAnsi"/>
                  <w:sz w:val="22"/>
                  <w:szCs w:val="22"/>
                </w:rPr>
                <w:t>FOTOGRAFIE KE STAŽENÍ</w:t>
              </w:r>
            </w:hyperlink>
          </w:p>
        </w:tc>
        <w:tc>
          <w:tcPr>
            <w:tcW w:w="2977" w:type="dxa"/>
            <w:vAlign w:val="center"/>
          </w:tcPr>
          <w:p w14:paraId="749B83BF" w14:textId="62C3DBF3" w:rsidR="002D0BCC" w:rsidRPr="00331439" w:rsidRDefault="00962756" w:rsidP="0085421A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331439">
              <w:rPr>
                <w:rFonts w:cstheme="minorHAnsi"/>
                <w:noProof/>
              </w:rPr>
              <w:drawing>
                <wp:inline distT="0" distB="0" distL="0" distR="0" wp14:anchorId="0ED9EA59" wp14:editId="59000F7A">
                  <wp:extent cx="550985" cy="1047952"/>
                  <wp:effectExtent l="0" t="0" r="1905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60" cy="1071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54E1D" w14:textId="43B6FB43" w:rsidR="00191DAD" w:rsidRPr="00331439" w:rsidRDefault="00191DAD" w:rsidP="0085421A">
            <w:pPr>
              <w:jc w:val="center"/>
              <w:rPr>
                <w:rFonts w:cstheme="minorHAnsi"/>
                <w:sz w:val="22"/>
                <w:szCs w:val="22"/>
                <w:highlight w:val="yellow"/>
              </w:rPr>
            </w:pPr>
          </w:p>
        </w:tc>
      </w:tr>
      <w:tr w:rsidR="00802E15" w:rsidRPr="00331439" w14:paraId="1FB58038" w14:textId="77777777" w:rsidTr="00CC3C9D">
        <w:trPr>
          <w:trHeight w:val="1490"/>
        </w:trPr>
        <w:tc>
          <w:tcPr>
            <w:tcW w:w="5807" w:type="dxa"/>
          </w:tcPr>
          <w:p w14:paraId="22310D8B" w14:textId="22278526" w:rsidR="00C947AD" w:rsidRPr="007B27DC" w:rsidRDefault="007B3B2C" w:rsidP="007B27DC">
            <w:pPr>
              <w:rPr>
                <w:rFonts w:eastAsia="Calibri"/>
                <w:b/>
                <w:bCs/>
                <w:color w:val="FF0000"/>
              </w:rPr>
            </w:pPr>
            <w:r w:rsidRPr="007B27DC">
              <w:rPr>
                <w:rFonts w:eastAsia="Calibri"/>
                <w:b/>
                <w:bCs/>
                <w:color w:val="FF0000"/>
              </w:rPr>
              <w:t>DOKONALÝ ÚČES</w:t>
            </w:r>
            <w:r w:rsidR="00C75E2A" w:rsidRPr="007B27DC">
              <w:rPr>
                <w:rFonts w:eastAsia="Calibri"/>
                <w:b/>
                <w:bCs/>
                <w:color w:val="FF0000"/>
              </w:rPr>
              <w:t xml:space="preserve"> </w:t>
            </w:r>
            <w:r w:rsidR="007B27DC" w:rsidRPr="007B27DC">
              <w:rPr>
                <w:rFonts w:eastAsia="Calibri"/>
                <w:b/>
                <w:bCs/>
                <w:color w:val="FF0000"/>
              </w:rPr>
              <w:t>I</w:t>
            </w:r>
            <w:r w:rsidR="00C75E2A" w:rsidRPr="007B27DC">
              <w:rPr>
                <w:rFonts w:eastAsia="Calibri"/>
                <w:b/>
                <w:bCs/>
                <w:color w:val="FF0000"/>
              </w:rPr>
              <w:t xml:space="preserve"> BEZ KADE</w:t>
            </w:r>
            <w:r w:rsidR="007B27DC" w:rsidRPr="007B27DC">
              <w:rPr>
                <w:rFonts w:eastAsia="Calibri"/>
                <w:b/>
                <w:bCs/>
                <w:color w:val="FF0000"/>
              </w:rPr>
              <w:t>Ř</w:t>
            </w:r>
            <w:r w:rsidR="00C75E2A" w:rsidRPr="007B27DC">
              <w:rPr>
                <w:rFonts w:eastAsia="Calibri"/>
                <w:b/>
                <w:bCs/>
                <w:color w:val="FF0000"/>
              </w:rPr>
              <w:t>NÍKA</w:t>
            </w:r>
          </w:p>
          <w:p w14:paraId="53BA21FC" w14:textId="77777777" w:rsidR="007B3B2C" w:rsidRPr="00D16CBB" w:rsidRDefault="007B3B2C" w:rsidP="0085421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6B6B164" w14:textId="1CADE46C" w:rsidR="007B3B2C" w:rsidRPr="00D16CBB" w:rsidRDefault="00C75E2A" w:rsidP="00331439">
            <w:pPr>
              <w:rPr>
                <w:rStyle w:val="eop"/>
                <w:rFonts w:cstheme="minorHAnsi"/>
                <w:color w:val="000000"/>
                <w:sz w:val="22"/>
                <w:szCs w:val="22"/>
              </w:rPr>
            </w:pPr>
            <w:r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Před </w:t>
            </w:r>
            <w:r w:rsidR="00331439"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le</w:t>
            </w:r>
            <w:r w:rsidR="00331439" w:rsidRPr="00D16CBB">
              <w:rPr>
                <w:rStyle w:val="normaltextrun"/>
                <w:rFonts w:eastAsia="Times New Roman"/>
                <w:color w:val="000000"/>
                <w:sz w:val="22"/>
                <w:szCs w:val="22"/>
                <w:lang w:eastAsia="cs-CZ"/>
              </w:rPr>
              <w:t>tošním</w:t>
            </w:r>
            <w:r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 valent</w:t>
            </w:r>
            <w:r w:rsidR="00331439"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ý</w:t>
            </w:r>
            <w:r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nsk</w:t>
            </w:r>
            <w:r w:rsidR="00331439"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ý</w:t>
            </w:r>
            <w:r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m večer</w:t>
            </w:r>
            <w:r w:rsidR="00331439"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e</w:t>
            </w:r>
            <w:r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m, </w:t>
            </w:r>
            <w:r w:rsidR="00331439"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který</w:t>
            </w:r>
            <w:r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 </w:t>
            </w:r>
            <w:r w:rsidR="00331439"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připadne</w:t>
            </w:r>
            <w:r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 na </w:t>
            </w:r>
            <w:r w:rsidR="00331439"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neděli</w:t>
            </w:r>
            <w:r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, bude </w:t>
            </w:r>
            <w:r w:rsidR="007801BF"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možnost dojít </w:t>
            </w:r>
            <w:r w:rsidR="00331439"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si </w:t>
            </w:r>
            <w:r w:rsidR="007801BF"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ke kadeřníkovi</w:t>
            </w:r>
            <w:r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 </w:t>
            </w:r>
            <w:r w:rsidR="00331439"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spíše</w:t>
            </w:r>
            <w:r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 vý</w:t>
            </w:r>
            <w:r w:rsidR="00331439"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j</w:t>
            </w:r>
            <w:r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imkou. </w:t>
            </w:r>
            <w:r w:rsidR="00C947AD"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S</w:t>
            </w:r>
            <w:r w:rsidR="00331439"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e</w:t>
            </w:r>
            <w:r w:rsidR="00C947AD"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 </w:t>
            </w:r>
            <w:r w:rsidR="007801BF"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šikovnými pomocníky </w:t>
            </w:r>
            <w:r w:rsidR="00C947AD"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od profesionáln</w:t>
            </w:r>
            <w:r w:rsidR="00331439"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í</w:t>
            </w:r>
            <w:r w:rsidR="00C947AD"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 </w:t>
            </w:r>
            <w:r w:rsidR="00331439"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kadeřnické</w:t>
            </w:r>
            <w:r w:rsidR="00C947AD"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 značky BaByliss </w:t>
            </w:r>
            <w:r w:rsidR="007801BF"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to </w:t>
            </w:r>
            <w:r w:rsidR="00C947AD"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však </w:t>
            </w:r>
            <w:r w:rsidR="007801BF"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>nebude žádný problém.</w:t>
            </w:r>
            <w:r w:rsidR="00C947AD" w:rsidRPr="00D16CBB">
              <w:rPr>
                <w:rStyle w:val="normaltextrun"/>
                <w:rFonts w:eastAsia="Times New Roman" w:cstheme="minorHAnsi"/>
                <w:color w:val="000000"/>
                <w:sz w:val="22"/>
                <w:szCs w:val="22"/>
                <w:lang w:eastAsia="cs-CZ"/>
              </w:rPr>
              <w:t xml:space="preserve"> </w:t>
            </w:r>
            <w:r w:rsidR="007B3B2C" w:rsidRPr="00D16CBB">
              <w:rPr>
                <w:rStyle w:val="normaltextrun"/>
                <w:rFonts w:cstheme="minorHAnsi"/>
                <w:color w:val="000000"/>
                <w:sz w:val="22"/>
                <w:szCs w:val="22"/>
              </w:rPr>
              <w:t>Toužíte-li po rovných vlasech</w:t>
            </w:r>
            <w:r w:rsidR="00C947AD" w:rsidRPr="00D16CBB">
              <w:rPr>
                <w:rStyle w:val="normaltextrun"/>
                <w:rFonts w:cstheme="minorHAnsi"/>
                <w:color w:val="000000"/>
                <w:sz w:val="22"/>
                <w:szCs w:val="22"/>
              </w:rPr>
              <w:t xml:space="preserve"> nebo romantických vlnách, oboje hrav</w:t>
            </w:r>
            <w:r w:rsidR="00331439" w:rsidRPr="00D16CBB">
              <w:rPr>
                <w:rStyle w:val="normaltextrun"/>
                <w:rFonts w:cstheme="minorHAnsi"/>
                <w:color w:val="000000"/>
                <w:sz w:val="22"/>
                <w:szCs w:val="22"/>
              </w:rPr>
              <w:t>ě</w:t>
            </w:r>
            <w:r w:rsidR="00C947AD" w:rsidRPr="00D16CBB">
              <w:rPr>
                <w:rStyle w:val="normaltextrun"/>
                <w:rFonts w:cstheme="minorHAnsi"/>
                <w:color w:val="000000"/>
                <w:sz w:val="22"/>
                <w:szCs w:val="22"/>
              </w:rPr>
              <w:t xml:space="preserve"> zvládnete </w:t>
            </w:r>
            <w:r w:rsidR="00C947AD" w:rsidRPr="00D16CBB">
              <w:rPr>
                <w:rStyle w:val="normaltextrun"/>
                <w:rFonts w:eastAsiaTheme="minorHAnsi" w:cstheme="minorHAnsi"/>
                <w:b/>
                <w:bCs/>
                <w:color w:val="000000"/>
                <w:sz w:val="22"/>
                <w:szCs w:val="22"/>
              </w:rPr>
              <w:t>s</w:t>
            </w:r>
            <w:r w:rsidR="00331439" w:rsidRPr="00D16CBB">
              <w:rPr>
                <w:rStyle w:val="normaltextrun"/>
                <w:rFonts w:eastAsiaTheme="minorHAnsi" w:cstheme="minorHAnsi"/>
                <w:b/>
                <w:bCs/>
                <w:color w:val="000000"/>
                <w:sz w:val="22"/>
                <w:szCs w:val="22"/>
              </w:rPr>
              <w:t>e</w:t>
            </w:r>
            <w:r w:rsidR="00C947AD" w:rsidRPr="00D16CBB">
              <w:rPr>
                <w:rStyle w:val="normaltextrun"/>
                <w:rFonts w:eastAsiaTheme="minorHAnsi" w:cstheme="minorHAnsi"/>
                <w:b/>
                <w:bCs/>
                <w:color w:val="000000"/>
                <w:sz w:val="22"/>
                <w:szCs w:val="22"/>
              </w:rPr>
              <w:t xml:space="preserve"> žehličkou </w:t>
            </w:r>
            <w:r w:rsidR="007B3B2C" w:rsidRPr="00D16CBB">
              <w:rPr>
                <w:rStyle w:val="normaltextrun"/>
                <w:rFonts w:eastAsiaTheme="minorHAnsi" w:cstheme="minorHAnsi"/>
                <w:b/>
                <w:bCs/>
                <w:color w:val="000000"/>
                <w:sz w:val="22"/>
                <w:szCs w:val="22"/>
              </w:rPr>
              <w:t>na vlasy BaByliss Paris 2598PE</w:t>
            </w:r>
            <w:r w:rsidR="007B3B2C" w:rsidRPr="00D16CBB">
              <w:rPr>
                <w:rStyle w:val="normaltextrun"/>
                <w:rFonts w:cstheme="minorHAnsi"/>
                <w:color w:val="000000"/>
                <w:sz w:val="22"/>
                <w:szCs w:val="22"/>
              </w:rPr>
              <w:t xml:space="preserve">. Díky funkci ultrarychlého nahřátí na 230 °C bude ihned k dispozici. Profesionální destičky o velikosti 28 x 110 mm jsou opatřeny keramickým povrchem a vyvíjejí stálý tlak, aniž by poškozovaly vlasy. Horní destička je plovoucí a usnadňuje skluz a manipulaci. Teplotu můžete zvolit ze 3 stupňů podle typu vlasů 180 °C, 200 °C a 235 °C. K výbavě navíc patří teplovzdorná podložka a </w:t>
            </w:r>
            <w:r w:rsidR="00A265BE" w:rsidRPr="00D16CBB">
              <w:rPr>
                <w:rStyle w:val="normaltextrun"/>
                <w:rFonts w:cstheme="minorHAnsi"/>
                <w:color w:val="000000"/>
                <w:sz w:val="22"/>
                <w:szCs w:val="22"/>
              </w:rPr>
              <w:t>elegantní pouzdro</w:t>
            </w:r>
            <w:r w:rsidR="007B3B2C" w:rsidRPr="00D16CBB">
              <w:rPr>
                <w:rStyle w:val="normaltextrun"/>
                <w:rFonts w:cstheme="minorHAnsi"/>
                <w:color w:val="000000"/>
                <w:sz w:val="22"/>
                <w:szCs w:val="22"/>
              </w:rPr>
              <w:t xml:space="preserve"> v</w:t>
            </w:r>
            <w:r w:rsidR="00A265BE" w:rsidRPr="00D16CBB">
              <w:rPr>
                <w:rStyle w:val="normaltextrun"/>
                <w:rFonts w:cstheme="minorHAnsi"/>
                <w:color w:val="000000"/>
                <w:sz w:val="22"/>
                <w:szCs w:val="22"/>
              </w:rPr>
              <w:t xml:space="preserve"> jemně růžovém </w:t>
            </w:r>
            <w:r w:rsidR="007B3B2C" w:rsidRPr="00D16CBB">
              <w:rPr>
                <w:rStyle w:val="normaltextrun"/>
                <w:rFonts w:cstheme="minorHAnsi"/>
                <w:color w:val="000000"/>
                <w:sz w:val="22"/>
                <w:szCs w:val="22"/>
              </w:rPr>
              <w:t>provedení ROSE GOLD</w:t>
            </w:r>
            <w:r w:rsidR="00C947AD" w:rsidRPr="00D16CBB">
              <w:rPr>
                <w:rStyle w:val="eop"/>
                <w:rFonts w:cstheme="minorHAnsi"/>
                <w:sz w:val="22"/>
                <w:szCs w:val="22"/>
              </w:rPr>
              <w:t xml:space="preserve">, </w:t>
            </w:r>
            <w:r w:rsidR="00331439" w:rsidRPr="00D16CBB">
              <w:rPr>
                <w:rStyle w:val="eop"/>
                <w:rFonts w:cstheme="minorHAnsi"/>
                <w:sz w:val="22"/>
                <w:szCs w:val="22"/>
              </w:rPr>
              <w:t>které</w:t>
            </w:r>
            <w:r w:rsidR="00C947AD" w:rsidRPr="00D16CBB">
              <w:rPr>
                <w:rStyle w:val="eop"/>
                <w:rFonts w:cstheme="minorHAnsi"/>
                <w:sz w:val="22"/>
                <w:szCs w:val="22"/>
              </w:rPr>
              <w:t xml:space="preserve"> z n</w:t>
            </w:r>
            <w:r w:rsidR="00331439" w:rsidRPr="00D16CBB">
              <w:rPr>
                <w:rStyle w:val="eop"/>
                <w:rFonts w:cstheme="minorHAnsi"/>
                <w:sz w:val="22"/>
                <w:szCs w:val="22"/>
              </w:rPr>
              <w:t>í</w:t>
            </w:r>
            <w:r w:rsidR="00C947AD" w:rsidRPr="00D16CBB">
              <w:rPr>
                <w:rStyle w:val="eop"/>
                <w:rFonts w:cstheme="minorHAnsi"/>
                <w:sz w:val="22"/>
                <w:szCs w:val="22"/>
              </w:rPr>
              <w:t xml:space="preserve"> </w:t>
            </w:r>
            <w:r w:rsidR="00331439" w:rsidRPr="00D16CBB">
              <w:rPr>
                <w:rStyle w:val="eop"/>
                <w:rFonts w:cstheme="minorHAnsi"/>
                <w:sz w:val="22"/>
                <w:szCs w:val="22"/>
              </w:rPr>
              <w:t>č</w:t>
            </w:r>
            <w:r w:rsidR="00331439" w:rsidRPr="00D16CBB">
              <w:rPr>
                <w:rStyle w:val="eop"/>
                <w:sz w:val="22"/>
                <w:szCs w:val="22"/>
              </w:rPr>
              <w:t>iní</w:t>
            </w:r>
            <w:r w:rsidR="00C947AD" w:rsidRPr="00D16CBB">
              <w:rPr>
                <w:rStyle w:val="eop"/>
                <w:rFonts w:cstheme="minorHAnsi"/>
                <w:sz w:val="22"/>
                <w:szCs w:val="22"/>
              </w:rPr>
              <w:t xml:space="preserve"> tak</w:t>
            </w:r>
            <w:r w:rsidR="00331439" w:rsidRPr="00D16CBB">
              <w:rPr>
                <w:rStyle w:val="eop"/>
                <w:rFonts w:cstheme="minorHAnsi"/>
                <w:sz w:val="22"/>
                <w:szCs w:val="22"/>
              </w:rPr>
              <w:t>é</w:t>
            </w:r>
            <w:r w:rsidR="00C947AD" w:rsidRPr="00D16CBB">
              <w:rPr>
                <w:rStyle w:val="eop"/>
                <w:rFonts w:cstheme="minorHAnsi"/>
                <w:sz w:val="22"/>
                <w:szCs w:val="22"/>
              </w:rPr>
              <w:t xml:space="preserve"> krásn</w:t>
            </w:r>
            <w:r w:rsidR="00331439" w:rsidRPr="00D16CBB">
              <w:rPr>
                <w:rStyle w:val="eop"/>
                <w:rFonts w:cstheme="minorHAnsi"/>
                <w:sz w:val="22"/>
                <w:szCs w:val="22"/>
              </w:rPr>
              <w:t>ý</w:t>
            </w:r>
            <w:r w:rsidR="00C947AD" w:rsidRPr="00D16CBB">
              <w:rPr>
                <w:rStyle w:val="eop"/>
                <w:rFonts w:cstheme="minorHAnsi"/>
                <w:sz w:val="22"/>
                <w:szCs w:val="22"/>
              </w:rPr>
              <w:t xml:space="preserve"> d</w:t>
            </w:r>
            <w:r w:rsidR="00331439" w:rsidRPr="00D16CBB">
              <w:rPr>
                <w:rStyle w:val="eop"/>
                <w:rFonts w:cstheme="minorHAnsi"/>
                <w:sz w:val="22"/>
                <w:szCs w:val="22"/>
              </w:rPr>
              <w:t>á</w:t>
            </w:r>
            <w:r w:rsidR="00C947AD" w:rsidRPr="00D16CBB">
              <w:rPr>
                <w:rStyle w:val="eop"/>
                <w:rFonts w:cstheme="minorHAnsi"/>
                <w:sz w:val="22"/>
                <w:szCs w:val="22"/>
              </w:rPr>
              <w:t>rek.</w:t>
            </w:r>
          </w:p>
          <w:p w14:paraId="7C52ABCA" w14:textId="77777777" w:rsidR="00E25D95" w:rsidRPr="00D16CBB" w:rsidRDefault="00E25D95" w:rsidP="0085421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  <w:p w14:paraId="49C011EF" w14:textId="74772238" w:rsidR="007B3B2C" w:rsidRPr="00D16CBB" w:rsidRDefault="007B3B2C" w:rsidP="0085421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D16CBB">
              <w:rPr>
                <w:rStyle w:val="normaltextrun"/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Doporučená cena </w:t>
            </w:r>
            <w:r w:rsidR="00331439" w:rsidRPr="00D16CBB">
              <w:rPr>
                <w:rStyle w:val="normaltextrun"/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žehličky</w:t>
            </w:r>
            <w:r w:rsidR="00C947AD" w:rsidRPr="00D16CBB">
              <w:rPr>
                <w:rStyle w:val="normaltextrun"/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 na vlasy </w:t>
            </w:r>
            <w:r w:rsidR="00064C96" w:rsidRPr="00D16CBB">
              <w:rPr>
                <w:rStyle w:val="normaltextrun"/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BaByliss Paris </w:t>
            </w:r>
            <w:r w:rsidRPr="00D16CBB">
              <w:rPr>
                <w:rStyle w:val="normaltextrun"/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2598PE je 1 290,</w:t>
            </w:r>
            <w:r w:rsidR="0000216C" w:rsidRPr="00D16CBB">
              <w:rPr>
                <w:rStyle w:val="normaltextrun"/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-</w:t>
            </w:r>
            <w:r w:rsidRPr="00D16CBB">
              <w:rPr>
                <w:rStyle w:val="normaltextrun"/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 Kč.</w:t>
            </w:r>
            <w:r w:rsidRPr="00D16CBB">
              <w:rPr>
                <w:rStyle w:val="eop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  <w:p w14:paraId="746503C4" w14:textId="77777777" w:rsidR="00191DAD" w:rsidRPr="00D16CBB" w:rsidRDefault="00191DAD" w:rsidP="0085421A">
            <w:pPr>
              <w:rPr>
                <w:rFonts w:cstheme="minorHAnsi"/>
                <w:sz w:val="22"/>
                <w:szCs w:val="22"/>
              </w:rPr>
            </w:pPr>
          </w:p>
          <w:p w14:paraId="77B6BECD" w14:textId="040640E2" w:rsidR="00191DAD" w:rsidRPr="00331439" w:rsidRDefault="008C4A0D" w:rsidP="0085421A">
            <w:pPr>
              <w:rPr>
                <w:rFonts w:cstheme="minorHAnsi"/>
                <w:sz w:val="22"/>
                <w:szCs w:val="22"/>
              </w:rPr>
            </w:pPr>
            <w:hyperlink r:id="rId7" w:history="1">
              <w:r w:rsidR="00191DAD" w:rsidRPr="00D16CBB">
                <w:rPr>
                  <w:rStyle w:val="Hypertextovodkaz"/>
                  <w:rFonts w:cstheme="minorHAnsi"/>
                  <w:sz w:val="22"/>
                  <w:szCs w:val="22"/>
                </w:rPr>
                <w:t>FOTOGRAFIE KE STAŽENÍ</w:t>
              </w:r>
            </w:hyperlink>
          </w:p>
        </w:tc>
        <w:tc>
          <w:tcPr>
            <w:tcW w:w="2977" w:type="dxa"/>
            <w:vAlign w:val="center"/>
          </w:tcPr>
          <w:p w14:paraId="38C2AEB7" w14:textId="597669B0" w:rsidR="00191DAD" w:rsidRPr="00331439" w:rsidRDefault="00A265BE" w:rsidP="0085421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331439">
              <w:rPr>
                <w:rFonts w:cstheme="minorHAnsi"/>
                <w:noProof/>
              </w:rPr>
              <w:drawing>
                <wp:inline distT="0" distB="0" distL="0" distR="0" wp14:anchorId="2EC17DE0" wp14:editId="5F24C4CB">
                  <wp:extent cx="1474737" cy="709246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526" cy="72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E15" w:rsidRPr="00331439" w14:paraId="4E108AE1" w14:textId="77777777" w:rsidTr="00CC3C9D">
        <w:trPr>
          <w:trHeight w:val="1490"/>
        </w:trPr>
        <w:tc>
          <w:tcPr>
            <w:tcW w:w="5807" w:type="dxa"/>
          </w:tcPr>
          <w:p w14:paraId="3618E57A" w14:textId="08AA159B" w:rsidR="00441328" w:rsidRPr="00BF3E15" w:rsidRDefault="00C947AD" w:rsidP="0085421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</w:rPr>
            </w:pPr>
            <w:r w:rsidRPr="00BF3E15">
              <w:rPr>
                <w:rStyle w:val="normaltextrun"/>
                <w:rFonts w:asciiTheme="minorHAnsi" w:hAnsiTheme="minorHAnsi" w:cstheme="minorHAnsi"/>
                <w:b/>
                <w:bCs/>
                <w:color w:val="FF0000"/>
              </w:rPr>
              <w:t>S TVÁŘÍ</w:t>
            </w:r>
            <w:r w:rsidR="005B5B98" w:rsidRPr="00BF3E15">
              <w:rPr>
                <w:rStyle w:val="normaltextrun"/>
                <w:rFonts w:asciiTheme="minorHAnsi" w:hAnsiTheme="minorHAnsi" w:cstheme="minorHAnsi"/>
                <w:b/>
                <w:bCs/>
                <w:color w:val="FF0000"/>
              </w:rPr>
              <w:t xml:space="preserve"> </w:t>
            </w:r>
            <w:r w:rsidR="00E25D95" w:rsidRPr="00BF3E15">
              <w:rPr>
                <w:rStyle w:val="normaltextrun"/>
                <w:rFonts w:asciiTheme="minorHAnsi" w:hAnsiTheme="minorHAnsi" w:cstheme="minorHAnsi"/>
                <w:b/>
                <w:bCs/>
                <w:color w:val="FF0000"/>
              </w:rPr>
              <w:t xml:space="preserve">GENTLEMANA </w:t>
            </w:r>
          </w:p>
          <w:p w14:paraId="590364DF" w14:textId="77777777" w:rsidR="00C947AD" w:rsidRPr="00331439" w:rsidRDefault="00C947AD" w:rsidP="0085421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14:paraId="099E0EFB" w14:textId="2C3815B3" w:rsidR="005B5B98" w:rsidRPr="00331439" w:rsidRDefault="00181F0A" w:rsidP="0085421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143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Ať už máte rádi elegantně zastřižené strniště nebo </w:t>
            </w:r>
            <w:r w:rsidR="005B5B98" w:rsidRPr="0033143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do hladka oholenou tvář, od které při polibku </w:t>
            </w:r>
            <w:r w:rsidRPr="0033143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>nehrozí</w:t>
            </w:r>
            <w:r w:rsidR="005B5B98" w:rsidRPr="0033143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žádné poškrábání, </w:t>
            </w:r>
            <w:r w:rsidRPr="0033143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>o vše se</w:t>
            </w:r>
            <w:r w:rsidR="005B5B98" w:rsidRPr="0033143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postará </w:t>
            </w:r>
            <w:r w:rsidR="005B5B98" w:rsidRPr="00331439"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holicí strojek Sencor SMS 5011SL</w:t>
            </w:r>
            <w:r w:rsidR="005B5B98" w:rsidRPr="0033143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Pr="0033143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Má tři nezávisle holicí hlavy, které se díky 4D technologii dokonale přizpůsobí všem nerovnostem a poskytují maximální komfort </w:t>
            </w:r>
            <w:r w:rsidRPr="0033143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 xml:space="preserve">bez podráždění pokožky, a nástavec pro precizní zastřižení vousů, kotlet, knírů atd. </w:t>
            </w:r>
            <w:r w:rsidR="00DC2C0C" w:rsidRPr="0033143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>Provoz strojku je bezdrátový, plné nabití trvá 2 hodiny a</w:t>
            </w:r>
            <w:r w:rsidR="00E25D95" w:rsidRPr="0033143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v</w:t>
            </w:r>
            <w:r w:rsidR="00DC2C0C" w:rsidRPr="0033143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provozu vydrží 40 minut. Celé tělo je voděodolné a lze jej tak mýt pod tekoucí vodou.</w:t>
            </w:r>
          </w:p>
          <w:p w14:paraId="36FA6617" w14:textId="77777777" w:rsidR="00E25D95" w:rsidRPr="00331439" w:rsidRDefault="00E25D95" w:rsidP="0085421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  <w:p w14:paraId="5B73DF68" w14:textId="35E89720" w:rsidR="00DC2C0C" w:rsidRPr="00331439" w:rsidRDefault="00B87CD7" w:rsidP="0085421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31439">
              <w:rPr>
                <w:rStyle w:val="normaltextrun"/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Holicí strojek Sencor SMS 5011SL je k</w:t>
            </w:r>
            <w:r w:rsidR="00DC2C0C" w:rsidRPr="00331439">
              <w:rPr>
                <w:rStyle w:val="normaltextrun"/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 dostání </w:t>
            </w:r>
            <w:r w:rsidRPr="00331439">
              <w:rPr>
                <w:rStyle w:val="normaltextrun"/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v červeném, stříbrném a zeleném provedení v kombinaci s černou za d</w:t>
            </w:r>
            <w:r w:rsidR="00DC2C0C" w:rsidRPr="00331439">
              <w:rPr>
                <w:rStyle w:val="normaltextrun"/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oporučen</w:t>
            </w:r>
            <w:r w:rsidRPr="00331439">
              <w:rPr>
                <w:rStyle w:val="normaltextrun"/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ou</w:t>
            </w:r>
            <w:r w:rsidR="00DC2C0C" w:rsidRPr="00331439">
              <w:rPr>
                <w:rStyle w:val="normaltextrun"/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 cen</w:t>
            </w:r>
            <w:r w:rsidRPr="00331439">
              <w:rPr>
                <w:rStyle w:val="normaltextrun"/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u 999,- Kč</w:t>
            </w:r>
            <w:r w:rsidRPr="0033143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="00DC2C0C" w:rsidRPr="0033143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  <w:p w14:paraId="5178E7A1" w14:textId="265ADA17" w:rsidR="00802E15" w:rsidRPr="00331439" w:rsidRDefault="00802E15" w:rsidP="0085421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0E8E679F" w14:textId="2824BCCA" w:rsidR="00DC2C0C" w:rsidRPr="00331439" w:rsidRDefault="008C4A0D" w:rsidP="0049464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</w:pPr>
            <w:hyperlink r:id="rId9" w:history="1">
              <w:r w:rsidR="00802E15" w:rsidRPr="008C4A0D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FOTOGRAFIE KE STAŽENÍ</w:t>
              </w:r>
            </w:hyperlink>
          </w:p>
        </w:tc>
        <w:tc>
          <w:tcPr>
            <w:tcW w:w="2977" w:type="dxa"/>
            <w:vAlign w:val="center"/>
          </w:tcPr>
          <w:p w14:paraId="0829FE61" w14:textId="11EFC2D3" w:rsidR="00441328" w:rsidRPr="00331439" w:rsidRDefault="00802E15" w:rsidP="0085421A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331439">
              <w:rPr>
                <w:rFonts w:cstheme="minorHAnsi"/>
                <w:noProof/>
              </w:rPr>
              <w:lastRenderedPageBreak/>
              <w:drawing>
                <wp:inline distT="0" distB="0" distL="0" distR="0" wp14:anchorId="3611C7B5" wp14:editId="38AB3586">
                  <wp:extent cx="1187840" cy="1287090"/>
                  <wp:effectExtent l="0" t="0" r="0" b="889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964" cy="1306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D95" w:rsidRPr="00331439" w14:paraId="161BC42E" w14:textId="77777777" w:rsidTr="00CC3C9D">
        <w:trPr>
          <w:trHeight w:val="1490"/>
        </w:trPr>
        <w:tc>
          <w:tcPr>
            <w:tcW w:w="5807" w:type="dxa"/>
          </w:tcPr>
          <w:p w14:paraId="4535DE50" w14:textId="47BF3B5C" w:rsidR="00E25D95" w:rsidRDefault="007B27DC" w:rsidP="00E25D95">
            <w:pPr>
              <w:rPr>
                <w:rFonts w:cstheme="minorHAnsi"/>
                <w:b/>
                <w:bCs/>
                <w:color w:val="FF0000"/>
              </w:rPr>
            </w:pPr>
            <w:r w:rsidRPr="007B27DC">
              <w:rPr>
                <w:rFonts w:cstheme="minorHAnsi"/>
                <w:b/>
                <w:bCs/>
                <w:color w:val="FF0000"/>
              </w:rPr>
              <w:t>P</w:t>
            </w:r>
            <w:r>
              <w:rPr>
                <w:rFonts w:cstheme="minorHAnsi"/>
                <w:b/>
                <w:bCs/>
                <w:color w:val="FF0000"/>
              </w:rPr>
              <w:t>ODTRHNĚTE ATMOSFÉRU HUDBOU</w:t>
            </w:r>
          </w:p>
          <w:p w14:paraId="682DD8AA" w14:textId="77777777" w:rsidR="007B27DC" w:rsidRPr="00331439" w:rsidRDefault="007B27DC" w:rsidP="00E25D95">
            <w:pPr>
              <w:rPr>
                <w:rFonts w:cstheme="minorHAnsi"/>
                <w:b/>
                <w:bCs/>
                <w:color w:val="FF0000"/>
                <w:sz w:val="22"/>
                <w:szCs w:val="22"/>
              </w:rPr>
            </w:pPr>
          </w:p>
          <w:p w14:paraId="1E1A81F3" w14:textId="77777777" w:rsidR="00E25D95" w:rsidRPr="00BF3E15" w:rsidRDefault="00E25D95" w:rsidP="00E25D95">
            <w:pPr>
              <w:rPr>
                <w:rFonts w:cstheme="minorHAnsi"/>
                <w:sz w:val="22"/>
                <w:szCs w:val="22"/>
              </w:rPr>
            </w:pPr>
            <w:r w:rsidRPr="00BF3E15">
              <w:rPr>
                <w:rFonts w:cstheme="minorHAnsi"/>
                <w:sz w:val="22"/>
                <w:szCs w:val="22"/>
              </w:rPr>
              <w:t xml:space="preserve">Hudba je základem té pravé atmosféry. Aby vydržela hrát po celý večer a měla bezchybný zvuk, vemte si k ruce kvalitní reproduktor. Maličký bezdrátový </w:t>
            </w:r>
            <w:r w:rsidRPr="00BF3E15">
              <w:rPr>
                <w:rFonts w:cstheme="minorHAnsi"/>
                <w:b/>
                <w:bCs/>
                <w:sz w:val="22"/>
                <w:szCs w:val="22"/>
              </w:rPr>
              <w:t xml:space="preserve">Bluetooth reproduktor TRUST </w:t>
            </w:r>
            <w:proofErr w:type="spellStart"/>
            <w:r w:rsidRPr="00BF3E15">
              <w:rPr>
                <w:rFonts w:cstheme="minorHAnsi"/>
                <w:b/>
                <w:bCs/>
                <w:sz w:val="22"/>
                <w:szCs w:val="22"/>
              </w:rPr>
              <w:t>Zowy</w:t>
            </w:r>
            <w:proofErr w:type="spellEnd"/>
            <w:r w:rsidRPr="00BF3E15">
              <w:rPr>
                <w:rFonts w:cstheme="minorHAnsi"/>
                <w:sz w:val="22"/>
                <w:szCs w:val="22"/>
              </w:rPr>
              <w:t xml:space="preserve"> s výkonem 10 W má frekvenční rozsah od 20 Hz do 20000 Hz a svou oblíbenou hudbu do něj kromě Bluetooth můžete poslat i skrze klasický 3,5mm </w:t>
            </w:r>
            <w:proofErr w:type="spellStart"/>
            <w:r w:rsidRPr="00BF3E15">
              <w:rPr>
                <w:rFonts w:cstheme="minorHAnsi"/>
                <w:sz w:val="22"/>
                <w:szCs w:val="22"/>
              </w:rPr>
              <w:t>jack</w:t>
            </w:r>
            <w:proofErr w:type="spellEnd"/>
            <w:r w:rsidRPr="00BF3E15">
              <w:rPr>
                <w:rFonts w:cstheme="minorHAnsi"/>
                <w:sz w:val="22"/>
                <w:szCs w:val="22"/>
              </w:rPr>
              <w:t xml:space="preserve">. Můžete jej vzít i k vodě, protože díky certifikaci IPX7 vydrží i krátké ponoření do hloubky až 1 m. Drobná nehoda ho tedy neohrozí. Na jedno nabití reproduktor vydrží přehrávat 12 hodin. </w:t>
            </w:r>
          </w:p>
          <w:p w14:paraId="0E0D7906" w14:textId="77777777" w:rsidR="00E25D95" w:rsidRPr="00BF3E15" w:rsidRDefault="00E25D95" w:rsidP="00E25D95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79F80E4E" w14:textId="68CFFC43" w:rsidR="00E25D95" w:rsidRPr="00BF3E15" w:rsidRDefault="00E25D95" w:rsidP="00E25D95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BF3E15">
              <w:rPr>
                <w:rFonts w:cstheme="minorHAnsi"/>
                <w:i/>
                <w:iCs/>
                <w:sz w:val="22"/>
                <w:szCs w:val="22"/>
              </w:rPr>
              <w:t xml:space="preserve">Reproduktor TRUST </w:t>
            </w:r>
            <w:proofErr w:type="spellStart"/>
            <w:r w:rsidRPr="00BF3E15">
              <w:rPr>
                <w:rFonts w:cstheme="minorHAnsi"/>
                <w:i/>
                <w:iCs/>
                <w:sz w:val="22"/>
                <w:szCs w:val="22"/>
              </w:rPr>
              <w:t>Zowy</w:t>
            </w:r>
            <w:proofErr w:type="spellEnd"/>
            <w:r w:rsidRPr="00BF3E15">
              <w:rPr>
                <w:rFonts w:cstheme="minorHAnsi"/>
                <w:i/>
                <w:iCs/>
                <w:sz w:val="22"/>
                <w:szCs w:val="22"/>
              </w:rPr>
              <w:t xml:space="preserve"> je na českém trhu dostupný v mátové, modré, bílé, černé a růžové barvě za 799,- Kč.</w:t>
            </w:r>
          </w:p>
          <w:p w14:paraId="3C49CE08" w14:textId="77777777" w:rsidR="00E25D95" w:rsidRPr="00BF3E15" w:rsidRDefault="00E25D95" w:rsidP="00E25D95">
            <w:pPr>
              <w:rPr>
                <w:rFonts w:cstheme="minorHAnsi"/>
                <w:sz w:val="22"/>
                <w:szCs w:val="22"/>
              </w:rPr>
            </w:pPr>
            <w:r w:rsidRPr="00BF3E15"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6E9303A2" w14:textId="7671E0F2" w:rsidR="00E25D95" w:rsidRPr="00331439" w:rsidRDefault="008C4A0D" w:rsidP="00E25D9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hyperlink r:id="rId11" w:history="1">
              <w:r w:rsidR="00E25D95" w:rsidRPr="00BF3E15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FOTOGRAFIE KE STAŽENÍ</w:t>
              </w:r>
            </w:hyperlink>
          </w:p>
        </w:tc>
        <w:tc>
          <w:tcPr>
            <w:tcW w:w="2977" w:type="dxa"/>
            <w:vAlign w:val="center"/>
          </w:tcPr>
          <w:p w14:paraId="18FF52E4" w14:textId="09CF8E2B" w:rsidR="00E25D95" w:rsidRPr="00331439" w:rsidRDefault="00E25D95" w:rsidP="00E25D95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331439">
              <w:rPr>
                <w:rFonts w:cstheme="minorHAnsi"/>
                <w:noProof/>
              </w:rPr>
              <w:drawing>
                <wp:inline distT="0" distB="0" distL="0" distR="0" wp14:anchorId="7A8DAA9C" wp14:editId="27D71C35">
                  <wp:extent cx="1173141" cy="943708"/>
                  <wp:effectExtent l="0" t="0" r="8255" b="889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003" cy="95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D95" w:rsidRPr="00331439" w14:paraId="6D3B17A8" w14:textId="77777777" w:rsidTr="00CC3C9D">
        <w:tc>
          <w:tcPr>
            <w:tcW w:w="5807" w:type="dxa"/>
          </w:tcPr>
          <w:p w14:paraId="1104A0BD" w14:textId="3F728471" w:rsidR="00E25D95" w:rsidRPr="00BF3E15" w:rsidRDefault="00E25D95" w:rsidP="00E25D95">
            <w:pPr>
              <w:rPr>
                <w:rFonts w:cstheme="minorHAnsi"/>
                <w:b/>
                <w:bCs/>
                <w:color w:val="FF0000"/>
              </w:rPr>
            </w:pPr>
            <w:r w:rsidRPr="00BF3E15">
              <w:rPr>
                <w:rFonts w:cstheme="minorHAnsi"/>
                <w:b/>
                <w:bCs/>
                <w:color w:val="FF0000"/>
              </w:rPr>
              <w:t>VEČER MUSÍ CHUTNAT</w:t>
            </w:r>
          </w:p>
          <w:p w14:paraId="1B5143F3" w14:textId="77777777" w:rsidR="00C947AD" w:rsidRPr="00331439" w:rsidRDefault="00C947AD" w:rsidP="00E25D95">
            <w:pPr>
              <w:rPr>
                <w:rFonts w:cstheme="minorHAnsi"/>
                <w:b/>
                <w:bCs/>
                <w:color w:val="FF0000"/>
                <w:sz w:val="22"/>
                <w:szCs w:val="22"/>
              </w:rPr>
            </w:pPr>
          </w:p>
          <w:p w14:paraId="784CE143" w14:textId="25DB21CF" w:rsidR="00E25D95" w:rsidRPr="00331439" w:rsidRDefault="004D1220" w:rsidP="00E25D95">
            <w:pPr>
              <w:rPr>
                <w:rFonts w:cstheme="minorHAnsi"/>
                <w:sz w:val="22"/>
                <w:szCs w:val="22"/>
              </w:rPr>
            </w:pPr>
            <w:r w:rsidRPr="00F21204">
              <w:rPr>
                <w:rFonts w:cstheme="minorHAnsi"/>
                <w:sz w:val="22"/>
                <w:szCs w:val="22"/>
              </w:rPr>
              <w:t>Ř</w:t>
            </w:r>
            <w:r w:rsidRPr="00F21204">
              <w:rPr>
                <w:sz w:val="22"/>
                <w:szCs w:val="22"/>
              </w:rPr>
              <w:t>íká</w:t>
            </w:r>
            <w:r w:rsidR="00C947AD" w:rsidRPr="00F21204">
              <w:rPr>
                <w:rFonts w:cstheme="minorHAnsi"/>
                <w:sz w:val="22"/>
                <w:szCs w:val="22"/>
              </w:rPr>
              <w:t xml:space="preserve"> s</w:t>
            </w:r>
            <w:r w:rsidRPr="00F21204">
              <w:rPr>
                <w:rFonts w:cstheme="minorHAnsi"/>
                <w:sz w:val="22"/>
                <w:szCs w:val="22"/>
              </w:rPr>
              <w:t>e</w:t>
            </w:r>
            <w:r w:rsidR="00C947AD" w:rsidRPr="00F21204">
              <w:rPr>
                <w:rFonts w:cstheme="minorHAnsi"/>
                <w:sz w:val="22"/>
                <w:szCs w:val="22"/>
              </w:rPr>
              <w:t xml:space="preserve">, že láska </w:t>
            </w:r>
            <w:r w:rsidRPr="00F21204">
              <w:rPr>
                <w:rFonts w:cstheme="minorHAnsi"/>
                <w:sz w:val="22"/>
                <w:szCs w:val="22"/>
              </w:rPr>
              <w:t>prochází žaludkem</w:t>
            </w:r>
            <w:r w:rsidR="00C947AD" w:rsidRPr="00F21204">
              <w:rPr>
                <w:rFonts w:cstheme="minorHAnsi"/>
                <w:sz w:val="22"/>
                <w:szCs w:val="22"/>
              </w:rPr>
              <w:t xml:space="preserve"> a </w:t>
            </w:r>
            <w:r w:rsidRPr="00F21204">
              <w:rPr>
                <w:rFonts w:cstheme="minorHAnsi"/>
                <w:sz w:val="22"/>
                <w:szCs w:val="22"/>
              </w:rPr>
              <w:t>trocha</w:t>
            </w:r>
            <w:r w:rsidR="00C947AD" w:rsidRPr="00F21204">
              <w:rPr>
                <w:rFonts w:cstheme="minorHAnsi"/>
                <w:sz w:val="22"/>
                <w:szCs w:val="22"/>
              </w:rPr>
              <w:t xml:space="preserve"> pravdy na tom rozhodne bude. </w:t>
            </w:r>
            <w:r w:rsidR="00E25D95" w:rsidRPr="00F21204">
              <w:rPr>
                <w:rFonts w:cstheme="minorHAnsi"/>
                <w:sz w:val="22"/>
                <w:szCs w:val="22"/>
              </w:rPr>
              <w:t>Budete-li se chtít pochlubit vlastním kulinářským uměním, vemte si k ruce profesionální</w:t>
            </w:r>
            <w:r w:rsidR="00C947AD" w:rsidRPr="00F21204">
              <w:rPr>
                <w:rFonts w:cstheme="minorHAnsi"/>
                <w:sz w:val="22"/>
                <w:szCs w:val="22"/>
              </w:rPr>
              <w:t>ho</w:t>
            </w:r>
            <w:r w:rsidR="00E25D95" w:rsidRPr="00F21204">
              <w:rPr>
                <w:rFonts w:cstheme="minorHAnsi"/>
                <w:sz w:val="22"/>
                <w:szCs w:val="22"/>
              </w:rPr>
              <w:t xml:space="preserve"> asistent</w:t>
            </w:r>
            <w:r w:rsidR="00C947AD" w:rsidRPr="00F21204">
              <w:rPr>
                <w:rFonts w:cstheme="minorHAnsi"/>
                <w:sz w:val="22"/>
                <w:szCs w:val="22"/>
              </w:rPr>
              <w:t>a</w:t>
            </w:r>
            <w:r w:rsidR="00E25D95" w:rsidRPr="00F21204">
              <w:rPr>
                <w:rFonts w:cstheme="minorHAnsi"/>
                <w:sz w:val="22"/>
                <w:szCs w:val="22"/>
              </w:rPr>
              <w:t>, s </w:t>
            </w:r>
            <w:r w:rsidRPr="00F21204">
              <w:rPr>
                <w:rFonts w:cstheme="minorHAnsi"/>
                <w:sz w:val="22"/>
                <w:szCs w:val="22"/>
              </w:rPr>
              <w:t>kterým</w:t>
            </w:r>
            <w:r w:rsidR="00C947AD" w:rsidRPr="00F21204">
              <w:rPr>
                <w:rFonts w:cstheme="minorHAnsi"/>
                <w:sz w:val="22"/>
                <w:szCs w:val="22"/>
              </w:rPr>
              <w:t xml:space="preserve"> zvládnete </w:t>
            </w:r>
            <w:r w:rsidR="00186A6E" w:rsidRPr="00F21204">
              <w:rPr>
                <w:rFonts w:cstheme="minorHAnsi"/>
                <w:sz w:val="22"/>
                <w:szCs w:val="22"/>
              </w:rPr>
              <w:t>hlavní</w:t>
            </w:r>
            <w:r w:rsidR="00C947AD" w:rsidRPr="00F21204">
              <w:rPr>
                <w:rFonts w:cstheme="minorHAnsi"/>
                <w:sz w:val="22"/>
                <w:szCs w:val="22"/>
              </w:rPr>
              <w:t xml:space="preserve"> chod </w:t>
            </w:r>
            <w:r w:rsidR="00BF3E15">
              <w:rPr>
                <w:rFonts w:cstheme="minorHAnsi"/>
                <w:sz w:val="22"/>
                <w:szCs w:val="22"/>
              </w:rPr>
              <w:t>i</w:t>
            </w:r>
            <w:r w:rsidR="00C947AD" w:rsidRPr="00F21204">
              <w:rPr>
                <w:rFonts w:cstheme="minorHAnsi"/>
                <w:sz w:val="22"/>
                <w:szCs w:val="22"/>
              </w:rPr>
              <w:t xml:space="preserve"> dezert.</w:t>
            </w:r>
            <w:r w:rsidR="00186A6E" w:rsidRPr="00F21204">
              <w:rPr>
                <w:rFonts w:cstheme="minorHAnsi"/>
                <w:sz w:val="22"/>
                <w:szCs w:val="22"/>
              </w:rPr>
              <w:t xml:space="preserve"> </w:t>
            </w:r>
            <w:r w:rsidR="00E25D95" w:rsidRPr="00F21204">
              <w:rPr>
                <w:rFonts w:cstheme="minorHAnsi"/>
                <w:b/>
                <w:bCs/>
                <w:sz w:val="22"/>
                <w:szCs w:val="22"/>
              </w:rPr>
              <w:t xml:space="preserve">Kontaktní gril Sage </w:t>
            </w:r>
            <w:proofErr w:type="spellStart"/>
            <w:r w:rsidR="00E25D95" w:rsidRPr="00F21204">
              <w:rPr>
                <w:rFonts w:cstheme="minorHAnsi"/>
                <w:b/>
                <w:bCs/>
                <w:sz w:val="22"/>
                <w:szCs w:val="22"/>
              </w:rPr>
              <w:t>The</w:t>
            </w:r>
            <w:proofErr w:type="spellEnd"/>
            <w:r w:rsidR="00E25D95" w:rsidRPr="00F21204">
              <w:rPr>
                <w:rFonts w:cstheme="minorHAnsi"/>
                <w:b/>
                <w:bCs/>
                <w:sz w:val="22"/>
                <w:szCs w:val="22"/>
              </w:rPr>
              <w:t xml:space="preserve"> BBQ &amp; </w:t>
            </w:r>
            <w:proofErr w:type="spellStart"/>
            <w:r w:rsidR="00E25D95" w:rsidRPr="00F21204">
              <w:rPr>
                <w:rFonts w:cstheme="minorHAnsi"/>
                <w:b/>
                <w:bCs/>
                <w:sz w:val="22"/>
                <w:szCs w:val="22"/>
              </w:rPr>
              <w:t>Press</w:t>
            </w:r>
            <w:proofErr w:type="spellEnd"/>
            <w:r w:rsidR="00E25D95" w:rsidRPr="00F21204">
              <w:rPr>
                <w:rFonts w:cstheme="minorHAnsi"/>
                <w:b/>
                <w:bCs/>
                <w:sz w:val="22"/>
                <w:szCs w:val="22"/>
              </w:rPr>
              <w:t xml:space="preserve"> Grill SGR700</w:t>
            </w:r>
            <w:r w:rsidR="00E25D95" w:rsidRPr="00F21204">
              <w:rPr>
                <w:rFonts w:cstheme="minorHAnsi"/>
                <w:sz w:val="22"/>
                <w:szCs w:val="22"/>
              </w:rPr>
              <w:t xml:space="preserve"> má volitelné nastavení teploty pro každou desku zvlášť v rozmezí 100-230 °C a 3 přednastavené teplotní režimy: </w:t>
            </w:r>
            <w:r w:rsidR="00F21204" w:rsidRPr="00F21204">
              <w:rPr>
                <w:rFonts w:cstheme="minorHAnsi"/>
                <w:sz w:val="22"/>
                <w:szCs w:val="22"/>
              </w:rPr>
              <w:t>pro steak</w:t>
            </w:r>
            <w:r w:rsidR="00076A3A" w:rsidRPr="00F21204">
              <w:rPr>
                <w:rFonts w:cstheme="minorHAnsi"/>
                <w:sz w:val="22"/>
                <w:szCs w:val="22"/>
              </w:rPr>
              <w:t xml:space="preserve">, burger i </w:t>
            </w:r>
            <w:r w:rsidR="00E25D95" w:rsidRPr="00F21204">
              <w:rPr>
                <w:rFonts w:cstheme="minorHAnsi"/>
                <w:sz w:val="22"/>
                <w:szCs w:val="22"/>
              </w:rPr>
              <w:t>panini. S plochou 1500 cm² poskytuje dostatečně velký prostor pro přípravu nejrůznějších druhů pokrmů, přitom však je kompaktní a je ideálním řešením pro každého, kdo doma bojuje s prostorem. Desky grilu mají nepřilnavý keramický povrch bez PTFE a PFOA</w:t>
            </w:r>
            <w:r w:rsidR="00076A3A" w:rsidRPr="00F21204">
              <w:rPr>
                <w:rFonts w:cstheme="minorHAnsi"/>
                <w:sz w:val="22"/>
                <w:szCs w:val="22"/>
              </w:rPr>
              <w:t>. Gril</w:t>
            </w:r>
            <w:r w:rsidR="00E25D95" w:rsidRPr="00F21204">
              <w:rPr>
                <w:rFonts w:cstheme="minorHAnsi"/>
                <w:sz w:val="22"/>
                <w:szCs w:val="22"/>
              </w:rPr>
              <w:t xml:space="preserve"> lze kombinovat </w:t>
            </w:r>
            <w:r w:rsidR="00076A3A" w:rsidRPr="00F21204">
              <w:rPr>
                <w:rFonts w:cstheme="minorHAnsi"/>
                <w:sz w:val="22"/>
                <w:szCs w:val="22"/>
              </w:rPr>
              <w:t xml:space="preserve">také </w:t>
            </w:r>
            <w:r w:rsidR="00E25D95" w:rsidRPr="00F21204">
              <w:rPr>
                <w:rFonts w:cstheme="minorHAnsi"/>
                <w:sz w:val="22"/>
                <w:szCs w:val="22"/>
              </w:rPr>
              <w:t xml:space="preserve">s </w:t>
            </w:r>
            <w:r w:rsidR="00E25D95" w:rsidRPr="00F21204">
              <w:rPr>
                <w:rFonts w:cstheme="minorHAnsi"/>
                <w:b/>
                <w:bCs/>
                <w:sz w:val="22"/>
                <w:szCs w:val="22"/>
              </w:rPr>
              <w:t xml:space="preserve">deskami na přípravu vaflí Sage </w:t>
            </w:r>
            <w:proofErr w:type="spellStart"/>
            <w:r w:rsidR="00E25D95" w:rsidRPr="00F21204">
              <w:rPr>
                <w:rFonts w:cstheme="minorHAnsi"/>
                <w:b/>
                <w:bCs/>
                <w:sz w:val="22"/>
                <w:szCs w:val="22"/>
              </w:rPr>
              <w:t>The</w:t>
            </w:r>
            <w:proofErr w:type="spellEnd"/>
            <w:r w:rsidR="00E25D95" w:rsidRPr="00F21204">
              <w:rPr>
                <w:rFonts w:cstheme="minorHAnsi"/>
                <w:b/>
                <w:bCs/>
                <w:sz w:val="22"/>
                <w:szCs w:val="22"/>
              </w:rPr>
              <w:t xml:space="preserve"> No-</w:t>
            </w:r>
            <w:proofErr w:type="spellStart"/>
            <w:r w:rsidR="00E25D95" w:rsidRPr="00F21204">
              <w:rPr>
                <w:rFonts w:cstheme="minorHAnsi"/>
                <w:b/>
                <w:bCs/>
                <w:sz w:val="22"/>
                <w:szCs w:val="22"/>
              </w:rPr>
              <w:t>Mess</w:t>
            </w:r>
            <w:proofErr w:type="spellEnd"/>
            <w:r w:rsidR="00E25D95" w:rsidRPr="00F21204">
              <w:rPr>
                <w:rFonts w:cstheme="minorHAnsi"/>
                <w:b/>
                <w:bCs/>
                <w:sz w:val="22"/>
                <w:szCs w:val="22"/>
              </w:rPr>
              <w:t xml:space="preserve"> SGR001</w:t>
            </w:r>
            <w:r w:rsidR="00E25D95" w:rsidRPr="00F21204">
              <w:rPr>
                <w:rFonts w:cstheme="minorHAnsi"/>
                <w:sz w:val="22"/>
                <w:szCs w:val="22"/>
              </w:rPr>
              <w:t xml:space="preserve">, </w:t>
            </w:r>
            <w:r w:rsidR="00076A3A" w:rsidRPr="00F21204">
              <w:rPr>
                <w:rFonts w:cstheme="minorHAnsi"/>
                <w:sz w:val="22"/>
                <w:szCs w:val="22"/>
              </w:rPr>
              <w:t>takže sladk</w:t>
            </w:r>
            <w:r w:rsidR="00F21204">
              <w:rPr>
                <w:rFonts w:cstheme="minorHAnsi"/>
                <w:sz w:val="22"/>
                <w:szCs w:val="22"/>
              </w:rPr>
              <w:t>é</w:t>
            </w:r>
            <w:r w:rsidR="00076A3A" w:rsidRPr="00F21204">
              <w:rPr>
                <w:rFonts w:cstheme="minorHAnsi"/>
                <w:sz w:val="22"/>
                <w:szCs w:val="22"/>
              </w:rPr>
              <w:t xml:space="preserve"> </w:t>
            </w:r>
            <w:r w:rsidR="00F21204">
              <w:rPr>
                <w:rFonts w:cstheme="minorHAnsi"/>
                <w:sz w:val="22"/>
                <w:szCs w:val="22"/>
              </w:rPr>
              <w:t>tečce</w:t>
            </w:r>
            <w:r w:rsidR="00076A3A" w:rsidRPr="00F21204">
              <w:rPr>
                <w:rFonts w:cstheme="minorHAnsi"/>
                <w:sz w:val="22"/>
                <w:szCs w:val="22"/>
              </w:rPr>
              <w:t xml:space="preserve"> za hlavním chod</w:t>
            </w:r>
            <w:r w:rsidR="00F21204">
              <w:rPr>
                <w:rFonts w:cstheme="minorHAnsi"/>
                <w:sz w:val="22"/>
                <w:szCs w:val="22"/>
              </w:rPr>
              <w:t>e</w:t>
            </w:r>
            <w:r w:rsidR="00076A3A" w:rsidRPr="00F21204">
              <w:rPr>
                <w:rFonts w:cstheme="minorHAnsi"/>
                <w:sz w:val="22"/>
                <w:szCs w:val="22"/>
              </w:rPr>
              <w:t xml:space="preserve">m </w:t>
            </w:r>
            <w:r w:rsidR="00F21204">
              <w:rPr>
                <w:rFonts w:cstheme="minorHAnsi"/>
                <w:sz w:val="22"/>
                <w:szCs w:val="22"/>
              </w:rPr>
              <w:t>n</w:t>
            </w:r>
            <w:r w:rsidR="00076A3A" w:rsidRPr="00F21204">
              <w:rPr>
                <w:rFonts w:cstheme="minorHAnsi"/>
                <w:sz w:val="22"/>
                <w:szCs w:val="22"/>
              </w:rPr>
              <w:t xml:space="preserve">ebo romantickým </w:t>
            </w:r>
            <w:r w:rsidR="00F21204">
              <w:rPr>
                <w:rFonts w:cstheme="minorHAnsi"/>
                <w:sz w:val="22"/>
                <w:szCs w:val="22"/>
              </w:rPr>
              <w:t>snídaním</w:t>
            </w:r>
            <w:r w:rsidR="00076A3A" w:rsidRPr="00331439">
              <w:rPr>
                <w:rFonts w:cstheme="minorHAnsi"/>
                <w:sz w:val="22"/>
                <w:szCs w:val="22"/>
              </w:rPr>
              <w:t xml:space="preserve"> nestojí ni</w:t>
            </w:r>
            <w:r w:rsidR="00F21204">
              <w:rPr>
                <w:rFonts w:cstheme="minorHAnsi"/>
                <w:sz w:val="22"/>
                <w:szCs w:val="22"/>
              </w:rPr>
              <w:t>c</w:t>
            </w:r>
            <w:r w:rsidR="00076A3A" w:rsidRPr="00331439">
              <w:rPr>
                <w:rFonts w:cstheme="minorHAnsi"/>
                <w:sz w:val="22"/>
                <w:szCs w:val="22"/>
              </w:rPr>
              <w:t xml:space="preserve"> v </w:t>
            </w:r>
            <w:r w:rsidR="00F21204" w:rsidRPr="00331439">
              <w:rPr>
                <w:rFonts w:cstheme="minorHAnsi"/>
                <w:sz w:val="22"/>
                <w:szCs w:val="22"/>
              </w:rPr>
              <w:t>cestě</w:t>
            </w:r>
            <w:r w:rsidR="00E25D95" w:rsidRPr="00331439">
              <w:rPr>
                <w:rFonts w:cstheme="minorHAnsi"/>
                <w:sz w:val="22"/>
                <w:szCs w:val="22"/>
              </w:rPr>
              <w:t xml:space="preserve">. </w:t>
            </w:r>
          </w:p>
          <w:p w14:paraId="5393D144" w14:textId="77777777" w:rsidR="00E25D95" w:rsidRPr="00331439" w:rsidRDefault="00E25D95" w:rsidP="00E25D95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20EE29EF" w14:textId="72438D00" w:rsidR="00E25D95" w:rsidRPr="00331439" w:rsidRDefault="00E25D95" w:rsidP="00E25D95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331439">
              <w:rPr>
                <w:rFonts w:cstheme="minorHAnsi"/>
                <w:i/>
                <w:iCs/>
                <w:sz w:val="22"/>
                <w:szCs w:val="22"/>
              </w:rPr>
              <w:t xml:space="preserve">Doporučená MOC </w:t>
            </w:r>
            <w:r w:rsidR="00076A3A" w:rsidRPr="00331439">
              <w:rPr>
                <w:rFonts w:cstheme="minorHAnsi"/>
                <w:i/>
                <w:iCs/>
                <w:sz w:val="22"/>
                <w:szCs w:val="22"/>
              </w:rPr>
              <w:t xml:space="preserve">grilu Sage </w:t>
            </w:r>
            <w:proofErr w:type="spellStart"/>
            <w:r w:rsidRPr="00331439">
              <w:rPr>
                <w:rFonts w:cstheme="minorHAnsi"/>
                <w:i/>
                <w:iCs/>
                <w:sz w:val="22"/>
                <w:szCs w:val="22"/>
              </w:rPr>
              <w:t>The</w:t>
            </w:r>
            <w:proofErr w:type="spellEnd"/>
            <w:r w:rsidRPr="00331439">
              <w:rPr>
                <w:rFonts w:cstheme="minorHAnsi"/>
                <w:i/>
                <w:iCs/>
                <w:sz w:val="22"/>
                <w:szCs w:val="22"/>
              </w:rPr>
              <w:t xml:space="preserve"> BBQ &amp; </w:t>
            </w:r>
            <w:proofErr w:type="spellStart"/>
            <w:r w:rsidRPr="00331439">
              <w:rPr>
                <w:rFonts w:cstheme="minorHAnsi"/>
                <w:i/>
                <w:iCs/>
                <w:sz w:val="22"/>
                <w:szCs w:val="22"/>
              </w:rPr>
              <w:t>Press</w:t>
            </w:r>
            <w:proofErr w:type="spellEnd"/>
            <w:r w:rsidRPr="00331439">
              <w:rPr>
                <w:rFonts w:cstheme="minorHAnsi"/>
                <w:i/>
                <w:iCs/>
                <w:sz w:val="22"/>
                <w:szCs w:val="22"/>
              </w:rPr>
              <w:t xml:space="preserve"> Grill SGR700 je 4 990,- Kč.</w:t>
            </w:r>
          </w:p>
          <w:p w14:paraId="1973D17C" w14:textId="77777777" w:rsidR="00E25D95" w:rsidRPr="00331439" w:rsidRDefault="00E25D95" w:rsidP="00E25D95">
            <w:pPr>
              <w:rPr>
                <w:rFonts w:cstheme="minorHAnsi"/>
                <w:sz w:val="22"/>
                <w:szCs w:val="22"/>
              </w:rPr>
            </w:pPr>
          </w:p>
          <w:p w14:paraId="083612AA" w14:textId="6E27F782" w:rsidR="00E25D95" w:rsidRPr="00331439" w:rsidRDefault="008C4A0D" w:rsidP="00E25D95">
            <w:pPr>
              <w:rPr>
                <w:rFonts w:cstheme="minorHAnsi"/>
                <w:sz w:val="22"/>
                <w:szCs w:val="22"/>
              </w:rPr>
            </w:pPr>
            <w:hyperlink r:id="rId13" w:history="1">
              <w:r w:rsidR="00E25D95" w:rsidRPr="00331439">
                <w:rPr>
                  <w:rStyle w:val="Hypertextovodkaz"/>
                  <w:rFonts w:cstheme="minorHAnsi"/>
                  <w:sz w:val="22"/>
                  <w:szCs w:val="22"/>
                </w:rPr>
                <w:t>FOTOGRAFIE KE STAŽENÍ</w:t>
              </w:r>
            </w:hyperlink>
          </w:p>
        </w:tc>
        <w:tc>
          <w:tcPr>
            <w:tcW w:w="2977" w:type="dxa"/>
            <w:vAlign w:val="center"/>
          </w:tcPr>
          <w:p w14:paraId="1D76AF98" w14:textId="77C18992" w:rsidR="00E25D95" w:rsidRPr="00331439" w:rsidRDefault="00E25D95" w:rsidP="00E25D95">
            <w:pPr>
              <w:jc w:val="center"/>
              <w:rPr>
                <w:rFonts w:cstheme="minorHAnsi"/>
                <w:sz w:val="22"/>
                <w:szCs w:val="22"/>
              </w:rPr>
            </w:pPr>
            <w:r w:rsidRPr="00331439">
              <w:rPr>
                <w:rFonts w:cstheme="minorHAnsi"/>
                <w:noProof/>
              </w:rPr>
              <w:drawing>
                <wp:inline distT="0" distB="0" distL="0" distR="0" wp14:anchorId="56C7978E" wp14:editId="2281F275">
                  <wp:extent cx="1515491" cy="1125416"/>
                  <wp:effectExtent l="0" t="0" r="889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79" cy="115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D95" w:rsidRPr="00331439" w14:paraId="4A00CFC6" w14:textId="77777777" w:rsidTr="00CC3C9D">
        <w:trPr>
          <w:trHeight w:val="1490"/>
        </w:trPr>
        <w:tc>
          <w:tcPr>
            <w:tcW w:w="5807" w:type="dxa"/>
          </w:tcPr>
          <w:p w14:paraId="3F9D8A69" w14:textId="20A840C4" w:rsidR="00E25D95" w:rsidRPr="00331439" w:rsidRDefault="00E25D95" w:rsidP="00E25D95">
            <w:pPr>
              <w:rPr>
                <w:rFonts w:eastAsia="Calibri" w:cstheme="minorHAnsi"/>
                <w:b/>
                <w:bCs/>
                <w:sz w:val="22"/>
                <w:szCs w:val="22"/>
              </w:rPr>
            </w:pPr>
            <w:r w:rsidRPr="00783471">
              <w:rPr>
                <w:rFonts w:eastAsia="Calibri" w:cstheme="minorHAnsi"/>
                <w:b/>
                <w:bCs/>
                <w:color w:val="FF0000"/>
              </w:rPr>
              <w:lastRenderedPageBreak/>
              <w:t xml:space="preserve">BUBLINKY NESMÍ CHYBĚT </w:t>
            </w:r>
          </w:p>
          <w:p w14:paraId="66F598FC" w14:textId="29E212A4" w:rsidR="00E25D95" w:rsidRPr="00331439" w:rsidRDefault="00E25D95" w:rsidP="00E25D95">
            <w:pPr>
              <w:rPr>
                <w:rFonts w:eastAsia="Calibri" w:cstheme="minorHAnsi"/>
                <w:sz w:val="22"/>
                <w:szCs w:val="22"/>
              </w:rPr>
            </w:pPr>
          </w:p>
          <w:p w14:paraId="1CD0F0D0" w14:textId="77777777" w:rsidR="00BF3E15" w:rsidRDefault="00E25D95" w:rsidP="00E25D95">
            <w:pPr>
              <w:rPr>
                <w:rFonts w:eastAsia="Calibri" w:cstheme="minorHAnsi"/>
                <w:sz w:val="22"/>
                <w:szCs w:val="22"/>
              </w:rPr>
            </w:pPr>
            <w:r w:rsidRPr="00BF3E15">
              <w:rPr>
                <w:rFonts w:eastAsia="Calibri" w:cstheme="minorHAnsi"/>
                <w:sz w:val="22"/>
                <w:szCs w:val="22"/>
              </w:rPr>
              <w:t xml:space="preserve">Ať už jste zastánci nealkoholických nápojů nebo si rádi při sváteční příležitosti pochutnáte třeba na míchaném drinku, čerstvá perlivá voda přijde vždycky vhod. A pokud si její přípravu chcete co nejvíce zjednodušit, a přitom neopustit pohodlí a bezpečí domova, edice </w:t>
            </w:r>
            <w:r w:rsidRPr="00BF3E15">
              <w:rPr>
                <w:rFonts w:eastAsia="Calibri" w:cstheme="minorHAnsi"/>
                <w:b/>
                <w:bCs/>
                <w:sz w:val="22"/>
                <w:szCs w:val="22"/>
              </w:rPr>
              <w:t xml:space="preserve">SodaStream </w:t>
            </w:r>
            <w:proofErr w:type="spellStart"/>
            <w:r w:rsidRPr="00BF3E15">
              <w:rPr>
                <w:rFonts w:eastAsia="Calibri" w:cstheme="minorHAnsi"/>
                <w:b/>
                <w:bCs/>
                <w:sz w:val="22"/>
                <w:szCs w:val="22"/>
              </w:rPr>
              <w:t>Crystal</w:t>
            </w:r>
            <w:proofErr w:type="spellEnd"/>
            <w:r w:rsidRPr="00BF3E15">
              <w:rPr>
                <w:rFonts w:eastAsia="Calibr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F3E15">
              <w:rPr>
                <w:rFonts w:eastAsia="Calibri" w:cstheme="minorHAnsi"/>
                <w:b/>
                <w:bCs/>
                <w:sz w:val="22"/>
                <w:szCs w:val="22"/>
              </w:rPr>
              <w:t>White</w:t>
            </w:r>
            <w:proofErr w:type="spellEnd"/>
            <w:r w:rsidRPr="00BF3E15">
              <w:rPr>
                <w:rFonts w:eastAsia="Calibri" w:cstheme="minorHAnsi"/>
                <w:sz w:val="22"/>
                <w:szCs w:val="22"/>
              </w:rPr>
              <w:t xml:space="preserve"> je pro vás přímo ideální. U modelů z této řady postačí jen vložit skleněnou lahev do pevné kovové nádoby tvořící spodní část výrobníku a stlačit ovládací tlačítko</w:t>
            </w:r>
            <w:r w:rsidR="00076A3A" w:rsidRPr="00BF3E15">
              <w:rPr>
                <w:rFonts w:eastAsia="Calibri" w:cstheme="minorHAnsi"/>
                <w:sz w:val="22"/>
                <w:szCs w:val="22"/>
              </w:rPr>
              <w:t>.</w:t>
            </w:r>
            <w:r w:rsidRPr="00BF3E15">
              <w:rPr>
                <w:rFonts w:eastAsia="Calibri" w:cstheme="minorHAnsi"/>
                <w:sz w:val="22"/>
                <w:szCs w:val="22"/>
              </w:rPr>
              <w:t xml:space="preserve"> Punc luxusu jí dodává kombinace sněhově bílé a kovu i skleněné nápojové lahve s elegantním vlnkovým motivem. Abyste měli vše jednotné, můžete si pořídit i originální sadu 4 skleněných pohárů o objemu 330 ml, sladěných s designem skleněné karafy. </w:t>
            </w:r>
          </w:p>
          <w:p w14:paraId="6C6F5FFA" w14:textId="7F773FA1" w:rsidR="00E25D95" w:rsidRPr="00BF3E15" w:rsidRDefault="00E25D95" w:rsidP="00E25D95">
            <w:pPr>
              <w:rPr>
                <w:rFonts w:eastAsia="Calibri" w:cstheme="minorHAnsi"/>
                <w:sz w:val="22"/>
                <w:szCs w:val="22"/>
              </w:rPr>
            </w:pPr>
            <w:r w:rsidRPr="00BF3E15">
              <w:rPr>
                <w:rFonts w:eastAsia="Calibri" w:cstheme="minorHAnsi"/>
                <w:sz w:val="22"/>
                <w:szCs w:val="22"/>
              </w:rPr>
              <w:t xml:space="preserve">  </w:t>
            </w:r>
          </w:p>
          <w:p w14:paraId="340113A0" w14:textId="66B2E826" w:rsidR="00E25D95" w:rsidRPr="00BF3E15" w:rsidRDefault="00E25D95" w:rsidP="00E25D95">
            <w:pPr>
              <w:rPr>
                <w:rFonts w:eastAsia="Calibri" w:cstheme="minorHAnsi"/>
                <w:i/>
                <w:iCs/>
                <w:sz w:val="22"/>
                <w:szCs w:val="22"/>
              </w:rPr>
            </w:pPr>
            <w:r w:rsidRPr="00BF3E15">
              <w:rPr>
                <w:rFonts w:eastAsia="Calibri" w:cstheme="minorHAnsi"/>
                <w:i/>
                <w:iCs/>
                <w:sz w:val="22"/>
                <w:szCs w:val="22"/>
              </w:rPr>
              <w:t xml:space="preserve">Doporučená MOC SodaStream CRYSTAL </w:t>
            </w:r>
            <w:proofErr w:type="spellStart"/>
            <w:r w:rsidRPr="00BF3E15">
              <w:rPr>
                <w:rFonts w:eastAsia="Calibri" w:cstheme="minorHAnsi"/>
                <w:i/>
                <w:iCs/>
                <w:sz w:val="22"/>
                <w:szCs w:val="22"/>
              </w:rPr>
              <w:t>White</w:t>
            </w:r>
            <w:proofErr w:type="spellEnd"/>
            <w:r w:rsidRPr="00BF3E15">
              <w:rPr>
                <w:rFonts w:eastAsia="Calibri" w:cstheme="minorHAnsi"/>
                <w:i/>
                <w:iCs/>
                <w:sz w:val="22"/>
                <w:szCs w:val="22"/>
              </w:rPr>
              <w:t xml:space="preserve"> je 2 999,- Kč. </w:t>
            </w:r>
          </w:p>
          <w:p w14:paraId="022D5041" w14:textId="04C7EA23" w:rsidR="00E25D95" w:rsidRPr="00BF3E15" w:rsidRDefault="00E25D95" w:rsidP="00E25D95">
            <w:pPr>
              <w:rPr>
                <w:rFonts w:eastAsia="Calibri" w:cstheme="minorHAnsi"/>
                <w:i/>
                <w:iCs/>
                <w:sz w:val="22"/>
                <w:szCs w:val="22"/>
              </w:rPr>
            </w:pPr>
            <w:r w:rsidRPr="00BF3E15">
              <w:rPr>
                <w:rFonts w:eastAsia="Calibri" w:cstheme="minorHAnsi"/>
                <w:i/>
                <w:iCs/>
                <w:sz w:val="22"/>
                <w:szCs w:val="22"/>
              </w:rPr>
              <w:t>Doporučená MOC SodaStream sada 4 ks sklenic je 299,- Kč.</w:t>
            </w:r>
          </w:p>
          <w:p w14:paraId="19D3BE94" w14:textId="77777777" w:rsidR="00E25D95" w:rsidRPr="00BF3E15" w:rsidRDefault="00E25D95" w:rsidP="00E25D95">
            <w:pPr>
              <w:rPr>
                <w:rFonts w:eastAsia="Calibri" w:cstheme="minorHAnsi"/>
                <w:sz w:val="22"/>
                <w:szCs w:val="22"/>
              </w:rPr>
            </w:pPr>
          </w:p>
          <w:p w14:paraId="051D741E" w14:textId="28F4EB88" w:rsidR="00E25D95" w:rsidRPr="00331439" w:rsidRDefault="008C4A0D" w:rsidP="00E25D95">
            <w:pPr>
              <w:rPr>
                <w:rFonts w:eastAsia="Calibri" w:cstheme="minorHAnsi"/>
                <w:sz w:val="22"/>
                <w:szCs w:val="22"/>
              </w:rPr>
            </w:pPr>
            <w:hyperlink r:id="rId15" w:history="1">
              <w:r w:rsidR="00E25D95" w:rsidRPr="00BF3E15">
                <w:rPr>
                  <w:rStyle w:val="Hypertextovodkaz"/>
                  <w:rFonts w:cstheme="minorHAnsi"/>
                  <w:sz w:val="22"/>
                  <w:szCs w:val="22"/>
                </w:rPr>
                <w:t>FOTOGRAFIE KE STAŽENÍ</w:t>
              </w:r>
            </w:hyperlink>
          </w:p>
        </w:tc>
        <w:tc>
          <w:tcPr>
            <w:tcW w:w="2977" w:type="dxa"/>
            <w:vAlign w:val="center"/>
          </w:tcPr>
          <w:p w14:paraId="55FC4570" w14:textId="1CB94AF2" w:rsidR="00E25D95" w:rsidRPr="00331439" w:rsidRDefault="00E25D95" w:rsidP="00E25D95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331439">
              <w:rPr>
                <w:rFonts w:cstheme="minorHAnsi"/>
                <w:noProof/>
              </w:rPr>
              <w:drawing>
                <wp:inline distT="0" distB="0" distL="0" distR="0" wp14:anchorId="0B7CE3BC" wp14:editId="159031B9">
                  <wp:extent cx="1262925" cy="1359877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84" cy="1380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D95" w:rsidRPr="00331439" w14:paraId="4A062CF6" w14:textId="77777777" w:rsidTr="00CC3C9D">
        <w:trPr>
          <w:trHeight w:val="1490"/>
        </w:trPr>
        <w:tc>
          <w:tcPr>
            <w:tcW w:w="5807" w:type="dxa"/>
          </w:tcPr>
          <w:p w14:paraId="200902B5" w14:textId="77777777" w:rsidR="00E25D95" w:rsidRPr="00BF3E15" w:rsidRDefault="00E25D95" w:rsidP="00E25D95">
            <w:pPr>
              <w:rPr>
                <w:rFonts w:eastAsia="Calibri" w:cstheme="minorHAnsi"/>
                <w:b/>
                <w:bCs/>
                <w:color w:val="FF0000"/>
              </w:rPr>
            </w:pPr>
            <w:r w:rsidRPr="00BF3E15">
              <w:rPr>
                <w:rFonts w:eastAsia="Calibri" w:cstheme="minorHAnsi"/>
                <w:b/>
                <w:bCs/>
                <w:color w:val="FF0000"/>
              </w:rPr>
              <w:t>A NAKONEC MALÝ DÁREK</w:t>
            </w:r>
          </w:p>
          <w:p w14:paraId="3151553B" w14:textId="77777777" w:rsidR="00E25D95" w:rsidRPr="00331439" w:rsidRDefault="00E25D95" w:rsidP="00E25D95">
            <w:pPr>
              <w:rPr>
                <w:rFonts w:eastAsia="Calibri" w:cstheme="minorHAnsi"/>
                <w:sz w:val="22"/>
                <w:szCs w:val="22"/>
              </w:rPr>
            </w:pPr>
          </w:p>
          <w:p w14:paraId="583A9D52" w14:textId="6C477FDF" w:rsidR="00E25D95" w:rsidRDefault="00E25D95" w:rsidP="00E25D9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2"/>
                <w:szCs w:val="22"/>
              </w:rPr>
            </w:pPr>
            <w:r w:rsidRPr="00BF3E15">
              <w:rPr>
                <w:rFonts w:asciiTheme="minorHAnsi" w:eastAsia="Calibri" w:hAnsiTheme="minorHAnsi" w:cstheme="minorHAnsi"/>
                <w:sz w:val="22"/>
                <w:szCs w:val="22"/>
              </w:rPr>
              <w:t>Krásný večer by měl bezesporu doplnit i drobný dárek. Pokud hledáte inspiraci, doporučujeme něco elegantního a zároveň i praktického.</w:t>
            </w:r>
            <w:r w:rsidR="00783471" w:rsidRPr="00BF3E15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Pr="00BF3E15"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</w:rPr>
              <w:t>Pouzdro TACTICAL Velvet Smoothie</w:t>
            </w:r>
            <w:r w:rsidRPr="00BF3E15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 představuje ideální řešení pro sluchátka Apple </w:t>
            </w:r>
            <w:proofErr w:type="spellStart"/>
            <w:r w:rsidRPr="00BF3E15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AirPods</w:t>
            </w:r>
            <w:proofErr w:type="spellEnd"/>
            <w:r w:rsidRPr="00BF3E15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 Pro. Spolehlivě je ochrání před poškrábáním, prachem, nárazy a dalšími okolními vlivy. Vyniká minimalistickým designem i extrémně nízkou hmotností. </w:t>
            </w:r>
            <w:r w:rsidR="00BD1327" w:rsidRPr="00BF3E15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Pouzdro je</w:t>
            </w:r>
            <w:r w:rsidRPr="00BF3E15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 vyrobené z kvalitního, na dotek příjemného silikonu a nabízí snadný přístup k nabíjecímu konektoru.</w:t>
            </w:r>
            <w:r w:rsidRPr="00BF3E15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14:paraId="0E017FD5" w14:textId="77777777" w:rsidR="00BF3E15" w:rsidRPr="00BF3E15" w:rsidRDefault="00BF3E15" w:rsidP="00E25D9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D4FEF31" w14:textId="7EF45274" w:rsidR="00E25D95" w:rsidRPr="00BF3E15" w:rsidRDefault="00E25D95" w:rsidP="00E25D9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2"/>
                <w:szCs w:val="22"/>
              </w:rPr>
            </w:pPr>
            <w:r w:rsidRPr="00BF3E15">
              <w:rPr>
                <w:rStyle w:val="normaltextrun"/>
                <w:rFonts w:asciiTheme="minorHAnsi" w:hAnsiTheme="minorHAnsi" w:cstheme="minorHAnsi"/>
                <w:i/>
                <w:iCs/>
                <w:sz w:val="22"/>
                <w:szCs w:val="22"/>
              </w:rPr>
              <w:t>Doporučená cena</w:t>
            </w:r>
            <w:r w:rsidR="00BD1327" w:rsidRPr="00BF3E15">
              <w:rPr>
                <w:rStyle w:val="normaltextrun"/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pouzdra </w:t>
            </w:r>
            <w:proofErr w:type="spellStart"/>
            <w:r w:rsidR="00BD1327" w:rsidRPr="00BF3E15">
              <w:rPr>
                <w:rStyle w:val="normaltextrun"/>
                <w:rFonts w:asciiTheme="minorHAnsi" w:hAnsiTheme="minorHAnsi" w:cstheme="minorHAnsi"/>
                <w:i/>
                <w:iCs/>
                <w:sz w:val="22"/>
                <w:szCs w:val="22"/>
              </w:rPr>
              <w:t>Tactical</w:t>
            </w:r>
            <w:proofErr w:type="spellEnd"/>
            <w:r w:rsidR="00BD1327" w:rsidRPr="00BF3E15">
              <w:rPr>
                <w:rStyle w:val="normaltextrun"/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Velvet Smoothie</w:t>
            </w:r>
            <w:r w:rsidRPr="00BF3E15">
              <w:rPr>
                <w:rStyle w:val="normaltextrun"/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je od 179,- Kč. </w:t>
            </w:r>
            <w:r w:rsidRPr="00BF3E15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14:paraId="445352D2" w14:textId="4B9D0DD1" w:rsidR="00E25D95" w:rsidRPr="00BF3E15" w:rsidRDefault="00E25D95" w:rsidP="00E25D9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3655E8" w14:textId="7539C99A" w:rsidR="00E25D95" w:rsidRPr="00331439" w:rsidRDefault="008C4A0D" w:rsidP="00E25D9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hyperlink r:id="rId17" w:history="1">
              <w:r w:rsidR="00E25D95" w:rsidRPr="00BF3E15">
                <w:rPr>
                  <w:rStyle w:val="Hypertextovodkaz"/>
                  <w:rFonts w:asciiTheme="minorHAnsi" w:hAnsiTheme="minorHAnsi" w:cstheme="minorHAnsi"/>
                  <w:sz w:val="22"/>
                  <w:szCs w:val="22"/>
                  <w:lang w:val="it-IT"/>
                </w:rPr>
                <w:t>FOTOGRAFIE KE STAŽENÍ</w:t>
              </w:r>
            </w:hyperlink>
          </w:p>
        </w:tc>
        <w:tc>
          <w:tcPr>
            <w:tcW w:w="2977" w:type="dxa"/>
            <w:vAlign w:val="center"/>
          </w:tcPr>
          <w:p w14:paraId="798A4F03" w14:textId="09B91933" w:rsidR="00E25D95" w:rsidRPr="00331439" w:rsidRDefault="00E25D95" w:rsidP="00E25D95">
            <w:pPr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331439">
              <w:rPr>
                <w:rFonts w:cstheme="minorHAnsi"/>
                <w:noProof/>
              </w:rPr>
              <w:drawing>
                <wp:inline distT="0" distB="0" distL="0" distR="0" wp14:anchorId="1D087E77" wp14:editId="7227B44A">
                  <wp:extent cx="1417007" cy="1210673"/>
                  <wp:effectExtent l="0" t="0" r="0" b="889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757" cy="1228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BCD6BB" w14:textId="0B22D744" w:rsidR="00191DAD" w:rsidRPr="00331439" w:rsidRDefault="00191DAD" w:rsidP="0085421A">
      <w:pPr>
        <w:spacing w:after="0" w:line="240" w:lineRule="auto"/>
        <w:rPr>
          <w:rFonts w:cstheme="minorHAnsi"/>
        </w:rPr>
      </w:pPr>
    </w:p>
    <w:sectPr w:rsidR="00191DAD" w:rsidRPr="003314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08D"/>
    <w:rsid w:val="0000216C"/>
    <w:rsid w:val="00064C96"/>
    <w:rsid w:val="000666C8"/>
    <w:rsid w:val="00076A3A"/>
    <w:rsid w:val="00093C1F"/>
    <w:rsid w:val="000B09EF"/>
    <w:rsid w:val="000F409A"/>
    <w:rsid w:val="00161214"/>
    <w:rsid w:val="00181F0A"/>
    <w:rsid w:val="00186A6E"/>
    <w:rsid w:val="00191DAD"/>
    <w:rsid w:val="001936D1"/>
    <w:rsid w:val="002C1BA1"/>
    <w:rsid w:val="002D0BCC"/>
    <w:rsid w:val="002F6D3C"/>
    <w:rsid w:val="00331439"/>
    <w:rsid w:val="003D3C1A"/>
    <w:rsid w:val="00441328"/>
    <w:rsid w:val="00494646"/>
    <w:rsid w:val="0049551E"/>
    <w:rsid w:val="00497706"/>
    <w:rsid w:val="004D1220"/>
    <w:rsid w:val="005137F4"/>
    <w:rsid w:val="0052605C"/>
    <w:rsid w:val="005260E0"/>
    <w:rsid w:val="00535AF0"/>
    <w:rsid w:val="005B5B98"/>
    <w:rsid w:val="006B0C75"/>
    <w:rsid w:val="00700A07"/>
    <w:rsid w:val="007801BF"/>
    <w:rsid w:val="00783471"/>
    <w:rsid w:val="007953BC"/>
    <w:rsid w:val="007B27DC"/>
    <w:rsid w:val="007B3B2C"/>
    <w:rsid w:val="007C5CFF"/>
    <w:rsid w:val="00802E15"/>
    <w:rsid w:val="0085421A"/>
    <w:rsid w:val="008C27E9"/>
    <w:rsid w:val="008C4A0D"/>
    <w:rsid w:val="008C4EFE"/>
    <w:rsid w:val="008C6A4F"/>
    <w:rsid w:val="008E4347"/>
    <w:rsid w:val="00962756"/>
    <w:rsid w:val="009B5502"/>
    <w:rsid w:val="009C0C45"/>
    <w:rsid w:val="009D6C15"/>
    <w:rsid w:val="00A265BE"/>
    <w:rsid w:val="00A37DC5"/>
    <w:rsid w:val="00AA2B6C"/>
    <w:rsid w:val="00AE741E"/>
    <w:rsid w:val="00AF44DB"/>
    <w:rsid w:val="00B2309A"/>
    <w:rsid w:val="00B54F86"/>
    <w:rsid w:val="00B61F24"/>
    <w:rsid w:val="00B87CD7"/>
    <w:rsid w:val="00BA3817"/>
    <w:rsid w:val="00BD1327"/>
    <w:rsid w:val="00BF3E15"/>
    <w:rsid w:val="00C015C6"/>
    <w:rsid w:val="00C01AEC"/>
    <w:rsid w:val="00C11CED"/>
    <w:rsid w:val="00C32E67"/>
    <w:rsid w:val="00C75E2A"/>
    <w:rsid w:val="00C947AD"/>
    <w:rsid w:val="00CB008D"/>
    <w:rsid w:val="00D16CBB"/>
    <w:rsid w:val="00D7599B"/>
    <w:rsid w:val="00D82B34"/>
    <w:rsid w:val="00DC2C0C"/>
    <w:rsid w:val="00DC7E64"/>
    <w:rsid w:val="00E026DF"/>
    <w:rsid w:val="00E241F3"/>
    <w:rsid w:val="00E25D95"/>
    <w:rsid w:val="00E41288"/>
    <w:rsid w:val="00E65686"/>
    <w:rsid w:val="00E73917"/>
    <w:rsid w:val="00E84E5A"/>
    <w:rsid w:val="00E91B49"/>
    <w:rsid w:val="00EE4BFA"/>
    <w:rsid w:val="00F21204"/>
    <w:rsid w:val="00F95A77"/>
    <w:rsid w:val="00FB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2E2C9"/>
  <w15:chartTrackingRefBased/>
  <w15:docId w15:val="{C201A577-26BA-4CE5-91C3-69B0839E4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91DAD"/>
    <w:rPr>
      <w:color w:val="0563C1" w:themeColor="hyperlink"/>
      <w:u w:val="single"/>
    </w:rPr>
  </w:style>
  <w:style w:type="table" w:styleId="Mkatabulky">
    <w:name w:val="Table Grid"/>
    <w:basedOn w:val="Normlntabulka"/>
    <w:uiPriority w:val="59"/>
    <w:rsid w:val="00191DAD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ln"/>
    <w:rsid w:val="00D75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7599B"/>
  </w:style>
  <w:style w:type="character" w:customStyle="1" w:styleId="eop">
    <w:name w:val="eop"/>
    <w:basedOn w:val="Standardnpsmoodstavce"/>
    <w:rsid w:val="00D7599B"/>
  </w:style>
  <w:style w:type="character" w:styleId="Nevyeenzmnka">
    <w:name w:val="Unresolved Mention"/>
    <w:basedOn w:val="Standardnpsmoodstavce"/>
    <w:uiPriority w:val="99"/>
    <w:semiHidden/>
    <w:unhideWhenUsed/>
    <w:rsid w:val="00D7599B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9B5502"/>
    <w:rPr>
      <w:color w:val="954F72" w:themeColor="followedHyperlink"/>
      <w:u w:val="single"/>
    </w:rPr>
  </w:style>
  <w:style w:type="character" w:customStyle="1" w:styleId="hascaption">
    <w:name w:val="hascaption"/>
    <w:basedOn w:val="Standardnpsmoodstavce"/>
    <w:rsid w:val="002D0BCC"/>
  </w:style>
  <w:style w:type="paragraph" w:styleId="Textbubliny">
    <w:name w:val="Balloon Text"/>
    <w:basedOn w:val="Normln"/>
    <w:link w:val="TextbublinyChar"/>
    <w:uiPriority w:val="99"/>
    <w:semiHidden/>
    <w:unhideWhenUsed/>
    <w:rsid w:val="003D3C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3C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0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5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3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9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phoenixcom.cz/press/zamilujte-se-znovu-do-grilovani-s-novinkou-sage-the-bbq-press-grill/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://www.phoenixcom.cz/press/elegantni-design-profesionalni-vysledek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phoenixcom.cz/press/odolny-tak-ze-neodolate-takovy-muze-byt-nejen-vas-iphone-s-prislusenstvim-znacky-tactical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rive.google.com/drive/folders/1zMdvZUFAQMXLVP13QSjGbE-xDe1hgLg-" TargetMode="External"/><Relationship Id="rId5" Type="http://schemas.openxmlformats.org/officeDocument/2006/relationships/hyperlink" Target="https://phoenixcom-my.sharepoint.com/:i:/g/personal/hana_phoenixcom_cz/Efw0Un22alZBhGQ0mXhXC7kBX6aL5XPC6btF0lCQ3_v34A?e=IdR3Du" TargetMode="External"/><Relationship Id="rId15" Type="http://schemas.openxmlformats.org/officeDocument/2006/relationships/hyperlink" Target="http://www.phoenixcom.cz/press/kristalove-ciste-sklo-vode-slusi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phoenixcom.cz/press/hladka-tvar-je-porad-v-kurzu-aneb-hladke-oholeni-se-sencor-sms-501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E56DC-C74E-425E-8947-30E486D55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948</Words>
  <Characters>5599</Characters>
  <Application>Microsoft Office Word</Application>
  <DocSecurity>0</DocSecurity>
  <Lines>46</Lines>
  <Paragraphs>13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Novotná | PHOENIXCOM</dc:creator>
  <cp:keywords/>
  <dc:description/>
  <cp:lastModifiedBy>Hana Novotná | PHOENIXCOM</cp:lastModifiedBy>
  <cp:revision>4</cp:revision>
  <dcterms:created xsi:type="dcterms:W3CDTF">2021-01-13T10:57:00Z</dcterms:created>
  <dcterms:modified xsi:type="dcterms:W3CDTF">2021-01-13T14:09:00Z</dcterms:modified>
</cp:coreProperties>
</file>