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7C83" w14:textId="77777777" w:rsidR="00940000" w:rsidRPr="007877B1" w:rsidRDefault="00940000" w:rsidP="0076273C">
      <w:pPr>
        <w:jc w:val="center"/>
        <w:rPr>
          <w:rFonts w:ascii="Tahoma" w:hAnsi="Tahoma" w:cs="Tahoma"/>
        </w:rPr>
      </w:pPr>
      <w:bookmarkStart w:id="0" w:name="_Hlk199946154"/>
    </w:p>
    <w:p w14:paraId="790A8F0D" w14:textId="2B334839" w:rsidR="0076273C" w:rsidRPr="008369CC" w:rsidRDefault="0076273C" w:rsidP="0076273C">
      <w:pPr>
        <w:jc w:val="center"/>
        <w:rPr>
          <w:rFonts w:ascii="Tahoma" w:hAnsi="Tahoma" w:cs="Tahoma"/>
          <w:sz w:val="28"/>
          <w:szCs w:val="28"/>
        </w:rPr>
      </w:pPr>
      <w:r w:rsidRPr="008369CC">
        <w:rPr>
          <w:rFonts w:ascii="Tahoma" w:hAnsi="Tahoma" w:cs="Tahoma"/>
          <w:sz w:val="28"/>
          <w:szCs w:val="28"/>
        </w:rPr>
        <w:t>TISKOVÁ ZPRÁVA</w:t>
      </w:r>
    </w:p>
    <w:p w14:paraId="5B6A75CC" w14:textId="038B90A2" w:rsidR="0076273C" w:rsidRDefault="0076273C" w:rsidP="0076273C">
      <w:pPr>
        <w:rPr>
          <w:rFonts w:ascii="Tahoma" w:hAnsi="Tahoma" w:cs="Tahoma"/>
          <w:b/>
          <w:bCs/>
          <w:sz w:val="28"/>
          <w:szCs w:val="28"/>
        </w:rPr>
      </w:pPr>
    </w:p>
    <w:p w14:paraId="50387702" w14:textId="5DAB49C7" w:rsidR="00961750" w:rsidRDefault="008F7305" w:rsidP="00223FAA">
      <w:pPr>
        <w:jc w:val="center"/>
        <w:rPr>
          <w:rFonts w:ascii="Tahoma" w:eastAsia="Proxima Nova Rg" w:hAnsi="Tahoma" w:cs="Tahoma"/>
          <w:b/>
          <w:bCs/>
          <w:sz w:val="28"/>
          <w:szCs w:val="28"/>
        </w:rPr>
      </w:pPr>
      <w:r>
        <w:rPr>
          <w:rFonts w:ascii="Tahoma" w:eastAsia="Proxima Nova Rg" w:hAnsi="Tahoma" w:cs="Tahoma"/>
          <w:b/>
          <w:bCs/>
          <w:sz w:val="28"/>
          <w:szCs w:val="28"/>
        </w:rPr>
        <w:t>Konec</w:t>
      </w:r>
      <w:r w:rsidR="00961750" w:rsidRPr="00961750">
        <w:rPr>
          <w:rFonts w:ascii="Tahoma" w:eastAsia="Proxima Nova Rg" w:hAnsi="Tahoma" w:cs="Tahoma"/>
          <w:b/>
          <w:bCs/>
          <w:sz w:val="28"/>
          <w:szCs w:val="28"/>
        </w:rPr>
        <w:t xml:space="preserve"> podpory</w:t>
      </w:r>
      <w:r>
        <w:rPr>
          <w:rFonts w:ascii="Tahoma" w:eastAsia="Proxima Nova Rg" w:hAnsi="Tahoma" w:cs="Tahoma"/>
          <w:b/>
          <w:bCs/>
          <w:sz w:val="28"/>
          <w:szCs w:val="28"/>
        </w:rPr>
        <w:t xml:space="preserve"> i zabezpečení </w:t>
      </w:r>
      <w:r w:rsidR="00961750" w:rsidRPr="00961750">
        <w:rPr>
          <w:rFonts w:ascii="Tahoma" w:eastAsia="Proxima Nova Rg" w:hAnsi="Tahoma" w:cs="Tahoma"/>
          <w:b/>
          <w:bCs/>
          <w:sz w:val="28"/>
          <w:szCs w:val="28"/>
        </w:rPr>
        <w:t xml:space="preserve">Windows 10? </w:t>
      </w:r>
      <w:r w:rsidR="00223FAA">
        <w:rPr>
          <w:rFonts w:ascii="Tahoma" w:eastAsia="Proxima Nova Rg" w:hAnsi="Tahoma" w:cs="Tahoma"/>
          <w:b/>
          <w:bCs/>
          <w:sz w:val="28"/>
          <w:szCs w:val="28"/>
        </w:rPr>
        <w:br/>
      </w:r>
      <w:r w:rsidRPr="008F7305">
        <w:rPr>
          <w:rFonts w:ascii="Tahoma" w:eastAsia="Proxima Nova Rg" w:hAnsi="Tahoma" w:cs="Tahoma"/>
          <w:b/>
          <w:bCs/>
          <w:sz w:val="28"/>
          <w:szCs w:val="28"/>
        </w:rPr>
        <w:t xml:space="preserve">0patch ochrání váš </w:t>
      </w:r>
      <w:r>
        <w:rPr>
          <w:rFonts w:ascii="Tahoma" w:eastAsia="Proxima Nova Rg" w:hAnsi="Tahoma" w:cs="Tahoma"/>
          <w:b/>
          <w:bCs/>
          <w:sz w:val="28"/>
          <w:szCs w:val="28"/>
        </w:rPr>
        <w:t>starší</w:t>
      </w:r>
      <w:r w:rsidRPr="008F7305">
        <w:rPr>
          <w:rFonts w:ascii="Tahoma" w:eastAsia="Proxima Nova Rg" w:hAnsi="Tahoma" w:cs="Tahoma"/>
          <w:b/>
          <w:bCs/>
          <w:sz w:val="28"/>
          <w:szCs w:val="28"/>
        </w:rPr>
        <w:t xml:space="preserve"> software </w:t>
      </w:r>
    </w:p>
    <w:p w14:paraId="670A0800" w14:textId="77777777" w:rsidR="00223FAA" w:rsidRDefault="00223FAA" w:rsidP="00223FAA">
      <w:pPr>
        <w:jc w:val="center"/>
        <w:rPr>
          <w:rFonts w:ascii="Tahoma" w:eastAsia="Proxima Nova Rg" w:hAnsi="Tahoma" w:cs="Tahoma"/>
          <w:b/>
          <w:bCs/>
          <w:sz w:val="28"/>
          <w:szCs w:val="28"/>
        </w:rPr>
      </w:pPr>
    </w:p>
    <w:p w14:paraId="47F4F116" w14:textId="2D2984A3" w:rsidR="00F44169" w:rsidRPr="00F44169" w:rsidRDefault="00AF6054" w:rsidP="00F44169">
      <w:pPr>
        <w:rPr>
          <w:rFonts w:ascii="Tahoma" w:hAnsi="Tahoma" w:cs="Tahoma"/>
          <w:b/>
          <w:bCs/>
          <w:sz w:val="22"/>
          <w:szCs w:val="22"/>
        </w:rPr>
      </w:pPr>
      <w:r w:rsidRPr="00885B39">
        <w:rPr>
          <w:rFonts w:ascii="Tahoma" w:eastAsia="Proxima Nova Rg" w:hAnsi="Tahoma" w:cs="Tahoma"/>
          <w:bCs/>
          <w:sz w:val="22"/>
          <w:szCs w:val="22"/>
        </w:rPr>
        <w:t xml:space="preserve">Praha, </w:t>
      </w:r>
      <w:r w:rsidR="00885B39" w:rsidRPr="00885B39">
        <w:rPr>
          <w:rFonts w:ascii="Tahoma" w:eastAsia="Proxima Nova Rg" w:hAnsi="Tahoma" w:cs="Tahoma"/>
          <w:bCs/>
          <w:sz w:val="22"/>
          <w:szCs w:val="22"/>
        </w:rPr>
        <w:t>19</w:t>
      </w:r>
      <w:r w:rsidRPr="00885B39">
        <w:rPr>
          <w:rFonts w:ascii="Tahoma" w:eastAsia="Proxima Nova Rg" w:hAnsi="Tahoma" w:cs="Tahoma"/>
          <w:bCs/>
          <w:sz w:val="22"/>
          <w:szCs w:val="22"/>
        </w:rPr>
        <w:t xml:space="preserve">. </w:t>
      </w:r>
      <w:r w:rsidR="00973CB5" w:rsidRPr="00885B39">
        <w:rPr>
          <w:rFonts w:ascii="Tahoma" w:eastAsia="Proxima Nova Rg" w:hAnsi="Tahoma" w:cs="Tahoma"/>
          <w:bCs/>
          <w:sz w:val="22"/>
          <w:szCs w:val="22"/>
        </w:rPr>
        <w:t xml:space="preserve">června </w:t>
      </w:r>
      <w:proofErr w:type="gramStart"/>
      <w:r w:rsidRPr="00885B39">
        <w:rPr>
          <w:rFonts w:ascii="Tahoma" w:eastAsia="Proxima Nova Rg" w:hAnsi="Tahoma" w:cs="Tahoma"/>
          <w:bCs/>
          <w:sz w:val="22"/>
          <w:szCs w:val="22"/>
        </w:rPr>
        <w:t xml:space="preserve">2025 </w:t>
      </w:r>
      <w:r w:rsidR="00EC5274" w:rsidRPr="00885B39">
        <w:rPr>
          <w:rFonts w:ascii="Tahoma" w:eastAsia="Proxima Nova Rg" w:hAnsi="Tahoma" w:cs="Tahoma"/>
          <w:bCs/>
          <w:sz w:val="22"/>
          <w:szCs w:val="22"/>
        </w:rPr>
        <w:t>–</w:t>
      </w:r>
      <w:r w:rsidR="003F035C" w:rsidRPr="00885B39">
        <w:rPr>
          <w:rFonts w:ascii="Tahoma" w:eastAsia="Proxima Nova Rg" w:hAnsi="Tahoma" w:cs="Tahoma"/>
          <w:bCs/>
          <w:sz w:val="22"/>
          <w:szCs w:val="22"/>
        </w:rPr>
        <w:t xml:space="preserve"> </w:t>
      </w:r>
      <w:r w:rsidR="00F44169" w:rsidRPr="00F44169">
        <w:rPr>
          <w:rFonts w:ascii="Tahoma" w:hAnsi="Tahoma" w:cs="Tahoma"/>
          <w:b/>
          <w:bCs/>
          <w:sz w:val="22"/>
          <w:szCs w:val="22"/>
        </w:rPr>
        <w:t>S</w:t>
      </w:r>
      <w:proofErr w:type="gramEnd"/>
      <w:r w:rsidR="00F44169" w:rsidRPr="00F44169">
        <w:rPr>
          <w:rFonts w:ascii="Tahoma" w:hAnsi="Tahoma" w:cs="Tahoma"/>
          <w:b/>
          <w:bCs/>
          <w:sz w:val="22"/>
          <w:szCs w:val="22"/>
        </w:rPr>
        <w:t xml:space="preserve"> blížícím se ukončením podpory klíčových produktů Microsoftu, jako je Windows 10, hledají evropské firmy a instituce alternativy k tradičním aktualizačním cyklům. IT manažeři stále častěji volí chytřejší a úspornější řešení. Jedním z nich je technologie </w:t>
      </w:r>
      <w:proofErr w:type="spellStart"/>
      <w:r w:rsidR="00F44169" w:rsidRPr="00F44169">
        <w:rPr>
          <w:rFonts w:ascii="Tahoma" w:hAnsi="Tahoma" w:cs="Tahoma"/>
          <w:b/>
          <w:bCs/>
          <w:sz w:val="22"/>
          <w:szCs w:val="22"/>
        </w:rPr>
        <w:t>mikrooprav</w:t>
      </w:r>
      <w:proofErr w:type="spellEnd"/>
      <w:r w:rsidR="00F44169" w:rsidRPr="00F44169">
        <w:rPr>
          <w:rFonts w:ascii="Tahoma" w:hAnsi="Tahoma" w:cs="Tahoma"/>
          <w:b/>
          <w:bCs/>
          <w:sz w:val="22"/>
          <w:szCs w:val="22"/>
        </w:rPr>
        <w:t xml:space="preserve"> 0patch, která mění způsob ochrany staršího softwaru i po ukončení jeho oficiální podpory.</w:t>
      </w:r>
    </w:p>
    <w:p w14:paraId="14AF821C" w14:textId="77777777" w:rsidR="00F44169" w:rsidRPr="00F44169" w:rsidRDefault="00F44169" w:rsidP="00F44169">
      <w:pPr>
        <w:rPr>
          <w:rFonts w:ascii="Tahoma" w:hAnsi="Tahoma" w:cs="Tahoma"/>
          <w:sz w:val="22"/>
          <w:szCs w:val="22"/>
        </w:rPr>
      </w:pPr>
    </w:p>
    <w:p w14:paraId="48903AF8" w14:textId="0FBDC234" w:rsidR="00F44169" w:rsidRDefault="00F44169" w:rsidP="00F44169">
      <w:pPr>
        <w:rPr>
          <w:rFonts w:ascii="Tahoma" w:hAnsi="Tahoma" w:cs="Tahoma"/>
          <w:sz w:val="22"/>
          <w:szCs w:val="22"/>
        </w:rPr>
      </w:pPr>
      <w:r w:rsidRPr="00F44169">
        <w:rPr>
          <w:rFonts w:ascii="Tahoma" w:hAnsi="Tahoma" w:cs="Tahoma"/>
          <w:sz w:val="22"/>
          <w:szCs w:val="22"/>
        </w:rPr>
        <w:t xml:space="preserve">Microsoft ukončí podporu Windows 10 </w:t>
      </w:r>
      <w:r w:rsidR="00023C77">
        <w:rPr>
          <w:rFonts w:ascii="Tahoma" w:hAnsi="Tahoma" w:cs="Tahoma"/>
          <w:sz w:val="22"/>
          <w:szCs w:val="22"/>
        </w:rPr>
        <w:t xml:space="preserve">přesně </w:t>
      </w:r>
      <w:r w:rsidRPr="00F44169">
        <w:rPr>
          <w:rFonts w:ascii="Tahoma" w:hAnsi="Tahoma" w:cs="Tahoma"/>
          <w:sz w:val="22"/>
          <w:szCs w:val="22"/>
        </w:rPr>
        <w:t>14. října 2025, což ovlivní miliony uživatelů. Odhady hovoří o 240 milionech zařízení, která nesplňují požadavky pro bezplatný upgrade na Windows 11. Mnoho podniků, škol a veřejných institucí tak zůstane s funkčním, ale „zastaralým“ hardwarem. Jeho plošná výměna je nejen finančně náročná, ale i ekologicky nešetrná. IT manažeři proto hledají způsoby, jak prodloužit životnost stávající infrastruktury při zachování bezpečnosti a souladu s předpisy.</w:t>
      </w:r>
    </w:p>
    <w:p w14:paraId="21E32EC0" w14:textId="77777777" w:rsidR="00F44169" w:rsidRDefault="00F44169" w:rsidP="00F44169">
      <w:pPr>
        <w:rPr>
          <w:rFonts w:ascii="Tahoma" w:hAnsi="Tahoma" w:cs="Tahoma"/>
          <w:sz w:val="22"/>
          <w:szCs w:val="22"/>
        </w:rPr>
      </w:pPr>
    </w:p>
    <w:p w14:paraId="770DF132" w14:textId="60330F6A" w:rsidR="00F44169" w:rsidRPr="00F44169" w:rsidRDefault="00F44169" w:rsidP="00F44169">
      <w:pPr>
        <w:rPr>
          <w:rFonts w:ascii="Tahoma" w:hAnsi="Tahoma" w:cs="Tahoma"/>
          <w:b/>
          <w:bCs/>
          <w:sz w:val="22"/>
          <w:szCs w:val="22"/>
        </w:rPr>
      </w:pPr>
      <w:r w:rsidRPr="00F44169">
        <w:rPr>
          <w:rFonts w:ascii="Tahoma" w:hAnsi="Tahoma" w:cs="Tahoma"/>
          <w:b/>
          <w:bCs/>
          <w:sz w:val="22"/>
          <w:szCs w:val="22"/>
        </w:rPr>
        <w:t>0patch a prodlužování životnosti softwaru</w:t>
      </w:r>
    </w:p>
    <w:p w14:paraId="78BB1313" w14:textId="5A36E930" w:rsidR="00F44169" w:rsidRDefault="00F44169" w:rsidP="00F44169">
      <w:pPr>
        <w:rPr>
          <w:rFonts w:ascii="Tahoma" w:hAnsi="Tahoma" w:cs="Tahoma"/>
          <w:sz w:val="22"/>
          <w:szCs w:val="22"/>
        </w:rPr>
      </w:pPr>
      <w:r w:rsidRPr="00F44169">
        <w:rPr>
          <w:rFonts w:ascii="Tahoma" w:hAnsi="Tahoma" w:cs="Tahoma"/>
          <w:sz w:val="22"/>
          <w:szCs w:val="22"/>
        </w:rPr>
        <w:t xml:space="preserve">Technologie 0patch, vyvinutá slovinskou firmou ACROS </w:t>
      </w:r>
      <w:proofErr w:type="spellStart"/>
      <w:r w:rsidRPr="00F44169">
        <w:rPr>
          <w:rFonts w:ascii="Tahoma" w:hAnsi="Tahoma" w:cs="Tahoma"/>
          <w:sz w:val="22"/>
          <w:szCs w:val="22"/>
        </w:rPr>
        <w:t>Security</w:t>
      </w:r>
      <w:proofErr w:type="spellEnd"/>
      <w:r w:rsidRPr="00F44169">
        <w:rPr>
          <w:rFonts w:ascii="Tahoma" w:hAnsi="Tahoma" w:cs="Tahoma"/>
          <w:sz w:val="22"/>
          <w:szCs w:val="22"/>
        </w:rPr>
        <w:t xml:space="preserve">, nabízí </w:t>
      </w:r>
      <w:proofErr w:type="spellStart"/>
      <w:r w:rsidRPr="00F44169">
        <w:rPr>
          <w:rFonts w:ascii="Tahoma" w:hAnsi="Tahoma" w:cs="Tahoma"/>
          <w:sz w:val="22"/>
          <w:szCs w:val="22"/>
        </w:rPr>
        <w:t>mikroopravy</w:t>
      </w:r>
      <w:proofErr w:type="spellEnd"/>
      <w:r w:rsidRPr="00F44169">
        <w:rPr>
          <w:rFonts w:ascii="Tahoma" w:hAnsi="Tahoma" w:cs="Tahoma"/>
          <w:sz w:val="22"/>
          <w:szCs w:val="22"/>
        </w:rPr>
        <w:t xml:space="preserve"> aplikované v reálném čase</w:t>
      </w:r>
      <w:r w:rsidR="00023C77">
        <w:rPr>
          <w:rFonts w:ascii="Tahoma" w:hAnsi="Tahoma" w:cs="Tahoma"/>
          <w:sz w:val="22"/>
          <w:szCs w:val="22"/>
        </w:rPr>
        <w:t xml:space="preserve">. Ty </w:t>
      </w:r>
      <w:r w:rsidRPr="00F44169">
        <w:rPr>
          <w:rFonts w:ascii="Tahoma" w:hAnsi="Tahoma" w:cs="Tahoma"/>
          <w:sz w:val="22"/>
          <w:szCs w:val="22"/>
        </w:rPr>
        <w:t>cíleně odstraňují zranitelnosti bez nutnosti restartu systému, přerušení práce či rozsáhlých aktualizací. Na rozdíl od tradičního záplatování, které často kombinuje bezpečnostní opravy s funkčními změnami, 0patch poskytuje pouze nezbytné úpravy, což zajišťuje plynulý provoz a minimalizuje rizika. Tato technologie je všestranná a podporuje široké portfolio produktů Microsoftu, včetně Windows 10, 11, Windows Serveru a starších verzí Microsoft Office.</w:t>
      </w:r>
    </w:p>
    <w:p w14:paraId="495D1FA1" w14:textId="77777777" w:rsidR="00F44169" w:rsidRPr="00F44169" w:rsidRDefault="00F44169" w:rsidP="00F44169">
      <w:pPr>
        <w:rPr>
          <w:rFonts w:ascii="Tahoma" w:hAnsi="Tahoma" w:cs="Tahoma"/>
          <w:sz w:val="22"/>
          <w:szCs w:val="22"/>
        </w:rPr>
      </w:pPr>
    </w:p>
    <w:p w14:paraId="627687BC" w14:textId="72AF1A7D" w:rsidR="00F44169" w:rsidRDefault="00F44169" w:rsidP="00F44169">
      <w:pPr>
        <w:rPr>
          <w:rFonts w:ascii="Tahoma" w:hAnsi="Tahoma" w:cs="Tahoma"/>
          <w:b/>
          <w:bCs/>
          <w:sz w:val="22"/>
          <w:szCs w:val="22"/>
        </w:rPr>
      </w:pPr>
      <w:r w:rsidRPr="00F44169">
        <w:rPr>
          <w:rFonts w:ascii="Tahoma" w:hAnsi="Tahoma" w:cs="Tahoma"/>
          <w:sz w:val="22"/>
          <w:szCs w:val="22"/>
        </w:rPr>
        <w:t>Pro organizace závislé na</w:t>
      </w:r>
      <w:r w:rsidR="00023C77">
        <w:rPr>
          <w:rFonts w:ascii="Tahoma" w:hAnsi="Tahoma" w:cs="Tahoma"/>
          <w:sz w:val="22"/>
          <w:szCs w:val="22"/>
        </w:rPr>
        <w:t>příklad na</w:t>
      </w:r>
      <w:r w:rsidRPr="00F44169">
        <w:rPr>
          <w:rFonts w:ascii="Tahoma" w:hAnsi="Tahoma" w:cs="Tahoma"/>
          <w:sz w:val="22"/>
          <w:szCs w:val="22"/>
        </w:rPr>
        <w:t xml:space="preserve"> Windows 10 jsou alternativy, jako rozšířené bezpečnostní aktualizace (ESU) od Microsoftu, často cenově nedostupné. Zde přichází na řadu </w:t>
      </w:r>
      <w:proofErr w:type="spellStart"/>
      <w:r w:rsidRPr="00F44169">
        <w:rPr>
          <w:rFonts w:ascii="Tahoma" w:hAnsi="Tahoma" w:cs="Tahoma"/>
          <w:sz w:val="22"/>
          <w:szCs w:val="22"/>
        </w:rPr>
        <w:t>Forscope</w:t>
      </w:r>
      <w:proofErr w:type="spellEnd"/>
      <w:r w:rsidRPr="00F44169">
        <w:rPr>
          <w:rFonts w:ascii="Tahoma" w:hAnsi="Tahoma" w:cs="Tahoma"/>
          <w:sz w:val="22"/>
          <w:szCs w:val="22"/>
        </w:rPr>
        <w:t xml:space="preserve">, největší softwarový broker ve střední a východní Evropě, který nabízí licence Windows s úsporou až 80 % oproti standardním cenám díky licenčním modelům šitým na míru. </w:t>
      </w:r>
      <w:r w:rsidRPr="00F44169">
        <w:rPr>
          <w:rFonts w:ascii="Tahoma" w:hAnsi="Tahoma" w:cs="Tahoma"/>
          <w:i/>
          <w:iCs/>
          <w:sz w:val="22"/>
          <w:szCs w:val="22"/>
        </w:rPr>
        <w:t xml:space="preserve">„Strategický přístup k ukončení podpory Windows 10 může přinést úspory 15–25 % oproti prostému upgradu. Například jedna z organizací, kterým jsme pomáhali s modernizací, snížila náklady na software o 30 % při zachování plného souladu s předpisy,“ </w:t>
      </w:r>
      <w:r w:rsidRPr="00F44169">
        <w:rPr>
          <w:rFonts w:ascii="Tahoma" w:hAnsi="Tahoma" w:cs="Tahoma"/>
          <w:sz w:val="22"/>
          <w:szCs w:val="22"/>
        </w:rPr>
        <w:t xml:space="preserve">uvedl </w:t>
      </w:r>
      <w:r w:rsidRPr="00F44169">
        <w:rPr>
          <w:rFonts w:ascii="Tahoma" w:hAnsi="Tahoma" w:cs="Tahoma"/>
          <w:b/>
          <w:bCs/>
          <w:sz w:val="22"/>
          <w:szCs w:val="22"/>
        </w:rPr>
        <w:t xml:space="preserve">Mateusz </w:t>
      </w:r>
      <w:proofErr w:type="spellStart"/>
      <w:r w:rsidRPr="00F44169">
        <w:rPr>
          <w:rFonts w:ascii="Tahoma" w:hAnsi="Tahoma" w:cs="Tahoma"/>
          <w:b/>
          <w:bCs/>
          <w:sz w:val="22"/>
          <w:szCs w:val="22"/>
        </w:rPr>
        <w:t>Drozdowski</w:t>
      </w:r>
      <w:proofErr w:type="spellEnd"/>
      <w:r w:rsidRPr="00F44169">
        <w:rPr>
          <w:rFonts w:ascii="Tahoma" w:hAnsi="Tahoma" w:cs="Tahoma"/>
          <w:b/>
          <w:bCs/>
          <w:sz w:val="22"/>
          <w:szCs w:val="22"/>
        </w:rPr>
        <w:t xml:space="preserve">, </w:t>
      </w:r>
      <w:proofErr w:type="spellStart"/>
      <w:r w:rsidRPr="00F44169">
        <w:rPr>
          <w:rFonts w:ascii="Tahoma" w:hAnsi="Tahoma" w:cs="Tahoma"/>
          <w:b/>
          <w:bCs/>
          <w:sz w:val="22"/>
          <w:szCs w:val="22"/>
        </w:rPr>
        <w:t>Head</w:t>
      </w:r>
      <w:proofErr w:type="spellEnd"/>
      <w:r w:rsidRPr="00F44169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44169">
        <w:rPr>
          <w:rFonts w:ascii="Tahoma" w:hAnsi="Tahoma" w:cs="Tahoma"/>
          <w:b/>
          <w:bCs/>
          <w:sz w:val="22"/>
          <w:szCs w:val="22"/>
        </w:rPr>
        <w:t>of</w:t>
      </w:r>
      <w:proofErr w:type="spellEnd"/>
      <w:r w:rsidRPr="00F44169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44169">
        <w:rPr>
          <w:rFonts w:ascii="Tahoma" w:hAnsi="Tahoma" w:cs="Tahoma"/>
          <w:b/>
          <w:bCs/>
          <w:sz w:val="22"/>
          <w:szCs w:val="22"/>
        </w:rPr>
        <w:t>Licensing</w:t>
      </w:r>
      <w:proofErr w:type="spellEnd"/>
      <w:r w:rsidRPr="00F44169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44169">
        <w:rPr>
          <w:rFonts w:ascii="Tahoma" w:hAnsi="Tahoma" w:cs="Tahoma"/>
          <w:b/>
          <w:bCs/>
          <w:sz w:val="22"/>
          <w:szCs w:val="22"/>
        </w:rPr>
        <w:t>Solutions</w:t>
      </w:r>
      <w:proofErr w:type="spellEnd"/>
      <w:r w:rsidRPr="00F44169">
        <w:rPr>
          <w:rFonts w:ascii="Tahoma" w:hAnsi="Tahoma" w:cs="Tahoma"/>
          <w:b/>
          <w:bCs/>
          <w:sz w:val="22"/>
          <w:szCs w:val="22"/>
        </w:rPr>
        <w:t xml:space="preserve"> ve </w:t>
      </w:r>
      <w:proofErr w:type="spellStart"/>
      <w:r w:rsidRPr="00F44169">
        <w:rPr>
          <w:rFonts w:ascii="Tahoma" w:hAnsi="Tahoma" w:cs="Tahoma"/>
          <w:b/>
          <w:bCs/>
          <w:sz w:val="22"/>
          <w:szCs w:val="22"/>
        </w:rPr>
        <w:t>Forscope</w:t>
      </w:r>
      <w:proofErr w:type="spellEnd"/>
      <w:r w:rsidRPr="00F44169">
        <w:rPr>
          <w:rFonts w:ascii="Tahoma" w:hAnsi="Tahoma" w:cs="Tahoma"/>
          <w:b/>
          <w:bCs/>
          <w:sz w:val="22"/>
          <w:szCs w:val="22"/>
        </w:rPr>
        <w:t>.</w:t>
      </w:r>
    </w:p>
    <w:p w14:paraId="1AA0B17E" w14:textId="77777777" w:rsidR="00F44169" w:rsidRDefault="00F44169" w:rsidP="00F44169">
      <w:pPr>
        <w:rPr>
          <w:rFonts w:ascii="Tahoma" w:hAnsi="Tahoma" w:cs="Tahoma"/>
          <w:b/>
          <w:bCs/>
          <w:sz w:val="22"/>
          <w:szCs w:val="22"/>
        </w:rPr>
      </w:pPr>
    </w:p>
    <w:p w14:paraId="1F639B01" w14:textId="2529AE14" w:rsidR="00F44169" w:rsidRDefault="00F44169" w:rsidP="00F44169">
      <w:pPr>
        <w:rPr>
          <w:rFonts w:ascii="Tahoma" w:hAnsi="Tahoma" w:cs="Tahoma"/>
          <w:b/>
          <w:bCs/>
          <w:sz w:val="22"/>
          <w:szCs w:val="22"/>
        </w:rPr>
      </w:pPr>
      <w:r w:rsidRPr="00F44169">
        <w:rPr>
          <w:rFonts w:ascii="Tahoma" w:hAnsi="Tahoma" w:cs="Tahoma"/>
          <w:sz w:val="22"/>
          <w:szCs w:val="22"/>
        </w:rPr>
        <w:t xml:space="preserve">Partnerství mezi 0patch a </w:t>
      </w:r>
      <w:proofErr w:type="spellStart"/>
      <w:r w:rsidRPr="00F44169">
        <w:rPr>
          <w:rFonts w:ascii="Tahoma" w:hAnsi="Tahoma" w:cs="Tahoma"/>
          <w:sz w:val="22"/>
          <w:szCs w:val="22"/>
        </w:rPr>
        <w:t>Forscope</w:t>
      </w:r>
      <w:proofErr w:type="spellEnd"/>
      <w:r w:rsidRPr="00F44169">
        <w:rPr>
          <w:rFonts w:ascii="Tahoma" w:hAnsi="Tahoma" w:cs="Tahoma"/>
          <w:sz w:val="22"/>
          <w:szCs w:val="22"/>
        </w:rPr>
        <w:t xml:space="preserve"> kombinuje oficiálně licencovaný software s </w:t>
      </w:r>
      <w:proofErr w:type="spellStart"/>
      <w:r w:rsidRPr="00F44169">
        <w:rPr>
          <w:rFonts w:ascii="Tahoma" w:hAnsi="Tahoma" w:cs="Tahoma"/>
          <w:sz w:val="22"/>
          <w:szCs w:val="22"/>
        </w:rPr>
        <w:t>mikroopravami</w:t>
      </w:r>
      <w:proofErr w:type="spellEnd"/>
      <w:r w:rsidRPr="00F44169">
        <w:rPr>
          <w:rFonts w:ascii="Tahoma" w:hAnsi="Tahoma" w:cs="Tahoma"/>
          <w:sz w:val="22"/>
          <w:szCs w:val="22"/>
        </w:rPr>
        <w:t xml:space="preserve">, čímž nabízí legitimní a nákladově efektivní způsob, jak zajistit bezpečnost softwaru po ukončení podpory, aniž by byly nutné složité či finančně nákladné aktualizace. </w:t>
      </w:r>
      <w:hyperlink r:id="rId7" w:history="1">
        <w:r w:rsidRPr="00F44169">
          <w:rPr>
            <w:rStyle w:val="Hypertextovodkaz"/>
            <w:rFonts w:ascii="Tahoma" w:hAnsi="Tahoma" w:cs="Tahoma"/>
            <w:sz w:val="22"/>
            <w:szCs w:val="22"/>
          </w:rPr>
          <w:t xml:space="preserve">Analýza </w:t>
        </w:r>
        <w:r w:rsidR="00023C77">
          <w:rPr>
            <w:rStyle w:val="Hypertextovodkaz"/>
            <w:rFonts w:ascii="Tahoma" w:hAnsi="Tahoma" w:cs="Tahoma"/>
            <w:sz w:val="22"/>
            <w:szCs w:val="22"/>
          </w:rPr>
          <w:t xml:space="preserve">společnosti </w:t>
        </w:r>
        <w:proofErr w:type="spellStart"/>
        <w:r w:rsidRPr="00F44169">
          <w:rPr>
            <w:rStyle w:val="Hypertextovodkaz"/>
            <w:rFonts w:ascii="Tahoma" w:hAnsi="Tahoma" w:cs="Tahoma"/>
            <w:sz w:val="22"/>
            <w:szCs w:val="22"/>
          </w:rPr>
          <w:t>Forscope</w:t>
        </w:r>
        <w:proofErr w:type="spellEnd"/>
      </w:hyperlink>
      <w:r w:rsidRPr="00F44169">
        <w:rPr>
          <w:rFonts w:ascii="Tahoma" w:hAnsi="Tahoma" w:cs="Tahoma"/>
          <w:sz w:val="22"/>
          <w:szCs w:val="22"/>
        </w:rPr>
        <w:t xml:space="preserve"> ukázala, že hybridní licenční strategie vedou k 42% snížení nákladů na licencování během pěti let, 35% zlepšení využití softwaru a 28% snížení administrativních nákladů.</w:t>
      </w:r>
    </w:p>
    <w:p w14:paraId="2C18E19D" w14:textId="77777777" w:rsidR="00F44169" w:rsidRDefault="00F44169" w:rsidP="00F44169">
      <w:pPr>
        <w:rPr>
          <w:rFonts w:ascii="Tahoma" w:hAnsi="Tahoma" w:cs="Tahoma"/>
          <w:b/>
          <w:bCs/>
          <w:sz w:val="22"/>
          <w:szCs w:val="22"/>
        </w:rPr>
      </w:pPr>
    </w:p>
    <w:p w14:paraId="7B6B5059" w14:textId="2AE888A0" w:rsidR="00F44169" w:rsidRPr="00F44169" w:rsidRDefault="00F44169" w:rsidP="00F44169">
      <w:pPr>
        <w:rPr>
          <w:rFonts w:ascii="Tahoma" w:hAnsi="Tahoma" w:cs="Tahoma"/>
          <w:b/>
          <w:bCs/>
          <w:sz w:val="22"/>
          <w:szCs w:val="22"/>
        </w:rPr>
      </w:pPr>
      <w:r w:rsidRPr="00F44169">
        <w:rPr>
          <w:rFonts w:ascii="Tahoma" w:hAnsi="Tahoma" w:cs="Tahoma"/>
          <w:b/>
          <w:bCs/>
          <w:sz w:val="22"/>
          <w:szCs w:val="22"/>
        </w:rPr>
        <w:t>Udržitelný přístup k IT</w:t>
      </w:r>
    </w:p>
    <w:p w14:paraId="392CC447" w14:textId="67763BB1" w:rsidR="00F44169" w:rsidRPr="00023C77" w:rsidRDefault="00F44169" w:rsidP="00F44169">
      <w:pPr>
        <w:rPr>
          <w:rFonts w:ascii="Tahoma" w:hAnsi="Tahoma" w:cs="Tahoma"/>
          <w:b/>
          <w:bCs/>
          <w:sz w:val="22"/>
          <w:szCs w:val="22"/>
        </w:rPr>
      </w:pPr>
      <w:r w:rsidRPr="00F44169">
        <w:rPr>
          <w:rFonts w:ascii="Tahoma" w:hAnsi="Tahoma" w:cs="Tahoma"/>
          <w:sz w:val="22"/>
          <w:szCs w:val="22"/>
        </w:rPr>
        <w:t>Ekonomický argument je silný: strategické využívání lokálních řešení může přinést až 40</w:t>
      </w:r>
      <w:r w:rsidR="00AB4930">
        <w:rPr>
          <w:rFonts w:ascii="Tahoma" w:hAnsi="Tahoma" w:cs="Tahoma"/>
          <w:sz w:val="22"/>
          <w:szCs w:val="22"/>
        </w:rPr>
        <w:t xml:space="preserve"> </w:t>
      </w:r>
      <w:r w:rsidRPr="00F44169">
        <w:rPr>
          <w:rFonts w:ascii="Tahoma" w:hAnsi="Tahoma" w:cs="Tahoma"/>
          <w:sz w:val="22"/>
          <w:szCs w:val="22"/>
        </w:rPr>
        <w:t xml:space="preserve">% úsporu oproti čistě cloudovým službám. V digitalizované Evropě, kde má </w:t>
      </w:r>
      <w:hyperlink r:id="rId8" w:history="1">
        <w:r w:rsidRPr="00F44169">
          <w:rPr>
            <w:rStyle w:val="Hypertextovodkaz"/>
            <w:rFonts w:ascii="Tahoma" w:hAnsi="Tahoma" w:cs="Tahoma"/>
            <w:sz w:val="22"/>
            <w:szCs w:val="22"/>
          </w:rPr>
          <w:t xml:space="preserve">podle </w:t>
        </w:r>
        <w:proofErr w:type="spellStart"/>
        <w:r w:rsidRPr="00F44169">
          <w:rPr>
            <w:rStyle w:val="Hypertextovodkaz"/>
            <w:rFonts w:ascii="Tahoma" w:hAnsi="Tahoma" w:cs="Tahoma"/>
            <w:sz w:val="22"/>
            <w:szCs w:val="22"/>
          </w:rPr>
          <w:t>Eurostatu</w:t>
        </w:r>
        <w:proofErr w:type="spellEnd"/>
      </w:hyperlink>
      <w:r w:rsidRPr="00F44169">
        <w:rPr>
          <w:rFonts w:ascii="Tahoma" w:hAnsi="Tahoma" w:cs="Tahoma"/>
          <w:sz w:val="22"/>
          <w:szCs w:val="22"/>
        </w:rPr>
        <w:t xml:space="preserve"> z roku 2024 přístup </w:t>
      </w:r>
      <w:r w:rsidRPr="00023C77">
        <w:rPr>
          <w:rFonts w:ascii="Tahoma" w:hAnsi="Tahoma" w:cs="Tahoma"/>
          <w:sz w:val="22"/>
          <w:szCs w:val="22"/>
        </w:rPr>
        <w:t xml:space="preserve">k internetu 94 % domácností, roste poptávka po bezpečných a dostupných řešeních. Hybridní přístup, podporovaný 0patch a </w:t>
      </w:r>
      <w:proofErr w:type="spellStart"/>
      <w:r w:rsidRPr="00023C77">
        <w:rPr>
          <w:rFonts w:ascii="Tahoma" w:hAnsi="Tahoma" w:cs="Tahoma"/>
          <w:sz w:val="22"/>
          <w:szCs w:val="22"/>
        </w:rPr>
        <w:t>Forscope</w:t>
      </w:r>
      <w:proofErr w:type="spellEnd"/>
      <w:r w:rsidRPr="00023C77">
        <w:rPr>
          <w:rFonts w:ascii="Tahoma" w:hAnsi="Tahoma" w:cs="Tahoma"/>
          <w:sz w:val="22"/>
          <w:szCs w:val="22"/>
        </w:rPr>
        <w:t xml:space="preserve">, se tak stává atraktivní volbou pro organizace čelící rozpočtovým omezením. </w:t>
      </w:r>
      <w:r w:rsidRPr="00023C77">
        <w:rPr>
          <w:rFonts w:ascii="Tahoma" w:hAnsi="Tahoma" w:cs="Tahoma"/>
          <w:i/>
          <w:iCs/>
          <w:sz w:val="22"/>
          <w:szCs w:val="22"/>
        </w:rPr>
        <w:t xml:space="preserve">„Naši klienti mění přístup – neřeší už jen, jak upgradovat, ale zda je to vůbec nutné. </w:t>
      </w:r>
      <w:proofErr w:type="spellStart"/>
      <w:r w:rsidR="00023C77" w:rsidRPr="00023C77">
        <w:rPr>
          <w:rFonts w:ascii="Tahoma" w:eastAsia="Proxima Nova" w:hAnsi="Tahoma" w:cs="Tahoma"/>
          <w:i/>
          <w:iCs/>
          <w:sz w:val="22"/>
          <w:szCs w:val="22"/>
        </w:rPr>
        <w:t>Mi</w:t>
      </w:r>
      <w:r w:rsidR="00023C77">
        <w:rPr>
          <w:rFonts w:ascii="Tahoma" w:eastAsia="Proxima Nova" w:hAnsi="Tahoma" w:cs="Tahoma"/>
          <w:i/>
          <w:iCs/>
          <w:sz w:val="22"/>
          <w:szCs w:val="22"/>
        </w:rPr>
        <w:t>c</w:t>
      </w:r>
      <w:r w:rsidR="00023C77" w:rsidRPr="00023C77">
        <w:rPr>
          <w:rFonts w:ascii="Tahoma" w:eastAsia="Proxima Nova" w:hAnsi="Tahoma" w:cs="Tahoma"/>
          <w:i/>
          <w:iCs/>
          <w:sz w:val="22"/>
          <w:szCs w:val="22"/>
        </w:rPr>
        <w:t>ropatching</w:t>
      </w:r>
      <w:proofErr w:type="spellEnd"/>
      <w:r w:rsidR="00023C77" w:rsidRPr="00023C77">
        <w:rPr>
          <w:rFonts w:ascii="Tahoma" w:eastAsia="Proxima Nova" w:hAnsi="Tahoma" w:cs="Tahoma"/>
          <w:i/>
          <w:iCs/>
          <w:sz w:val="22"/>
          <w:szCs w:val="22"/>
        </w:rPr>
        <w:t xml:space="preserve"> otevírá nový způsob uvažování o údržbě IT, který upřednostňuje přesnost, kontrolu a udržitelnost před rozsáhlými výměnami,”</w:t>
      </w:r>
      <w:r w:rsidR="00023C77" w:rsidRPr="00023C77">
        <w:rPr>
          <w:rFonts w:ascii="Tahoma" w:eastAsia="Proxima Nova" w:hAnsi="Tahoma" w:cs="Tahoma"/>
          <w:sz w:val="22"/>
          <w:szCs w:val="22"/>
        </w:rPr>
        <w:t xml:space="preserve"> </w:t>
      </w:r>
      <w:r w:rsidRPr="00023C77">
        <w:rPr>
          <w:rFonts w:ascii="Tahoma" w:hAnsi="Tahoma" w:cs="Tahoma"/>
          <w:sz w:val="22"/>
          <w:szCs w:val="22"/>
        </w:rPr>
        <w:t xml:space="preserve">dodává Mateusz </w:t>
      </w:r>
      <w:proofErr w:type="spellStart"/>
      <w:r w:rsidRPr="00023C77">
        <w:rPr>
          <w:rFonts w:ascii="Tahoma" w:hAnsi="Tahoma" w:cs="Tahoma"/>
          <w:sz w:val="22"/>
          <w:szCs w:val="22"/>
        </w:rPr>
        <w:t>Drozdowski</w:t>
      </w:r>
      <w:proofErr w:type="spellEnd"/>
      <w:r w:rsidRPr="00023C77">
        <w:rPr>
          <w:rFonts w:ascii="Tahoma" w:hAnsi="Tahoma" w:cs="Tahoma"/>
          <w:sz w:val="22"/>
          <w:szCs w:val="22"/>
        </w:rPr>
        <w:t>.</w:t>
      </w:r>
    </w:p>
    <w:p w14:paraId="1F75DC6B" w14:textId="77777777" w:rsidR="003F035C" w:rsidRPr="003F035C" w:rsidRDefault="003F035C" w:rsidP="003F035C">
      <w:pPr>
        <w:rPr>
          <w:rFonts w:ascii="Tahoma" w:hAnsi="Tahoma" w:cs="Tahoma"/>
          <w:sz w:val="22"/>
          <w:szCs w:val="22"/>
        </w:rPr>
      </w:pPr>
    </w:p>
    <w:p w14:paraId="0A028B49" w14:textId="2D80C5D0" w:rsidR="00AA4274" w:rsidRPr="003F035C" w:rsidRDefault="00AA4274" w:rsidP="00AA4274">
      <w:pPr>
        <w:jc w:val="center"/>
        <w:rPr>
          <w:rFonts w:ascii="Tahoma" w:hAnsi="Tahoma" w:cs="Tahoma"/>
          <w:sz w:val="22"/>
          <w:szCs w:val="22"/>
        </w:rPr>
      </w:pPr>
      <w:r w:rsidRPr="00AA4274">
        <w:rPr>
          <w:rFonts w:ascii="Tahoma" w:hAnsi="Tahoma" w:cs="Tahoma"/>
          <w:sz w:val="22"/>
          <w:szCs w:val="22"/>
        </w:rPr>
        <w:t>###</w:t>
      </w:r>
    </w:p>
    <w:bookmarkEnd w:id="0"/>
    <w:p w14:paraId="47A1EEB4" w14:textId="56662431" w:rsidR="004C7203" w:rsidRDefault="004C7203" w:rsidP="00B818DF">
      <w:pPr>
        <w:rPr>
          <w:rFonts w:ascii="Tahoma" w:hAnsi="Tahoma" w:cs="Tahoma"/>
          <w:sz w:val="22"/>
          <w:szCs w:val="22"/>
        </w:rPr>
      </w:pPr>
    </w:p>
    <w:p w14:paraId="7DDDFC85" w14:textId="04FB1EBE" w:rsidR="00244860" w:rsidRDefault="00244860" w:rsidP="007A31AD">
      <w:pPr>
        <w:rPr>
          <w:rFonts w:ascii="Tahoma" w:hAnsi="Tahoma" w:cs="Tahoma"/>
          <w:sz w:val="22"/>
          <w:szCs w:val="22"/>
        </w:rPr>
      </w:pPr>
    </w:p>
    <w:p w14:paraId="7BCEDBE7" w14:textId="77777777" w:rsidR="00E64335" w:rsidRDefault="00E64335" w:rsidP="00AA4274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F74C9CD" w14:textId="77777777" w:rsidR="00E64335" w:rsidRDefault="00E64335" w:rsidP="00AA4274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1F97A42" w14:textId="77777777" w:rsidR="00F44169" w:rsidRDefault="00F44169" w:rsidP="00AA4274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63E1E72" w14:textId="77777777" w:rsidR="00023C77" w:rsidRDefault="00023C77" w:rsidP="00AA4274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3C3C8D5" w14:textId="77777777" w:rsidR="00E64335" w:rsidRDefault="00E64335" w:rsidP="00AA4274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8952564" w14:textId="1E6E97D7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r w:rsidRPr="00AA4274">
        <w:rPr>
          <w:rFonts w:ascii="Tahoma" w:hAnsi="Tahoma" w:cs="Tahoma"/>
          <w:b/>
          <w:bCs/>
          <w:sz w:val="20"/>
          <w:szCs w:val="20"/>
          <w:u w:val="single"/>
        </w:rPr>
        <w:t xml:space="preserve">O </w:t>
      </w:r>
      <w:proofErr w:type="spellStart"/>
      <w:r w:rsidRPr="00AA4274">
        <w:rPr>
          <w:rFonts w:ascii="Tahoma" w:hAnsi="Tahoma" w:cs="Tahoma"/>
          <w:b/>
          <w:bCs/>
          <w:sz w:val="20"/>
          <w:szCs w:val="20"/>
          <w:u w:val="single"/>
        </w:rPr>
        <w:t>Forscope</w:t>
      </w:r>
      <w:proofErr w:type="spellEnd"/>
    </w:p>
    <w:p w14:paraId="4CC82C91" w14:textId="77777777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, největší softwarový broker ve střední a východní Evropě, nabízí plně licencovaná softwarová řešení prostřednictvím inovativního, nákladově efektivního modelu akvizice společnostem všech velikostí i veřejným institucím. Kromě toho firma dodává komplexní balíček služeb včetně technické podpory, licenčního a právního poradenství. </w:t>
      </w: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 se sídlem v České republice působí v dalších devíti zemích střední a východní Evropy. Je certifikovaným partnerem společnosti Microsoft a je držitelem certifikací ISO 9001:2015 a ISO 27001.</w:t>
      </w:r>
    </w:p>
    <w:p w14:paraId="096FEFB9" w14:textId="77777777" w:rsidR="003F035C" w:rsidRDefault="003F035C" w:rsidP="007A31AD">
      <w:pPr>
        <w:rPr>
          <w:rFonts w:ascii="Tahoma" w:hAnsi="Tahoma" w:cs="Tahoma"/>
          <w:sz w:val="22"/>
          <w:szCs w:val="22"/>
        </w:rPr>
      </w:pP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7FE620F3" w14:textId="7EF18ABC" w:rsidR="00F92A2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9" w:history="1">
        <w:proofErr w:type="gramStart"/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Web</w:t>
        </w:r>
        <w:proofErr w:type="gramEnd"/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10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11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textovodkaz"/>
            <w:rFonts w:ascii="Tahoma" w:hAnsi="Tahoma" w:cs="Tahoma"/>
            <w:sz w:val="20"/>
            <w:szCs w:val="20"/>
          </w:rPr>
          <w:t>k</w:t>
        </w:r>
      </w:hyperlink>
    </w:p>
    <w:p w14:paraId="601F4EE8" w14:textId="77777777" w:rsidR="00AB4930" w:rsidRDefault="00AB4930" w:rsidP="008B7F29">
      <w:pPr>
        <w:jc w:val="both"/>
      </w:pPr>
    </w:p>
    <w:p w14:paraId="549FF390" w14:textId="77777777" w:rsidR="00AB4930" w:rsidRDefault="00AB4930" w:rsidP="008B7F29">
      <w:pPr>
        <w:jc w:val="both"/>
      </w:pPr>
    </w:p>
    <w:p w14:paraId="671F13C3" w14:textId="77777777" w:rsidR="00AB4930" w:rsidRPr="00D97495" w:rsidRDefault="00AB4930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Petra Losertová / Phoenix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Communication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2" w:history="1"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 w:rsidSect="00E64335">
      <w:headerReference w:type="default" r:id="rId13"/>
      <w:pgSz w:w="11906" w:h="16838"/>
      <w:pgMar w:top="144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11AA" w14:textId="77777777" w:rsidR="00062A19" w:rsidRDefault="00062A19" w:rsidP="004F0463">
      <w:r>
        <w:separator/>
      </w:r>
    </w:p>
  </w:endnote>
  <w:endnote w:type="continuationSeparator" w:id="0">
    <w:p w14:paraId="789A9417" w14:textId="77777777" w:rsidR="00062A19" w:rsidRDefault="00062A19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">
    <w:altName w:val="Tahom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E7C5" w14:textId="77777777" w:rsidR="00062A19" w:rsidRDefault="00062A19" w:rsidP="004F0463">
      <w:r>
        <w:separator/>
      </w:r>
    </w:p>
  </w:footnote>
  <w:footnote w:type="continuationSeparator" w:id="0">
    <w:p w14:paraId="3B210829" w14:textId="77777777" w:rsidR="00062A19" w:rsidRDefault="00062A19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44A29" wp14:editId="77760D30">
          <wp:simplePos x="0" y="0"/>
          <wp:positionH relativeFrom="column">
            <wp:posOffset>2323465</wp:posOffset>
          </wp:positionH>
          <wp:positionV relativeFrom="paragraph">
            <wp:posOffset>-278130</wp:posOffset>
          </wp:positionV>
          <wp:extent cx="1701478" cy="850739"/>
          <wp:effectExtent l="0" t="0" r="0" b="6985"/>
          <wp:wrapTight wrapText="bothSides">
            <wp:wrapPolygon edited="0">
              <wp:start x="0" y="0"/>
              <wp:lineTo x="0" y="21294"/>
              <wp:lineTo x="21286" y="21294"/>
              <wp:lineTo x="21286" y="0"/>
              <wp:lineTo x="0" y="0"/>
            </wp:wrapPolygon>
          </wp:wrapTight>
          <wp:docPr id="1023813885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478" cy="850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51"/>
    <w:multiLevelType w:val="multilevel"/>
    <w:tmpl w:val="AF3AF9E6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4"/>
        </w:tabs>
        <w:ind w:left="75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4"/>
        </w:tabs>
        <w:ind w:left="89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4"/>
        </w:tabs>
        <w:ind w:left="966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A11D9"/>
    <w:multiLevelType w:val="multilevel"/>
    <w:tmpl w:val="D27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30624"/>
    <w:multiLevelType w:val="multilevel"/>
    <w:tmpl w:val="85D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612B"/>
    <w:multiLevelType w:val="multilevel"/>
    <w:tmpl w:val="FB00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50E04"/>
    <w:multiLevelType w:val="multilevel"/>
    <w:tmpl w:val="A89A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342ABC"/>
    <w:multiLevelType w:val="multilevel"/>
    <w:tmpl w:val="593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993952">
    <w:abstractNumId w:val="4"/>
  </w:num>
  <w:num w:numId="2" w16cid:durableId="936014110">
    <w:abstractNumId w:val="8"/>
  </w:num>
  <w:num w:numId="3" w16cid:durableId="1291859499">
    <w:abstractNumId w:val="6"/>
  </w:num>
  <w:num w:numId="4" w16cid:durableId="1957329107">
    <w:abstractNumId w:val="9"/>
  </w:num>
  <w:num w:numId="5" w16cid:durableId="1638023334">
    <w:abstractNumId w:val="7"/>
  </w:num>
  <w:num w:numId="6" w16cid:durableId="1270239037">
    <w:abstractNumId w:val="3"/>
  </w:num>
  <w:num w:numId="7" w16cid:durableId="1485313412">
    <w:abstractNumId w:val="0"/>
  </w:num>
  <w:num w:numId="8" w16cid:durableId="895434679">
    <w:abstractNumId w:val="2"/>
  </w:num>
  <w:num w:numId="9" w16cid:durableId="1248343535">
    <w:abstractNumId w:val="10"/>
  </w:num>
  <w:num w:numId="10" w16cid:durableId="473717918">
    <w:abstractNumId w:val="11"/>
  </w:num>
  <w:num w:numId="11" w16cid:durableId="1452163848">
    <w:abstractNumId w:val="1"/>
  </w:num>
  <w:num w:numId="12" w16cid:durableId="190578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212BF"/>
    <w:rsid w:val="00023C77"/>
    <w:rsid w:val="000362B2"/>
    <w:rsid w:val="00036DAF"/>
    <w:rsid w:val="00062A19"/>
    <w:rsid w:val="00065879"/>
    <w:rsid w:val="00075BDC"/>
    <w:rsid w:val="00082525"/>
    <w:rsid w:val="000A2A76"/>
    <w:rsid w:val="000B2D62"/>
    <w:rsid w:val="000E2834"/>
    <w:rsid w:val="000E46F9"/>
    <w:rsid w:val="0011615D"/>
    <w:rsid w:val="00136960"/>
    <w:rsid w:val="00144F86"/>
    <w:rsid w:val="00145CFC"/>
    <w:rsid w:val="00184062"/>
    <w:rsid w:val="001908D2"/>
    <w:rsid w:val="001D6928"/>
    <w:rsid w:val="00203465"/>
    <w:rsid w:val="00214A06"/>
    <w:rsid w:val="00223FAA"/>
    <w:rsid w:val="00225FD2"/>
    <w:rsid w:val="00231352"/>
    <w:rsid w:val="00244860"/>
    <w:rsid w:val="00244C35"/>
    <w:rsid w:val="0025452D"/>
    <w:rsid w:val="00261A7C"/>
    <w:rsid w:val="00271B13"/>
    <w:rsid w:val="002735CD"/>
    <w:rsid w:val="00276BD5"/>
    <w:rsid w:val="00280A86"/>
    <w:rsid w:val="002A09BF"/>
    <w:rsid w:val="002A20D8"/>
    <w:rsid w:val="002B4CAB"/>
    <w:rsid w:val="002B7AC4"/>
    <w:rsid w:val="002C6A89"/>
    <w:rsid w:val="002C713E"/>
    <w:rsid w:val="002F47B8"/>
    <w:rsid w:val="0032059C"/>
    <w:rsid w:val="00323257"/>
    <w:rsid w:val="00343278"/>
    <w:rsid w:val="00345CF3"/>
    <w:rsid w:val="0035561C"/>
    <w:rsid w:val="003745BA"/>
    <w:rsid w:val="0039419B"/>
    <w:rsid w:val="003E272E"/>
    <w:rsid w:val="003F035C"/>
    <w:rsid w:val="0040480F"/>
    <w:rsid w:val="0040543A"/>
    <w:rsid w:val="0040654B"/>
    <w:rsid w:val="004123FC"/>
    <w:rsid w:val="00413F2F"/>
    <w:rsid w:val="00432899"/>
    <w:rsid w:val="00434BA0"/>
    <w:rsid w:val="00436E42"/>
    <w:rsid w:val="0044245D"/>
    <w:rsid w:val="00443EE8"/>
    <w:rsid w:val="004538A3"/>
    <w:rsid w:val="00463D6F"/>
    <w:rsid w:val="00494368"/>
    <w:rsid w:val="004A23F2"/>
    <w:rsid w:val="004A2A87"/>
    <w:rsid w:val="004A7728"/>
    <w:rsid w:val="004C266B"/>
    <w:rsid w:val="004C4D76"/>
    <w:rsid w:val="004C7203"/>
    <w:rsid w:val="004C7AF8"/>
    <w:rsid w:val="004E04DB"/>
    <w:rsid w:val="004F0463"/>
    <w:rsid w:val="005069A5"/>
    <w:rsid w:val="005119B4"/>
    <w:rsid w:val="00512C11"/>
    <w:rsid w:val="00536EBF"/>
    <w:rsid w:val="00537FBD"/>
    <w:rsid w:val="00561FC6"/>
    <w:rsid w:val="005633A0"/>
    <w:rsid w:val="00565309"/>
    <w:rsid w:val="005738E5"/>
    <w:rsid w:val="0057551B"/>
    <w:rsid w:val="00582C0D"/>
    <w:rsid w:val="00593CC9"/>
    <w:rsid w:val="005B4AD9"/>
    <w:rsid w:val="005C6A41"/>
    <w:rsid w:val="005D7222"/>
    <w:rsid w:val="005E68CD"/>
    <w:rsid w:val="005F4BB0"/>
    <w:rsid w:val="0060579E"/>
    <w:rsid w:val="00624E57"/>
    <w:rsid w:val="006277E7"/>
    <w:rsid w:val="006312C9"/>
    <w:rsid w:val="0065444A"/>
    <w:rsid w:val="00656F31"/>
    <w:rsid w:val="00660A02"/>
    <w:rsid w:val="00674CEC"/>
    <w:rsid w:val="006A73B3"/>
    <w:rsid w:val="006C3BAB"/>
    <w:rsid w:val="006D5E94"/>
    <w:rsid w:val="006D7FA4"/>
    <w:rsid w:val="006E7A6A"/>
    <w:rsid w:val="007013EC"/>
    <w:rsid w:val="00701D12"/>
    <w:rsid w:val="007058E9"/>
    <w:rsid w:val="00731D75"/>
    <w:rsid w:val="00740A90"/>
    <w:rsid w:val="00746DDF"/>
    <w:rsid w:val="0076273C"/>
    <w:rsid w:val="00763E36"/>
    <w:rsid w:val="0078178E"/>
    <w:rsid w:val="007877B1"/>
    <w:rsid w:val="007A31AD"/>
    <w:rsid w:val="007A6B8B"/>
    <w:rsid w:val="007B169F"/>
    <w:rsid w:val="007B62B7"/>
    <w:rsid w:val="007C23D9"/>
    <w:rsid w:val="007C302D"/>
    <w:rsid w:val="007D0A78"/>
    <w:rsid w:val="007D7EE8"/>
    <w:rsid w:val="008127C4"/>
    <w:rsid w:val="00816A4D"/>
    <w:rsid w:val="008274AF"/>
    <w:rsid w:val="008369CC"/>
    <w:rsid w:val="00842403"/>
    <w:rsid w:val="008438F7"/>
    <w:rsid w:val="00877091"/>
    <w:rsid w:val="008852F3"/>
    <w:rsid w:val="00885B39"/>
    <w:rsid w:val="00887E3A"/>
    <w:rsid w:val="008B7F29"/>
    <w:rsid w:val="008C67C6"/>
    <w:rsid w:val="008D0EB6"/>
    <w:rsid w:val="008D7155"/>
    <w:rsid w:val="008E1C0A"/>
    <w:rsid w:val="008E60AD"/>
    <w:rsid w:val="008F2ED8"/>
    <w:rsid w:val="008F7305"/>
    <w:rsid w:val="00902080"/>
    <w:rsid w:val="00916018"/>
    <w:rsid w:val="0093778B"/>
    <w:rsid w:val="00940000"/>
    <w:rsid w:val="00951368"/>
    <w:rsid w:val="00961750"/>
    <w:rsid w:val="009637D0"/>
    <w:rsid w:val="009679AF"/>
    <w:rsid w:val="00973CB5"/>
    <w:rsid w:val="009A31DD"/>
    <w:rsid w:val="009B612A"/>
    <w:rsid w:val="009D1BE8"/>
    <w:rsid w:val="009F4136"/>
    <w:rsid w:val="009F5DF0"/>
    <w:rsid w:val="00A023A4"/>
    <w:rsid w:val="00A02F66"/>
    <w:rsid w:val="00A1437A"/>
    <w:rsid w:val="00A23C89"/>
    <w:rsid w:val="00A25D31"/>
    <w:rsid w:val="00A37855"/>
    <w:rsid w:val="00A56738"/>
    <w:rsid w:val="00A73BFA"/>
    <w:rsid w:val="00A8196B"/>
    <w:rsid w:val="00AA1CA7"/>
    <w:rsid w:val="00AA4274"/>
    <w:rsid w:val="00AB4930"/>
    <w:rsid w:val="00AC5497"/>
    <w:rsid w:val="00AD13F3"/>
    <w:rsid w:val="00AE1EB1"/>
    <w:rsid w:val="00AF6054"/>
    <w:rsid w:val="00AF7C31"/>
    <w:rsid w:val="00B24542"/>
    <w:rsid w:val="00B25D4B"/>
    <w:rsid w:val="00B4147D"/>
    <w:rsid w:val="00B5425F"/>
    <w:rsid w:val="00B75626"/>
    <w:rsid w:val="00B818DF"/>
    <w:rsid w:val="00B848E7"/>
    <w:rsid w:val="00B93774"/>
    <w:rsid w:val="00BA2CE8"/>
    <w:rsid w:val="00BA572C"/>
    <w:rsid w:val="00BB071A"/>
    <w:rsid w:val="00BE6E88"/>
    <w:rsid w:val="00BF463A"/>
    <w:rsid w:val="00BF7B79"/>
    <w:rsid w:val="00C20748"/>
    <w:rsid w:val="00C228D4"/>
    <w:rsid w:val="00C2409E"/>
    <w:rsid w:val="00C25B33"/>
    <w:rsid w:val="00C26F1A"/>
    <w:rsid w:val="00C33D91"/>
    <w:rsid w:val="00C34E51"/>
    <w:rsid w:val="00C41D7C"/>
    <w:rsid w:val="00C5454D"/>
    <w:rsid w:val="00C56306"/>
    <w:rsid w:val="00C6189C"/>
    <w:rsid w:val="00C644F7"/>
    <w:rsid w:val="00C70455"/>
    <w:rsid w:val="00C75C3F"/>
    <w:rsid w:val="00C8620C"/>
    <w:rsid w:val="00C97EB9"/>
    <w:rsid w:val="00CA4143"/>
    <w:rsid w:val="00CA54F3"/>
    <w:rsid w:val="00CC5420"/>
    <w:rsid w:val="00CD101F"/>
    <w:rsid w:val="00CF24A1"/>
    <w:rsid w:val="00D5645D"/>
    <w:rsid w:val="00D62EB6"/>
    <w:rsid w:val="00D86868"/>
    <w:rsid w:val="00D97495"/>
    <w:rsid w:val="00DA1B0D"/>
    <w:rsid w:val="00DA2D93"/>
    <w:rsid w:val="00DB1400"/>
    <w:rsid w:val="00DD3515"/>
    <w:rsid w:val="00DE0C38"/>
    <w:rsid w:val="00E0635D"/>
    <w:rsid w:val="00E21868"/>
    <w:rsid w:val="00E2461A"/>
    <w:rsid w:val="00E27978"/>
    <w:rsid w:val="00E36C78"/>
    <w:rsid w:val="00E64335"/>
    <w:rsid w:val="00E67C17"/>
    <w:rsid w:val="00E73CE0"/>
    <w:rsid w:val="00E83991"/>
    <w:rsid w:val="00E94BD6"/>
    <w:rsid w:val="00E95A41"/>
    <w:rsid w:val="00EA1723"/>
    <w:rsid w:val="00EA478F"/>
    <w:rsid w:val="00EC0A11"/>
    <w:rsid w:val="00EC5274"/>
    <w:rsid w:val="00EF03C4"/>
    <w:rsid w:val="00F01FBE"/>
    <w:rsid w:val="00F0341B"/>
    <w:rsid w:val="00F33C4D"/>
    <w:rsid w:val="00F34FFE"/>
    <w:rsid w:val="00F35850"/>
    <w:rsid w:val="00F3721E"/>
    <w:rsid w:val="00F44169"/>
    <w:rsid w:val="00F46C8D"/>
    <w:rsid w:val="00F51EFC"/>
    <w:rsid w:val="00F55415"/>
    <w:rsid w:val="00F61DFA"/>
    <w:rsid w:val="00F76DBB"/>
    <w:rsid w:val="00F92A2A"/>
    <w:rsid w:val="00F93DB5"/>
    <w:rsid w:val="00FB7531"/>
    <w:rsid w:val="00FC0449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C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C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4C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C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463"/>
  </w:style>
  <w:style w:type="paragraph" w:styleId="Zpat">
    <w:name w:val="footer"/>
    <w:basedOn w:val="Normln"/>
    <w:link w:val="Zpat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463"/>
  </w:style>
  <w:style w:type="character" w:styleId="Hypertextovodkaz">
    <w:name w:val="Hyperlink"/>
    <w:basedOn w:val="Standardnpsmoodstavce"/>
    <w:uiPriority w:val="99"/>
    <w:unhideWhenUsed/>
    <w:rsid w:val="00214A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41B"/>
  </w:style>
  <w:style w:type="character" w:styleId="Sledovanodkaz">
    <w:name w:val="FollowedHyperlink"/>
    <w:basedOn w:val="Standardnpsmoodstavce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E1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1C0A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062"/>
    <w:pPr>
      <w:spacing w:after="0"/>
    </w:pPr>
    <w:rPr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06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67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0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025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75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452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1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147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12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137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552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730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382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169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34907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11329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644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99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7840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4748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0371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240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9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919192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4164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9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359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989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531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96593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7755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0597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631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102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9089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637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111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634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4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5711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830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776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356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1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369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966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6800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743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468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7644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5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3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95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85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983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02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211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138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160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18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587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249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7726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1651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1407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6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83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44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3506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772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020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903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84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4594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243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405710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87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6380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460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3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82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8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314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11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9792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6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36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342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72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766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5408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60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62069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278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57502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141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600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58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430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20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06468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4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0486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446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82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275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13448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603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58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87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3470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5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662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2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43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824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51865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640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77443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874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69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0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5371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556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9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92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97572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548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9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49456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441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22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440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748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51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66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1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4434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753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44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9514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671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5045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5383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56567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179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0311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47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5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9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52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213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63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273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893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39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115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853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476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77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9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789054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048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8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34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097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04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2049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886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55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83155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71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1642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625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81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83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7233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5397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940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496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545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641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85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687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9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2826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619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73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75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777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862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0149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5189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9655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534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74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8765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018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151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173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660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79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97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8690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1793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825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5634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66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21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4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97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47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3174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486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7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883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17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402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279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142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106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79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5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942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2192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35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057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21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83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33096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34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03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775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69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008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3594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265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837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81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884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347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1760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305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576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956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172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7127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6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871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047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58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781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1955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9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4196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87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3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636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22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44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05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120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5659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259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8081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16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47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354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34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695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8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0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6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586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41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294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01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640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3713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5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30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13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301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0785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3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8778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661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2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39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84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0453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630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7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305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65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77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79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327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008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41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9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1517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737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07170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58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80416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953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2292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7690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5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074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139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40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6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512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057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432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797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506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73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84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01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728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12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56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07546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386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0727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185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926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386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330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61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241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92227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1305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7062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67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7333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820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1199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64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901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23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83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485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154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62024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70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9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10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838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2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6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statistics-explained/index.php?title=Digital_economy_and_society_statistics_-_households_and_individual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rscope.eu/hybrid-software-licensing-the-strategic-advantage/" TargetMode="External"/><Relationship Id="rId12" Type="http://schemas.openxmlformats.org/officeDocument/2006/relationships/hyperlink" Target="mailto:petra@phoenix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Forscop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company/forscope/posts/?feedView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scope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Petra Losertová | PHOENIXCOM</cp:lastModifiedBy>
  <cp:revision>3</cp:revision>
  <dcterms:created xsi:type="dcterms:W3CDTF">2025-06-18T19:29:00Z</dcterms:created>
  <dcterms:modified xsi:type="dcterms:W3CDTF">2025-06-19T06:42:00Z</dcterms:modified>
</cp:coreProperties>
</file>