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8F0D" w14:textId="4B70B0CE" w:rsidR="0076273C" w:rsidRPr="008369CC" w:rsidRDefault="0097044E" w:rsidP="0076273C">
      <w:pPr>
        <w:jc w:val="center"/>
        <w:rPr>
          <w:rFonts w:ascii="Tahoma" w:hAnsi="Tahoma" w:cs="Tahoma"/>
          <w:sz w:val="28"/>
          <w:szCs w:val="28"/>
        </w:rPr>
      </w:pPr>
      <w:bookmarkStart w:id="0" w:name="_Hlk199946154"/>
      <w:r>
        <w:rPr>
          <w:rFonts w:ascii="Tahoma" w:hAnsi="Tahoma" w:cs="Tahoma"/>
          <w:sz w:val="28"/>
          <w:szCs w:val="28"/>
        </w:rPr>
        <w:br/>
      </w:r>
      <w:r w:rsidR="0076273C" w:rsidRPr="008369CC">
        <w:rPr>
          <w:rFonts w:ascii="Tahoma" w:hAnsi="Tahoma" w:cs="Tahoma"/>
          <w:sz w:val="28"/>
          <w:szCs w:val="28"/>
        </w:rPr>
        <w:t>TISKOVÁ ZPRÁVA</w:t>
      </w:r>
    </w:p>
    <w:p w14:paraId="5B6A75CC" w14:textId="038B90A2" w:rsidR="0076273C" w:rsidRDefault="0076273C" w:rsidP="0076273C">
      <w:pPr>
        <w:rPr>
          <w:rFonts w:ascii="Tahoma" w:hAnsi="Tahoma" w:cs="Tahoma"/>
          <w:b/>
          <w:bCs/>
          <w:sz w:val="28"/>
          <w:szCs w:val="28"/>
        </w:rPr>
      </w:pPr>
    </w:p>
    <w:p w14:paraId="4D7DBD6E" w14:textId="0F3B468D" w:rsidR="009B111F" w:rsidRDefault="00EB080E" w:rsidP="00CF3DC8">
      <w:pPr>
        <w:jc w:val="center"/>
        <w:rPr>
          <w:rFonts w:ascii="Tahoma" w:hAnsi="Tahoma" w:cs="Tahoma"/>
          <w:b/>
          <w:bCs/>
          <w:sz w:val="28"/>
          <w:szCs w:val="28"/>
        </w:rPr>
      </w:pPr>
      <w:r w:rsidRPr="00EB080E">
        <w:rPr>
          <w:rFonts w:ascii="Tahoma" w:hAnsi="Tahoma" w:cs="Tahoma"/>
          <w:b/>
          <w:bCs/>
          <w:sz w:val="28"/>
          <w:szCs w:val="28"/>
        </w:rPr>
        <w:t>Sekundární software v Česku a</w:t>
      </w:r>
      <w:r w:rsidR="003E404E">
        <w:rPr>
          <w:rFonts w:ascii="Tahoma" w:hAnsi="Tahoma" w:cs="Tahoma"/>
          <w:b/>
          <w:bCs/>
          <w:sz w:val="28"/>
          <w:szCs w:val="28"/>
        </w:rPr>
        <w:t xml:space="preserve"> na</w:t>
      </w:r>
      <w:r w:rsidRPr="00EB080E">
        <w:rPr>
          <w:rFonts w:ascii="Tahoma" w:hAnsi="Tahoma" w:cs="Tahoma"/>
          <w:b/>
          <w:bCs/>
          <w:sz w:val="28"/>
          <w:szCs w:val="28"/>
        </w:rPr>
        <w:t xml:space="preserve"> Slovensku</w:t>
      </w:r>
    </w:p>
    <w:p w14:paraId="79BB661D" w14:textId="77777777" w:rsidR="00EB080E" w:rsidRDefault="00EB080E" w:rsidP="00CF3DC8">
      <w:pPr>
        <w:jc w:val="center"/>
        <w:rPr>
          <w:rFonts w:ascii="Tahoma" w:hAnsi="Tahoma" w:cs="Tahoma"/>
          <w:sz w:val="22"/>
          <w:szCs w:val="22"/>
        </w:rPr>
      </w:pPr>
    </w:p>
    <w:p w14:paraId="0C81B100" w14:textId="7D64E84B" w:rsidR="003E404E" w:rsidRPr="003E404E" w:rsidRDefault="00CF3DC8" w:rsidP="002E114B">
      <w:pPr>
        <w:rPr>
          <w:rFonts w:ascii="Tahoma" w:hAnsi="Tahoma" w:cs="Tahoma"/>
          <w:b/>
          <w:bCs/>
          <w:sz w:val="22"/>
          <w:szCs w:val="22"/>
        </w:rPr>
      </w:pPr>
      <w:r w:rsidRPr="00CF3DC8">
        <w:rPr>
          <w:rFonts w:ascii="Tahoma" w:hAnsi="Tahoma" w:cs="Tahoma"/>
          <w:sz w:val="22"/>
          <w:szCs w:val="22"/>
        </w:rPr>
        <w:t>Praha,</w:t>
      </w:r>
      <w:r w:rsidR="006F22BE">
        <w:rPr>
          <w:rFonts w:ascii="Tahoma" w:hAnsi="Tahoma" w:cs="Tahoma"/>
          <w:sz w:val="22"/>
          <w:szCs w:val="22"/>
        </w:rPr>
        <w:t xml:space="preserve"> 9</w:t>
      </w:r>
      <w:r w:rsidR="00D72E62">
        <w:rPr>
          <w:rFonts w:ascii="Tahoma" w:hAnsi="Tahoma" w:cs="Tahoma"/>
          <w:sz w:val="22"/>
          <w:szCs w:val="22"/>
        </w:rPr>
        <w:t xml:space="preserve">. </w:t>
      </w:r>
      <w:r w:rsidR="006F22BE">
        <w:rPr>
          <w:rFonts w:ascii="Tahoma" w:hAnsi="Tahoma" w:cs="Tahoma"/>
          <w:sz w:val="22"/>
          <w:szCs w:val="22"/>
        </w:rPr>
        <w:t xml:space="preserve">října </w:t>
      </w:r>
      <w:r w:rsidRPr="00CF3DC8">
        <w:rPr>
          <w:rFonts w:ascii="Tahoma" w:hAnsi="Tahoma" w:cs="Tahoma"/>
          <w:sz w:val="22"/>
          <w:szCs w:val="22"/>
        </w:rPr>
        <w:t>2025</w:t>
      </w:r>
      <w:r>
        <w:rPr>
          <w:rFonts w:ascii="Tahoma" w:hAnsi="Tahoma" w:cs="Tahoma"/>
          <w:sz w:val="22"/>
          <w:szCs w:val="22"/>
        </w:rPr>
        <w:t xml:space="preserve"> </w:t>
      </w:r>
      <w:r w:rsidRPr="00CF3DC8">
        <w:rPr>
          <w:rFonts w:ascii="Tahoma" w:hAnsi="Tahoma" w:cs="Tahoma"/>
          <w:sz w:val="22"/>
          <w:szCs w:val="22"/>
        </w:rPr>
        <w:t>–</w:t>
      </w:r>
      <w:r w:rsidR="003E404E">
        <w:rPr>
          <w:rFonts w:ascii="Tahoma" w:hAnsi="Tahoma" w:cs="Tahoma"/>
          <w:sz w:val="22"/>
          <w:szCs w:val="22"/>
        </w:rPr>
        <w:t xml:space="preserve"> </w:t>
      </w:r>
      <w:r w:rsidR="003E404E" w:rsidRPr="003E404E">
        <w:rPr>
          <w:rFonts w:ascii="Tahoma" w:eastAsia="Proxima Nova" w:hAnsi="Tahoma" w:cs="Tahoma"/>
          <w:b/>
          <w:bCs/>
          <w:sz w:val="22"/>
          <w:szCs w:val="22"/>
        </w:rPr>
        <w:t>Rostoucí náklady na licence, přísnější legislativa a potřeba digitalizace přicházejí v době napjatých rozpočtů</w:t>
      </w:r>
      <w:r w:rsidR="0097044E">
        <w:rPr>
          <w:rFonts w:ascii="Tahoma" w:eastAsia="Proxima Nova" w:hAnsi="Tahoma" w:cs="Tahoma"/>
          <w:b/>
          <w:bCs/>
          <w:sz w:val="22"/>
          <w:szCs w:val="22"/>
        </w:rPr>
        <w:t xml:space="preserve"> mnoha firem i institucí</w:t>
      </w:r>
      <w:r w:rsidR="003E404E" w:rsidRPr="003E404E">
        <w:rPr>
          <w:rFonts w:ascii="Tahoma" w:eastAsia="Proxima Nova" w:hAnsi="Tahoma" w:cs="Tahoma"/>
          <w:b/>
          <w:bCs/>
          <w:sz w:val="22"/>
          <w:szCs w:val="22"/>
        </w:rPr>
        <w:t xml:space="preserve">. Microsoft od listopadu 2025 ruší odstupňované ceny za online služby v rámci smluv o hromadném licencování (EA, MPSA, OSPA), což by mělo v příštích letech zvýšit ceny o 6–12 %, bez započtení dalších navýšení. </w:t>
      </w:r>
      <w:r w:rsidR="0097044E">
        <w:rPr>
          <w:rFonts w:ascii="Tahoma" w:eastAsia="Proxima Nova" w:hAnsi="Tahoma" w:cs="Tahoma"/>
          <w:b/>
          <w:bCs/>
          <w:sz w:val="22"/>
          <w:szCs w:val="22"/>
        </w:rPr>
        <w:t xml:space="preserve">Vedení firem </w:t>
      </w:r>
      <w:r w:rsidR="003E404E" w:rsidRPr="003E404E">
        <w:rPr>
          <w:rFonts w:ascii="Tahoma" w:eastAsia="Proxima Nova" w:hAnsi="Tahoma" w:cs="Tahoma"/>
          <w:b/>
          <w:bCs/>
          <w:sz w:val="22"/>
          <w:szCs w:val="22"/>
        </w:rPr>
        <w:t>tak čelí tlaku na modernizaci IT prostředí při snaze udržet náklady pod kontrolou.</w:t>
      </w:r>
    </w:p>
    <w:p w14:paraId="2F05CF4E" w14:textId="77777777" w:rsidR="00D733C2" w:rsidRDefault="00D733C2" w:rsidP="00D733C2">
      <w:pPr>
        <w:rPr>
          <w:rFonts w:ascii="Tahoma" w:hAnsi="Tahoma" w:cs="Tahoma"/>
          <w:sz w:val="22"/>
          <w:szCs w:val="22"/>
        </w:rPr>
      </w:pPr>
    </w:p>
    <w:p w14:paraId="1F6E5A11" w14:textId="711B3BFF" w:rsidR="00D733C2" w:rsidRDefault="003E404E" w:rsidP="00D733C2">
      <w:pPr>
        <w:jc w:val="both"/>
        <w:rPr>
          <w:rFonts w:ascii="Tahoma" w:eastAsia="Proxima Nova" w:hAnsi="Tahoma" w:cs="Tahoma"/>
          <w:sz w:val="22"/>
          <w:szCs w:val="22"/>
        </w:rPr>
      </w:pPr>
      <w:r w:rsidRPr="003E404E">
        <w:rPr>
          <w:rFonts w:ascii="Tahoma" w:eastAsia="Proxima Nova" w:hAnsi="Tahoma" w:cs="Tahoma"/>
          <w:sz w:val="22"/>
          <w:szCs w:val="22"/>
        </w:rPr>
        <w:t xml:space="preserve">Tlak zesiluje blížící se konec standardní podpory Windows 10 </w:t>
      </w:r>
      <w:r>
        <w:rPr>
          <w:rFonts w:ascii="Tahoma" w:eastAsia="Proxima Nova" w:hAnsi="Tahoma" w:cs="Tahoma"/>
          <w:sz w:val="22"/>
          <w:szCs w:val="22"/>
        </w:rPr>
        <w:t xml:space="preserve">(až na výjimky) </w:t>
      </w:r>
      <w:r w:rsidRPr="003E404E">
        <w:rPr>
          <w:rFonts w:ascii="Tahoma" w:eastAsia="Proxima Nova" w:hAnsi="Tahoma" w:cs="Tahoma"/>
          <w:sz w:val="22"/>
          <w:szCs w:val="22"/>
        </w:rPr>
        <w:t>v říjnu 2025. Přechod na Windows 11 nebo cloudové předplatné není pro všechny organizace reálný kvůli hardwarovým, rozpočtovým či jiným omezením. Pro menší firmy využívající Azure je situace obtížnější, protože slevy při obnově klesají o 25–50 %, neboť Microsoft upřednostňuje velké podniky a partnerské projekty. Sekundární software</w:t>
      </w:r>
      <w:r>
        <w:rPr>
          <w:rFonts w:ascii="Tahoma" w:eastAsia="Proxima Nova" w:hAnsi="Tahoma" w:cs="Tahoma"/>
          <w:sz w:val="22"/>
          <w:szCs w:val="22"/>
        </w:rPr>
        <w:t xml:space="preserve"> </w:t>
      </w:r>
      <w:r w:rsidRPr="003E404E">
        <w:rPr>
          <w:rFonts w:ascii="Tahoma" w:eastAsia="Proxima Nova" w:hAnsi="Tahoma" w:cs="Tahoma"/>
          <w:sz w:val="22"/>
          <w:szCs w:val="22"/>
        </w:rPr>
        <w:t xml:space="preserve">se tak stává praktickou alternativou, která umožňuje prodloužit životnost stávající </w:t>
      </w:r>
      <w:r w:rsidR="0097044E">
        <w:rPr>
          <w:rFonts w:ascii="Tahoma" w:eastAsia="Proxima Nova" w:hAnsi="Tahoma" w:cs="Tahoma"/>
          <w:sz w:val="22"/>
          <w:szCs w:val="22"/>
        </w:rPr>
        <w:t xml:space="preserve">IT </w:t>
      </w:r>
      <w:r w:rsidRPr="003E404E">
        <w:rPr>
          <w:rFonts w:ascii="Tahoma" w:eastAsia="Proxima Nova" w:hAnsi="Tahoma" w:cs="Tahoma"/>
          <w:sz w:val="22"/>
          <w:szCs w:val="22"/>
        </w:rPr>
        <w:t>infrastruktury při zachování souladu s předpisy a bezpečnost</w:t>
      </w:r>
      <w:r w:rsidR="002F297B">
        <w:rPr>
          <w:rFonts w:ascii="Tahoma" w:eastAsia="Proxima Nova" w:hAnsi="Tahoma" w:cs="Tahoma"/>
          <w:sz w:val="22"/>
          <w:szCs w:val="22"/>
        </w:rPr>
        <w:t>í</w:t>
      </w:r>
      <w:r w:rsidRPr="003E404E">
        <w:rPr>
          <w:rFonts w:ascii="Tahoma" w:eastAsia="Proxima Nova" w:hAnsi="Tahoma" w:cs="Tahoma"/>
          <w:sz w:val="22"/>
          <w:szCs w:val="22"/>
        </w:rPr>
        <w:t>.</w:t>
      </w:r>
    </w:p>
    <w:p w14:paraId="0A8F5311" w14:textId="77777777" w:rsidR="003E404E" w:rsidRPr="00D733C2" w:rsidRDefault="003E404E" w:rsidP="00D733C2">
      <w:pPr>
        <w:jc w:val="both"/>
        <w:rPr>
          <w:rFonts w:ascii="Proxima Nova" w:eastAsia="Proxima Nova" w:hAnsi="Proxima Nova" w:cs="Proxima Nova"/>
        </w:rPr>
      </w:pPr>
    </w:p>
    <w:p w14:paraId="174FE954" w14:textId="78DBA5A5" w:rsidR="003E404E" w:rsidRDefault="003E404E" w:rsidP="003E404E">
      <w:pPr>
        <w:rPr>
          <w:rFonts w:ascii="Tahoma" w:eastAsia="Proxima Nova" w:hAnsi="Tahoma" w:cs="Tahoma"/>
          <w:sz w:val="22"/>
          <w:szCs w:val="22"/>
        </w:rPr>
      </w:pPr>
      <w:r w:rsidRPr="00B12AFC">
        <w:rPr>
          <w:rFonts w:ascii="Tahoma" w:eastAsia="Proxima Nova" w:hAnsi="Tahoma" w:cs="Tahoma"/>
          <w:b/>
          <w:bCs/>
          <w:sz w:val="22"/>
          <w:szCs w:val="22"/>
        </w:rPr>
        <w:t>Růst trhu o 20 %</w:t>
      </w:r>
      <w:r w:rsidRPr="003E404E">
        <w:rPr>
          <w:rFonts w:ascii="Tahoma" w:eastAsia="Proxima Nova" w:hAnsi="Tahoma" w:cs="Tahoma"/>
          <w:sz w:val="22"/>
          <w:szCs w:val="22"/>
        </w:rPr>
        <w:br/>
        <w:t>Trh se sekundárním softwarem v regionu střední a východní Evropy roste o více než 20 % ročně. Organizace hledají předvídatelnost a dlouhodobou hodnotu místo honby za nejnovějšími verzemi. Nový licenční model Microsoftu omezuje vyjednávání v podnikových smlouvách, což zvyšuje potřebu sekundárního softwaru pro vyvážení modernizace a finanční stability.</w:t>
      </w:r>
    </w:p>
    <w:p w14:paraId="428004DE" w14:textId="77777777" w:rsidR="00B12AFC" w:rsidRDefault="00B12AFC" w:rsidP="00B12AFC">
      <w:pPr>
        <w:rPr>
          <w:rFonts w:ascii="Tahoma" w:eastAsia="Proxima Nova" w:hAnsi="Tahoma" w:cs="Tahoma"/>
          <w:sz w:val="22"/>
          <w:szCs w:val="22"/>
        </w:rPr>
      </w:pPr>
    </w:p>
    <w:p w14:paraId="742F901C" w14:textId="675CC771" w:rsidR="00B12AFC" w:rsidRDefault="00B12AFC" w:rsidP="00B12AFC">
      <w:pPr>
        <w:rPr>
          <w:rFonts w:ascii="Tahoma" w:eastAsia="Proxima Nova" w:hAnsi="Tahoma" w:cs="Tahoma"/>
          <w:sz w:val="22"/>
          <w:szCs w:val="22"/>
        </w:rPr>
      </w:pPr>
      <w:r w:rsidRPr="003E404E">
        <w:rPr>
          <w:rFonts w:ascii="Tahoma" w:eastAsia="Proxima Nova" w:hAnsi="Tahoma" w:cs="Tahoma"/>
          <w:b/>
          <w:bCs/>
          <w:sz w:val="22"/>
          <w:szCs w:val="22"/>
        </w:rPr>
        <w:t>Kritická infrastruktura</w:t>
      </w:r>
      <w:r w:rsidRPr="003E404E">
        <w:rPr>
          <w:rFonts w:ascii="Tahoma" w:eastAsia="Proxima Nova" w:hAnsi="Tahoma" w:cs="Tahoma"/>
          <w:sz w:val="22"/>
          <w:szCs w:val="22"/>
        </w:rPr>
        <w:br/>
        <w:t>Díky partnerům, jako je Forscope, mohou organizace v Česku a na Slovensku modernizovat IT odpovědně a s jistotou dodržování legislativy. Příkladem jsou Slovenské elektrárny, kde Forscope nasadil přes 420 profesionálních licencí a snížil náklady na software o 72 %.</w:t>
      </w:r>
      <w:r>
        <w:rPr>
          <w:rFonts w:ascii="Tahoma" w:eastAsia="Proxima Nova" w:hAnsi="Tahoma" w:cs="Tahoma"/>
          <w:sz w:val="22"/>
          <w:szCs w:val="22"/>
        </w:rPr>
        <w:t xml:space="preserve"> </w:t>
      </w:r>
      <w:r w:rsidRPr="003E404E">
        <w:rPr>
          <w:rFonts w:ascii="Tahoma" w:eastAsia="Proxima Nova" w:hAnsi="Tahoma" w:cs="Tahoma"/>
          <w:i/>
          <w:iCs/>
          <w:sz w:val="22"/>
          <w:szCs w:val="22"/>
        </w:rPr>
        <w:t>„V Česku i na Slovensku organizace přecházejí ke strategickému nákupu. Sekundární software přináší flexibilitu, právní jistotu a svobodu modernizovat se podle vlastních podmínek,“</w:t>
      </w:r>
      <w:r w:rsidRPr="003E404E">
        <w:rPr>
          <w:rFonts w:ascii="Tahoma" w:eastAsia="Proxima Nova" w:hAnsi="Tahoma" w:cs="Tahoma"/>
          <w:sz w:val="22"/>
          <w:szCs w:val="22"/>
        </w:rPr>
        <w:t xml:space="preserve"> říká </w:t>
      </w:r>
      <w:r w:rsidRPr="003E404E">
        <w:rPr>
          <w:rFonts w:ascii="Tahoma" w:eastAsia="Proxima Nova" w:hAnsi="Tahoma" w:cs="Tahoma"/>
          <w:b/>
          <w:bCs/>
          <w:sz w:val="22"/>
          <w:szCs w:val="22"/>
        </w:rPr>
        <w:t>Jakub Šulák, zakladatel a CEO Forscope,</w:t>
      </w:r>
      <w:r w:rsidRPr="003E404E">
        <w:rPr>
          <w:rFonts w:ascii="Tahoma" w:eastAsia="Proxima Nova" w:hAnsi="Tahoma" w:cs="Tahoma"/>
          <w:sz w:val="22"/>
          <w:szCs w:val="22"/>
        </w:rPr>
        <w:t xml:space="preserve"> která </w:t>
      </w:r>
      <w:r w:rsidR="009F4B8D">
        <w:rPr>
          <w:rFonts w:ascii="Tahoma" w:eastAsia="Proxima Nova" w:hAnsi="Tahoma" w:cs="Tahoma"/>
          <w:sz w:val="22"/>
          <w:szCs w:val="22"/>
        </w:rPr>
        <w:t xml:space="preserve">poskytla licence či licenční poradenství </w:t>
      </w:r>
      <w:r w:rsidRPr="003E404E">
        <w:rPr>
          <w:rFonts w:ascii="Tahoma" w:eastAsia="Proxima Nova" w:hAnsi="Tahoma" w:cs="Tahoma"/>
          <w:sz w:val="22"/>
          <w:szCs w:val="22"/>
        </w:rPr>
        <w:t>15 000 firm</w:t>
      </w:r>
      <w:r w:rsidR="009F4B8D">
        <w:rPr>
          <w:rFonts w:ascii="Tahoma" w:eastAsia="Proxima Nova" w:hAnsi="Tahoma" w:cs="Tahoma"/>
          <w:sz w:val="22"/>
          <w:szCs w:val="22"/>
        </w:rPr>
        <w:t>ám</w:t>
      </w:r>
      <w:r w:rsidRPr="003E404E">
        <w:rPr>
          <w:rFonts w:ascii="Tahoma" w:eastAsia="Proxima Nova" w:hAnsi="Tahoma" w:cs="Tahoma"/>
          <w:sz w:val="22"/>
          <w:szCs w:val="22"/>
        </w:rPr>
        <w:t xml:space="preserve"> a institucí</w:t>
      </w:r>
      <w:r w:rsidR="009F4B8D">
        <w:rPr>
          <w:rFonts w:ascii="Tahoma" w:eastAsia="Proxima Nova" w:hAnsi="Tahoma" w:cs="Tahoma"/>
          <w:sz w:val="22"/>
          <w:szCs w:val="22"/>
        </w:rPr>
        <w:t>m</w:t>
      </w:r>
      <w:r w:rsidRPr="003E404E">
        <w:rPr>
          <w:rFonts w:ascii="Tahoma" w:eastAsia="Proxima Nova" w:hAnsi="Tahoma" w:cs="Tahoma"/>
          <w:sz w:val="22"/>
          <w:szCs w:val="22"/>
        </w:rPr>
        <w:t>.</w:t>
      </w:r>
    </w:p>
    <w:p w14:paraId="03C6942F" w14:textId="77777777" w:rsidR="00B12AFC" w:rsidRPr="006A2D0A" w:rsidRDefault="00B12AFC" w:rsidP="006A2D0A">
      <w:pPr>
        <w:jc w:val="both"/>
        <w:rPr>
          <w:rFonts w:ascii="Tahoma" w:eastAsia="Proxima Nova" w:hAnsi="Tahoma" w:cs="Tahoma"/>
          <w:sz w:val="22"/>
          <w:szCs w:val="22"/>
        </w:rPr>
      </w:pPr>
    </w:p>
    <w:p w14:paraId="08F7C3D2" w14:textId="444784ED" w:rsidR="006A2D0A" w:rsidRPr="007A5C87" w:rsidRDefault="007A5C87" w:rsidP="00D733C2">
      <w:pPr>
        <w:jc w:val="both"/>
        <w:rPr>
          <w:rFonts w:ascii="Tahoma" w:eastAsia="Proxima Nova" w:hAnsi="Tahoma" w:cs="Tahoma"/>
          <w:b/>
          <w:bCs/>
          <w:sz w:val="22"/>
          <w:szCs w:val="22"/>
        </w:rPr>
      </w:pPr>
      <w:r>
        <w:rPr>
          <w:rFonts w:ascii="Tahoma" w:eastAsia="Proxima Nova" w:hAnsi="Tahoma" w:cs="Tahoma"/>
          <w:b/>
          <w:bCs/>
          <w:sz w:val="22"/>
          <w:szCs w:val="22"/>
        </w:rPr>
        <w:t>Windows 10 Pro jsou mrtvé, ať žijí Windows 10 LTSC</w:t>
      </w:r>
    </w:p>
    <w:p w14:paraId="45D9804C" w14:textId="00FA452E" w:rsidR="00271D2E" w:rsidRPr="00B12AFC" w:rsidRDefault="007A5C87" w:rsidP="00B12AFC">
      <w:pPr>
        <w:rPr>
          <w:rFonts w:ascii="Tahoma" w:eastAsia="Proxima Nova" w:hAnsi="Tahoma" w:cs="Tahoma"/>
          <w:sz w:val="22"/>
          <w:szCs w:val="22"/>
        </w:rPr>
      </w:pPr>
      <w:r w:rsidRPr="007A5C87">
        <w:rPr>
          <w:rFonts w:ascii="Tahoma" w:eastAsia="Proxima Nova" w:hAnsi="Tahoma" w:cs="Tahoma"/>
          <w:sz w:val="22"/>
          <w:szCs w:val="22"/>
        </w:rPr>
        <w:t xml:space="preserve">Mnoho českých a slovenských organizací není připraveno nahradit celou IT infrastrukturu, ale zároveň si nemůže dovolit provozovat nepodporované systémy. Trvalé licence Windows 10 Enterprise LTSC dostupné na sekundárním trhu představují spolehlivou přechodnou strategii, která IT týmům </w:t>
      </w:r>
      <w:r w:rsidRPr="00B12AFC">
        <w:rPr>
          <w:rFonts w:ascii="Tahoma" w:eastAsia="Proxima Nova" w:hAnsi="Tahoma" w:cs="Tahoma"/>
          <w:sz w:val="22"/>
          <w:szCs w:val="22"/>
        </w:rPr>
        <w:t>umožňuje zachovat bezpečnost a zároveň se připravit na rozsáhlejší migraci vlastním tempem.</w:t>
      </w:r>
    </w:p>
    <w:p w14:paraId="768D7E77" w14:textId="77777777" w:rsidR="00271D2E" w:rsidRPr="00B12AFC" w:rsidRDefault="00271D2E" w:rsidP="00B12AFC">
      <w:pPr>
        <w:rPr>
          <w:rFonts w:ascii="Tahoma" w:eastAsia="Proxima Nova" w:hAnsi="Tahoma" w:cs="Tahoma"/>
          <w:sz w:val="22"/>
          <w:szCs w:val="22"/>
        </w:rPr>
      </w:pPr>
    </w:p>
    <w:p w14:paraId="4671AF67" w14:textId="201C175C" w:rsidR="00271D2E" w:rsidRPr="00B12AFC" w:rsidRDefault="00271D2E" w:rsidP="00B12AFC">
      <w:pPr>
        <w:rPr>
          <w:rFonts w:ascii="Tahoma" w:eastAsia="Proxima Nova" w:hAnsi="Tahoma" w:cs="Tahoma"/>
          <w:sz w:val="22"/>
          <w:szCs w:val="22"/>
        </w:rPr>
      </w:pPr>
      <w:r w:rsidRPr="00B12AFC">
        <w:rPr>
          <w:rFonts w:ascii="Tahoma" w:eastAsia="Proxima Nova" w:hAnsi="Tahoma" w:cs="Tahoma"/>
          <w:sz w:val="22"/>
          <w:szCs w:val="22"/>
        </w:rPr>
        <w:t>Microsoft sice oznámil, že rozšířené bezpečnostní aktualizace (ESU) pro Windows 10 budou v Evropském hospodářském prostoru (EHP) poskytovány ještě rok, a to až do 14. října 2026</w:t>
      </w:r>
      <w:r w:rsidR="006F22BE">
        <w:rPr>
          <w:rFonts w:ascii="Tahoma" w:eastAsia="Proxima Nova" w:hAnsi="Tahoma" w:cs="Tahoma"/>
          <w:sz w:val="22"/>
          <w:szCs w:val="22"/>
        </w:rPr>
        <w:t xml:space="preserve">. To </w:t>
      </w:r>
      <w:r w:rsidRPr="00B12AFC">
        <w:rPr>
          <w:rFonts w:ascii="Tahoma" w:eastAsia="Proxima Nova" w:hAnsi="Tahoma" w:cs="Tahoma"/>
          <w:sz w:val="22"/>
          <w:szCs w:val="22"/>
        </w:rPr>
        <w:t>představuje významný ústup od původního plánu, podle kterého měly být ESU placenou službou. Jde o výsledek tlaku spotřebitelů a souladu se zákonem o digitálních trzích, který poskytuje delší dobu podpory spotřebitelům s osobními zařízeními v EHP. Nicméně tato změna pro instituce a společnosti v České republice a na Slovensku nepředstavuje žádný významný přínos, protože komerční zařízení s Windows 10 do tohoto plánu nebudou zahrnuta a jejich podpora musí být stále vyřešena buď placenými plány ESU, nebo alternativními řešeními. Naštěstí existuje na trhu mnoho možností, které nejsou ovlivněny blížícím se koncem podpory.</w:t>
      </w:r>
    </w:p>
    <w:p w14:paraId="1262CCFA" w14:textId="77777777" w:rsidR="00271D2E" w:rsidRDefault="00271D2E" w:rsidP="00B12AFC">
      <w:pPr>
        <w:rPr>
          <w:rFonts w:ascii="Tahoma" w:eastAsia="Proxima Nova" w:hAnsi="Tahoma" w:cs="Tahoma"/>
          <w:sz w:val="22"/>
          <w:szCs w:val="22"/>
        </w:rPr>
      </w:pPr>
    </w:p>
    <w:p w14:paraId="78B99520" w14:textId="77777777" w:rsidR="006F22BE" w:rsidRDefault="006F22BE" w:rsidP="00B12AFC">
      <w:pPr>
        <w:rPr>
          <w:rFonts w:ascii="Tahoma" w:eastAsia="Proxima Nova" w:hAnsi="Tahoma" w:cs="Tahoma"/>
          <w:sz w:val="22"/>
          <w:szCs w:val="22"/>
        </w:rPr>
      </w:pPr>
    </w:p>
    <w:p w14:paraId="09AAD327" w14:textId="77777777" w:rsidR="006F22BE" w:rsidRDefault="006F22BE" w:rsidP="00B12AFC">
      <w:pPr>
        <w:rPr>
          <w:rFonts w:ascii="Tahoma" w:eastAsia="Proxima Nova" w:hAnsi="Tahoma" w:cs="Tahoma"/>
          <w:sz w:val="22"/>
          <w:szCs w:val="22"/>
        </w:rPr>
      </w:pPr>
    </w:p>
    <w:p w14:paraId="0D3626BF" w14:textId="77777777" w:rsidR="006F22BE" w:rsidRDefault="006F22BE" w:rsidP="00B12AFC">
      <w:pPr>
        <w:rPr>
          <w:rFonts w:ascii="Tahoma" w:eastAsia="Proxima Nova" w:hAnsi="Tahoma" w:cs="Tahoma"/>
          <w:sz w:val="22"/>
          <w:szCs w:val="22"/>
        </w:rPr>
      </w:pPr>
    </w:p>
    <w:p w14:paraId="7A6385EE" w14:textId="77777777" w:rsidR="009F4B8D" w:rsidRDefault="009F4B8D" w:rsidP="00B12AFC">
      <w:pPr>
        <w:rPr>
          <w:rFonts w:ascii="Tahoma" w:eastAsia="Proxima Nova" w:hAnsi="Tahoma" w:cs="Tahoma"/>
          <w:sz w:val="22"/>
          <w:szCs w:val="22"/>
        </w:rPr>
      </w:pPr>
    </w:p>
    <w:p w14:paraId="620484EC" w14:textId="0D0B024A" w:rsidR="00D733C2" w:rsidRPr="00B12AFC" w:rsidRDefault="007A5C87" w:rsidP="00B12AFC">
      <w:pPr>
        <w:rPr>
          <w:rFonts w:ascii="Tahoma" w:eastAsia="Proxima Nova" w:hAnsi="Tahoma" w:cs="Tahoma"/>
          <w:sz w:val="22"/>
          <w:szCs w:val="22"/>
        </w:rPr>
      </w:pPr>
      <w:r w:rsidRPr="00B12AFC">
        <w:rPr>
          <w:rFonts w:ascii="Tahoma" w:eastAsia="Proxima Nova" w:hAnsi="Tahoma" w:cs="Tahoma"/>
          <w:sz w:val="22"/>
          <w:szCs w:val="22"/>
        </w:rPr>
        <w:t xml:space="preserve">Rozhodující </w:t>
      </w:r>
      <w:r w:rsidR="00271D2E" w:rsidRPr="00B12AFC">
        <w:rPr>
          <w:rFonts w:ascii="Tahoma" w:eastAsia="Proxima Nova" w:hAnsi="Tahoma" w:cs="Tahoma"/>
          <w:sz w:val="22"/>
          <w:szCs w:val="22"/>
        </w:rPr>
        <w:t xml:space="preserve">totiž </w:t>
      </w:r>
      <w:r w:rsidRPr="00B12AFC">
        <w:rPr>
          <w:rFonts w:ascii="Tahoma" w:eastAsia="Proxima Nova" w:hAnsi="Tahoma" w:cs="Tahoma"/>
          <w:sz w:val="22"/>
          <w:szCs w:val="22"/>
        </w:rPr>
        <w:t>je, že některé edice Windows 10 Enterprise LTSC zůstanou podporovány až do roku 2029</w:t>
      </w:r>
      <w:r w:rsidR="00B12AFC">
        <w:rPr>
          <w:rFonts w:ascii="Tahoma" w:eastAsia="Proxima Nova" w:hAnsi="Tahoma" w:cs="Tahoma"/>
          <w:sz w:val="22"/>
          <w:szCs w:val="22"/>
        </w:rPr>
        <w:t>. Na</w:t>
      </w:r>
      <w:r w:rsidRPr="00B12AFC">
        <w:rPr>
          <w:rFonts w:ascii="Tahoma" w:eastAsia="Proxima Nova" w:hAnsi="Tahoma" w:cs="Tahoma"/>
          <w:sz w:val="22"/>
          <w:szCs w:val="22"/>
        </w:rPr>
        <w:t xml:space="preserve"> rozdíl od Windows 10 Pro, jehož podpora končí v říjnu tohoto roku, což organizacím poskytuje cenný čas navíc na plánování. Na Slovensku stále tvoří </w:t>
      </w:r>
      <w:hyperlink r:id="rId8" w:history="1">
        <w:r w:rsidRPr="00B12AFC">
          <w:rPr>
            <w:rStyle w:val="Hypertextovodkaz"/>
            <w:rFonts w:ascii="Tahoma" w:eastAsia="Proxima Nova" w:hAnsi="Tahoma" w:cs="Tahoma"/>
            <w:sz w:val="22"/>
            <w:szCs w:val="22"/>
          </w:rPr>
          <w:t>Windows 10 více než 45 % všech instalací na stolních počítačích</w:t>
        </w:r>
      </w:hyperlink>
      <w:r w:rsidRPr="00B12AFC">
        <w:rPr>
          <w:rFonts w:ascii="Tahoma" w:eastAsia="Proxima Nova" w:hAnsi="Tahoma" w:cs="Tahoma"/>
          <w:sz w:val="22"/>
          <w:szCs w:val="22"/>
        </w:rPr>
        <w:t>, což podtrhuje, kolik institucí se na tento systém nadále spoléhá a proč prodloužená podpora Windows 10 Enterprise LTSC nabízí tak zásadní výhodu.</w:t>
      </w:r>
    </w:p>
    <w:p w14:paraId="4204F17C" w14:textId="77777777" w:rsidR="009B52A9" w:rsidRPr="00B12AFC" w:rsidRDefault="009B52A9" w:rsidP="00B12AFC">
      <w:pPr>
        <w:rPr>
          <w:rFonts w:ascii="Tahoma" w:eastAsia="Proxima Nova" w:hAnsi="Tahoma" w:cs="Tahoma"/>
          <w:sz w:val="22"/>
          <w:szCs w:val="22"/>
        </w:rPr>
      </w:pPr>
    </w:p>
    <w:p w14:paraId="3DF45222" w14:textId="77777777" w:rsidR="00271D2E" w:rsidRPr="00B12AFC" w:rsidRDefault="00271D2E" w:rsidP="00B12AFC">
      <w:pPr>
        <w:rPr>
          <w:rFonts w:ascii="Tahoma" w:eastAsia="Proxima Nova" w:hAnsi="Tahoma" w:cs="Tahoma"/>
          <w:b/>
          <w:bCs/>
          <w:sz w:val="22"/>
          <w:szCs w:val="22"/>
        </w:rPr>
      </w:pPr>
      <w:r w:rsidRPr="00B12AFC">
        <w:rPr>
          <w:rFonts w:ascii="Tahoma" w:eastAsia="Proxima Nova" w:hAnsi="Tahoma" w:cs="Tahoma"/>
          <w:b/>
          <w:bCs/>
          <w:sz w:val="22"/>
          <w:szCs w:val="22"/>
        </w:rPr>
        <w:t>Trh licencí se mění</w:t>
      </w:r>
    </w:p>
    <w:p w14:paraId="5038E364" w14:textId="2B401861" w:rsidR="003C427C" w:rsidRPr="00B12AFC" w:rsidRDefault="003C427C" w:rsidP="00B12AFC">
      <w:pPr>
        <w:rPr>
          <w:rFonts w:ascii="Tahoma" w:eastAsia="Proxima Nova" w:hAnsi="Tahoma" w:cs="Tahoma"/>
          <w:sz w:val="22"/>
          <w:szCs w:val="22"/>
        </w:rPr>
      </w:pPr>
      <w:r w:rsidRPr="00B12AFC">
        <w:rPr>
          <w:rFonts w:ascii="Tahoma" w:eastAsia="Proxima Nova" w:hAnsi="Tahoma" w:cs="Tahoma"/>
          <w:sz w:val="22"/>
          <w:szCs w:val="22"/>
        </w:rPr>
        <w:t>V budoucnu čeká trhy střední a východní Evropy období rostoucích nákladů, měnících se licenčních modelů a rychlých technologických změn. Například s</w:t>
      </w:r>
      <w:r w:rsidR="009B52A9" w:rsidRPr="00B12AFC">
        <w:rPr>
          <w:rFonts w:ascii="Tahoma" w:eastAsia="Proxima Nova" w:hAnsi="Tahoma" w:cs="Tahoma"/>
          <w:sz w:val="22"/>
          <w:szCs w:val="22"/>
        </w:rPr>
        <w:t xml:space="preserve"> nabytím účinnosti nových zásad společnosti Microsoft v listopadu 2025 bude kombinace trvalých licencí s předplatnými a cloudovými řešeními ještě </w:t>
      </w:r>
      <w:r w:rsidR="00B91E69" w:rsidRPr="00B12AFC">
        <w:rPr>
          <w:rFonts w:ascii="Tahoma" w:eastAsia="Proxima Nova" w:hAnsi="Tahoma" w:cs="Tahoma"/>
          <w:sz w:val="22"/>
          <w:szCs w:val="22"/>
        </w:rPr>
        <w:t>důležitější</w:t>
      </w:r>
      <w:r w:rsidR="009B52A9" w:rsidRPr="00B12AFC">
        <w:rPr>
          <w:rFonts w:ascii="Tahoma" w:eastAsia="Proxima Nova" w:hAnsi="Tahoma" w:cs="Tahoma"/>
          <w:sz w:val="22"/>
          <w:szCs w:val="22"/>
        </w:rPr>
        <w:t xml:space="preserve">, protože organizacím poskytne kontrolu a stabilitu, kterou již nenajdou v dohodách diktovaných dodavateli. </w:t>
      </w:r>
      <w:r w:rsidRPr="00B12AFC">
        <w:rPr>
          <w:rFonts w:ascii="Tahoma" w:eastAsia="Proxima Nova" w:hAnsi="Tahoma" w:cs="Tahoma"/>
          <w:sz w:val="22"/>
          <w:szCs w:val="22"/>
        </w:rPr>
        <w:t>V takovém prostředí již sekundární software není okrajovou možností, ale nezbytnou součástí vyvážené strategie nákupu.</w:t>
      </w:r>
    </w:p>
    <w:p w14:paraId="680BF343" w14:textId="77777777" w:rsidR="00B12AFC" w:rsidRPr="00B12AFC" w:rsidRDefault="00B12AFC" w:rsidP="00B12AFC">
      <w:pPr>
        <w:rPr>
          <w:rFonts w:ascii="Tahoma" w:eastAsia="Proxima Nova" w:hAnsi="Tahoma" w:cs="Tahoma"/>
          <w:sz w:val="22"/>
          <w:szCs w:val="22"/>
        </w:rPr>
      </w:pPr>
    </w:p>
    <w:p w14:paraId="4BB793C8" w14:textId="2B25E697" w:rsidR="009B52A9" w:rsidRPr="00B12AFC" w:rsidRDefault="009B52A9" w:rsidP="00B12AFC">
      <w:pPr>
        <w:rPr>
          <w:rFonts w:ascii="Tahoma" w:eastAsia="Proxima Nova" w:hAnsi="Tahoma" w:cs="Tahoma"/>
          <w:sz w:val="22"/>
          <w:szCs w:val="22"/>
        </w:rPr>
      </w:pPr>
      <w:r w:rsidRPr="00B12AFC">
        <w:rPr>
          <w:rFonts w:ascii="Tahoma" w:eastAsia="Proxima Nova" w:hAnsi="Tahoma" w:cs="Tahoma"/>
          <w:sz w:val="22"/>
          <w:szCs w:val="22"/>
        </w:rPr>
        <w:t>Poradenská role společnosti Forscope se v tomto případě neomezuje pouze na dodávku licencí, ale zahrnuje také poradenství v oblasti dodržování předpisů, přípravu na audity a dlouhodobé plánování, čímž zajišťuje, že IT oddělení si udrží kontrolu nad svou modernizací.</w:t>
      </w:r>
    </w:p>
    <w:p w14:paraId="53E1E64A" w14:textId="77777777" w:rsidR="00271D2E" w:rsidRPr="00B12AFC" w:rsidRDefault="00271D2E" w:rsidP="00B12AFC">
      <w:pPr>
        <w:rPr>
          <w:rFonts w:ascii="Tahoma" w:eastAsia="Proxima Nova" w:hAnsi="Tahoma" w:cs="Tahoma"/>
          <w:sz w:val="22"/>
          <w:szCs w:val="22"/>
        </w:rPr>
      </w:pPr>
    </w:p>
    <w:p w14:paraId="6323EDDB" w14:textId="3DD9C1BA" w:rsidR="00271D2E" w:rsidRDefault="00271D2E" w:rsidP="00B12AFC">
      <w:pPr>
        <w:rPr>
          <w:rFonts w:ascii="Tahoma" w:eastAsia="Proxima Nova" w:hAnsi="Tahoma" w:cs="Tahoma"/>
          <w:sz w:val="22"/>
          <w:szCs w:val="22"/>
        </w:rPr>
      </w:pPr>
      <w:r w:rsidRPr="00B12AFC">
        <w:rPr>
          <w:rFonts w:ascii="Tahoma" w:eastAsia="Proxima Nova" w:hAnsi="Tahoma" w:cs="Tahoma"/>
          <w:sz w:val="22"/>
          <w:szCs w:val="22"/>
        </w:rPr>
        <w:t xml:space="preserve">Nejpřesvědčivějším argumentem </w:t>
      </w:r>
      <w:r w:rsidR="00B91E69" w:rsidRPr="00B12AFC">
        <w:rPr>
          <w:rFonts w:ascii="Tahoma" w:eastAsia="Proxima Nova" w:hAnsi="Tahoma" w:cs="Tahoma"/>
          <w:sz w:val="22"/>
          <w:szCs w:val="22"/>
        </w:rPr>
        <w:t xml:space="preserve">pro využívání sekundárního softwaru </w:t>
      </w:r>
      <w:r w:rsidRPr="00B12AFC">
        <w:rPr>
          <w:rFonts w:ascii="Tahoma" w:eastAsia="Proxima Nova" w:hAnsi="Tahoma" w:cs="Tahoma"/>
          <w:sz w:val="22"/>
          <w:szCs w:val="22"/>
        </w:rPr>
        <w:t>zůstávají úspory. Ty mohou být skutečně významné, kdy se jedná o 70 a někdy dokonce 80 procent ve srovnání s nákupem nového softwaru. Klienti společnosti Forscope často tyto úspory využijí na kybernetickou bezpečnost, školení nebo pečlivě fázované aktualizace hardwaru, aby se modernizace nezastavila kvůli finančním omezením. Pro veřejné orgány se tyto úspory přímo promítají do</w:t>
      </w:r>
      <w:r w:rsidRPr="009B52A9">
        <w:rPr>
          <w:rFonts w:ascii="Tahoma" w:eastAsia="Proxima Nova" w:hAnsi="Tahoma" w:cs="Tahoma"/>
          <w:sz w:val="22"/>
          <w:szCs w:val="22"/>
        </w:rPr>
        <w:t xml:space="preserve"> odpovědnějšího nakládání s penězi daňových poplatníků, což je faktor, který </w:t>
      </w:r>
      <w:r>
        <w:rPr>
          <w:rFonts w:ascii="Tahoma" w:eastAsia="Proxima Nova" w:hAnsi="Tahoma" w:cs="Tahoma"/>
          <w:sz w:val="22"/>
          <w:szCs w:val="22"/>
        </w:rPr>
        <w:t xml:space="preserve">by </w:t>
      </w:r>
      <w:r w:rsidRPr="009B52A9">
        <w:rPr>
          <w:rFonts w:ascii="Tahoma" w:eastAsia="Proxima Nova" w:hAnsi="Tahoma" w:cs="Tahoma"/>
          <w:sz w:val="22"/>
          <w:szCs w:val="22"/>
        </w:rPr>
        <w:t>nákupčí nem</w:t>
      </w:r>
      <w:r>
        <w:rPr>
          <w:rFonts w:ascii="Tahoma" w:eastAsia="Proxima Nova" w:hAnsi="Tahoma" w:cs="Tahoma"/>
          <w:sz w:val="22"/>
          <w:szCs w:val="22"/>
        </w:rPr>
        <w:t>ěli</w:t>
      </w:r>
      <w:r w:rsidRPr="009B52A9">
        <w:rPr>
          <w:rFonts w:ascii="Tahoma" w:eastAsia="Proxima Nova" w:hAnsi="Tahoma" w:cs="Tahoma"/>
          <w:sz w:val="22"/>
          <w:szCs w:val="22"/>
        </w:rPr>
        <w:t xml:space="preserve"> ignorovat.</w:t>
      </w:r>
    </w:p>
    <w:p w14:paraId="7E108A65" w14:textId="77777777" w:rsidR="003E404E" w:rsidRDefault="003E404E" w:rsidP="00B12AFC">
      <w:pPr>
        <w:rPr>
          <w:rFonts w:ascii="Tahoma" w:eastAsia="Proxima Nova" w:hAnsi="Tahoma" w:cs="Tahoma"/>
          <w:sz w:val="22"/>
          <w:szCs w:val="22"/>
        </w:rPr>
      </w:pPr>
    </w:p>
    <w:p w14:paraId="0A028B49" w14:textId="2D80C5D0" w:rsidR="00AA4274" w:rsidRPr="003F035C" w:rsidRDefault="00AA4274" w:rsidP="00AA4274">
      <w:pPr>
        <w:jc w:val="center"/>
        <w:rPr>
          <w:rFonts w:ascii="Tahoma" w:hAnsi="Tahoma" w:cs="Tahoma"/>
          <w:sz w:val="22"/>
          <w:szCs w:val="22"/>
        </w:rPr>
      </w:pPr>
      <w:r w:rsidRPr="00AA4274">
        <w:rPr>
          <w:rFonts w:ascii="Tahoma" w:hAnsi="Tahoma" w:cs="Tahoma"/>
          <w:sz w:val="22"/>
          <w:szCs w:val="22"/>
        </w:rPr>
        <w:t>###</w:t>
      </w:r>
    </w:p>
    <w:bookmarkEnd w:id="0"/>
    <w:p w14:paraId="61466530" w14:textId="77777777" w:rsidR="002E114B" w:rsidRDefault="002E114B" w:rsidP="00AA4274">
      <w:pPr>
        <w:rPr>
          <w:rFonts w:ascii="Tahoma" w:hAnsi="Tahoma" w:cs="Tahoma"/>
          <w:b/>
          <w:bCs/>
          <w:sz w:val="20"/>
          <w:szCs w:val="20"/>
          <w:u w:val="single"/>
        </w:rPr>
      </w:pPr>
    </w:p>
    <w:p w14:paraId="566522F0" w14:textId="77777777" w:rsidR="006F22BE" w:rsidRDefault="006F22BE" w:rsidP="00AA4274">
      <w:pPr>
        <w:rPr>
          <w:rFonts w:ascii="Tahoma" w:hAnsi="Tahoma" w:cs="Tahoma"/>
          <w:b/>
          <w:bCs/>
          <w:sz w:val="20"/>
          <w:szCs w:val="20"/>
          <w:u w:val="single"/>
        </w:rPr>
      </w:pPr>
    </w:p>
    <w:p w14:paraId="38952564" w14:textId="1C0EC9F5" w:rsidR="00AA4274" w:rsidRPr="00AA4274" w:rsidRDefault="00AA4274" w:rsidP="00AA4274">
      <w:pPr>
        <w:rPr>
          <w:rFonts w:ascii="Tahoma" w:hAnsi="Tahoma" w:cs="Tahoma"/>
          <w:sz w:val="20"/>
          <w:szCs w:val="20"/>
        </w:rPr>
      </w:pPr>
      <w:r w:rsidRPr="00AA4274">
        <w:rPr>
          <w:rFonts w:ascii="Tahoma" w:hAnsi="Tahoma" w:cs="Tahoma"/>
          <w:b/>
          <w:bCs/>
          <w:sz w:val="20"/>
          <w:szCs w:val="20"/>
          <w:u w:val="single"/>
        </w:rPr>
        <w:t>O Forscope</w:t>
      </w:r>
    </w:p>
    <w:p w14:paraId="4CC82C91" w14:textId="77777777" w:rsidR="00AA4274" w:rsidRPr="00AA4274" w:rsidRDefault="00AA4274" w:rsidP="00AA4274">
      <w:pPr>
        <w:rPr>
          <w:rFonts w:ascii="Tahoma" w:hAnsi="Tahoma" w:cs="Tahoma"/>
          <w:sz w:val="20"/>
          <w:szCs w:val="20"/>
        </w:rPr>
      </w:pPr>
      <w:r w:rsidRPr="00AA4274">
        <w:rPr>
          <w:rFonts w:ascii="Tahoma" w:hAnsi="Tahoma" w:cs="Tahoma"/>
          <w:sz w:val="20"/>
          <w:szCs w:val="20"/>
        </w:rPr>
        <w:t>Forscope, největší softwarový broker ve střední a východní Evropě, nabízí plně licencovaná softwarová řešení prostřednictvím inovativního, nákladově efektivního modelu akvizice společnostem všech velikostí i veřejným institucím. Kromě toho firma dodává komplexní balíček služeb včetně technické podpory, licenčního a právního poradenství. Forscope se sídlem v České republice působí v dalších devíti zemích střední a východní Evropy. Je certifikovaným partnerem společnosti Microsoft a je držitelem certifikací ISO 9001:2015 a ISO 27001.</w:t>
      </w:r>
    </w:p>
    <w:p w14:paraId="096FEFB9" w14:textId="77777777" w:rsidR="003F035C" w:rsidRDefault="003F035C" w:rsidP="007A31AD">
      <w:pPr>
        <w:rPr>
          <w:rFonts w:ascii="Tahoma" w:hAnsi="Tahoma" w:cs="Tahoma"/>
          <w:sz w:val="22"/>
          <w:szCs w:val="22"/>
        </w:rPr>
      </w:pPr>
    </w:p>
    <w:p w14:paraId="540E78D0" w14:textId="77777777" w:rsidR="00D97495" w:rsidRDefault="00D97495" w:rsidP="00F35850">
      <w:pPr>
        <w:jc w:val="both"/>
        <w:rPr>
          <w:rFonts w:ascii="Tahoma" w:eastAsia="Times New Roman" w:hAnsi="Tahoma" w:cs="Tahoma"/>
          <w:color w:val="000000"/>
          <w:sz w:val="20"/>
          <w:szCs w:val="20"/>
          <w:lang w:eastAsia="en-GB"/>
        </w:rPr>
      </w:pPr>
    </w:p>
    <w:p w14:paraId="7FE620F3" w14:textId="7EF18ABC" w:rsidR="00F92A2A" w:rsidRDefault="006E7A6A" w:rsidP="008B7F29">
      <w:pPr>
        <w:jc w:val="both"/>
      </w:pPr>
      <w:r w:rsidRPr="00D97495">
        <w:rPr>
          <w:rFonts w:ascii="Tahoma" w:eastAsia="Times New Roman" w:hAnsi="Tahoma" w:cs="Tahoma"/>
          <w:color w:val="000000"/>
          <w:sz w:val="20"/>
          <w:szCs w:val="20"/>
          <w:lang w:eastAsia="en-GB"/>
        </w:rPr>
        <w:t>Pro více informací navštivte</w:t>
      </w:r>
      <w:r w:rsidR="00582C0D" w:rsidRPr="00D97495">
        <w:rPr>
          <w:rFonts w:ascii="Tahoma" w:eastAsia="Times New Roman" w:hAnsi="Tahoma" w:cs="Tahoma"/>
          <w:color w:val="000000"/>
          <w:sz w:val="20"/>
          <w:szCs w:val="20"/>
          <w:lang w:eastAsia="en-GB"/>
        </w:rPr>
        <w:t xml:space="preserve">: </w:t>
      </w:r>
      <w:hyperlink r:id="rId9" w:history="1">
        <w:r w:rsidRPr="00D97495">
          <w:rPr>
            <w:rStyle w:val="Hypertextovodkaz"/>
            <w:rFonts w:ascii="Tahoma" w:eastAsia="Times New Roman" w:hAnsi="Tahoma" w:cs="Tahoma"/>
            <w:sz w:val="20"/>
            <w:szCs w:val="20"/>
            <w:lang w:eastAsia="en-GB"/>
          </w:rPr>
          <w:t>Web</w:t>
        </w:r>
      </w:hyperlink>
      <w:r w:rsidR="00582C0D" w:rsidRPr="00D97495">
        <w:rPr>
          <w:rFonts w:ascii="Tahoma" w:eastAsia="Times New Roman" w:hAnsi="Tahoma" w:cs="Tahoma"/>
          <w:color w:val="000000"/>
          <w:sz w:val="20"/>
          <w:szCs w:val="20"/>
          <w:lang w:eastAsia="en-GB"/>
        </w:rPr>
        <w:t xml:space="preserve"> | </w:t>
      </w:r>
      <w:hyperlink r:id="rId10" w:history="1">
        <w:r w:rsidR="00582C0D" w:rsidRPr="00D97495">
          <w:rPr>
            <w:rStyle w:val="Hypertextovodkaz"/>
            <w:rFonts w:ascii="Tahoma" w:eastAsia="Times New Roman" w:hAnsi="Tahoma" w:cs="Tahoma"/>
            <w:sz w:val="20"/>
            <w:szCs w:val="20"/>
            <w:lang w:eastAsia="en-GB"/>
          </w:rPr>
          <w:t>LinkedIn</w:t>
        </w:r>
      </w:hyperlink>
      <w:r w:rsidR="00582C0D" w:rsidRPr="00D97495">
        <w:rPr>
          <w:rFonts w:ascii="Tahoma" w:eastAsia="Times New Roman" w:hAnsi="Tahoma" w:cs="Tahoma"/>
          <w:color w:val="000000"/>
          <w:sz w:val="20"/>
          <w:szCs w:val="20"/>
          <w:lang w:eastAsia="en-GB"/>
        </w:rPr>
        <w:t xml:space="preserve"> | </w:t>
      </w:r>
      <w:hyperlink r:id="rId11" w:history="1">
        <w:r w:rsidR="00582C0D" w:rsidRPr="00D97495">
          <w:rPr>
            <w:rStyle w:val="Hypertextovodkaz"/>
            <w:rFonts w:ascii="Tahoma" w:eastAsia="Times New Roman" w:hAnsi="Tahoma" w:cs="Tahoma"/>
            <w:sz w:val="20"/>
            <w:szCs w:val="20"/>
            <w:lang w:eastAsia="en-GB"/>
          </w:rPr>
          <w:t>Faceboo</w:t>
        </w:r>
        <w:r w:rsidRPr="00D97495">
          <w:rPr>
            <w:rStyle w:val="Hypertextovodkaz"/>
            <w:rFonts w:ascii="Tahoma" w:hAnsi="Tahoma" w:cs="Tahoma"/>
            <w:sz w:val="20"/>
            <w:szCs w:val="20"/>
          </w:rPr>
          <w:t>k</w:t>
        </w:r>
      </w:hyperlink>
    </w:p>
    <w:p w14:paraId="2469BF16" w14:textId="77777777" w:rsidR="00686C87" w:rsidRDefault="00686C87" w:rsidP="008B7F29">
      <w:pPr>
        <w:jc w:val="both"/>
      </w:pPr>
    </w:p>
    <w:p w14:paraId="14AECCEF" w14:textId="77777777" w:rsidR="00686C87" w:rsidRPr="00D97495" w:rsidRDefault="00686C87" w:rsidP="008B7F29">
      <w:pPr>
        <w:jc w:val="both"/>
        <w:rPr>
          <w:rFonts w:ascii="Tahoma" w:eastAsia="Times New Roman" w:hAnsi="Tahoma" w:cs="Tahoma"/>
          <w:color w:val="000000"/>
          <w:sz w:val="20"/>
          <w:szCs w:val="20"/>
          <w:lang w:eastAsia="en-GB"/>
        </w:rPr>
      </w:pPr>
    </w:p>
    <w:p w14:paraId="2D7EE19E" w14:textId="41300241" w:rsidR="004F0463" w:rsidRDefault="006E7A6A" w:rsidP="008B7F29">
      <w:pPr>
        <w:jc w:val="both"/>
        <w:rPr>
          <w:rFonts w:ascii="Tahoma" w:eastAsia="Times New Roman" w:hAnsi="Tahoma" w:cs="Tahoma"/>
          <w:b/>
          <w:bCs/>
          <w:color w:val="000000"/>
          <w:sz w:val="20"/>
          <w:szCs w:val="20"/>
          <w:u w:val="single"/>
          <w:lang w:eastAsia="en-GB"/>
        </w:rPr>
      </w:pPr>
      <w:r w:rsidRPr="00D97495">
        <w:rPr>
          <w:rFonts w:ascii="Tahoma" w:eastAsia="Times New Roman" w:hAnsi="Tahoma" w:cs="Tahoma"/>
          <w:b/>
          <w:bCs/>
          <w:color w:val="000000"/>
          <w:sz w:val="20"/>
          <w:szCs w:val="20"/>
          <w:u w:val="single"/>
          <w:lang w:eastAsia="en-GB"/>
        </w:rPr>
        <w:t>Kontakt pro média</w:t>
      </w:r>
    </w:p>
    <w:p w14:paraId="6FCCB4D3" w14:textId="77777777" w:rsidR="00537FBD" w:rsidRPr="00D97495" w:rsidRDefault="00537FBD" w:rsidP="008B7F29">
      <w:pPr>
        <w:jc w:val="both"/>
        <w:rPr>
          <w:rFonts w:ascii="Tahoma" w:eastAsia="Times New Roman" w:hAnsi="Tahoma" w:cs="Tahoma"/>
          <w:b/>
          <w:bCs/>
          <w:color w:val="000000"/>
          <w:sz w:val="20"/>
          <w:szCs w:val="20"/>
          <w:u w:val="single"/>
          <w:lang w:eastAsia="en-GB"/>
        </w:rPr>
      </w:pPr>
    </w:p>
    <w:p w14:paraId="2E629118" w14:textId="11D272FF" w:rsidR="006E7A6A" w:rsidRPr="00D97495" w:rsidRDefault="006E7A6A" w:rsidP="008B7F29">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Petra Losertová / Phoenix Communication, a.s.</w:t>
      </w:r>
    </w:p>
    <w:p w14:paraId="3B916896" w14:textId="75F3A70E" w:rsidR="006E7A6A" w:rsidRDefault="006E7A6A" w:rsidP="008B7F29">
      <w:pPr>
        <w:jc w:val="both"/>
      </w:pPr>
      <w:r w:rsidRPr="00D97495">
        <w:rPr>
          <w:rFonts w:ascii="Tahoma" w:eastAsia="Times New Roman" w:hAnsi="Tahoma" w:cs="Tahoma"/>
          <w:color w:val="000000"/>
          <w:sz w:val="20"/>
          <w:szCs w:val="20"/>
          <w:lang w:eastAsia="en-GB"/>
        </w:rPr>
        <w:t xml:space="preserve">E-mail: </w:t>
      </w:r>
      <w:hyperlink r:id="rId12" w:history="1">
        <w:r w:rsidRPr="00D97495">
          <w:rPr>
            <w:rStyle w:val="Hypertextovodkaz"/>
            <w:rFonts w:ascii="Tahoma" w:eastAsia="Times New Roman" w:hAnsi="Tahoma" w:cs="Tahoma"/>
            <w:sz w:val="20"/>
            <w:szCs w:val="20"/>
            <w:u w:val="none"/>
            <w:lang w:eastAsia="en-GB"/>
          </w:rPr>
          <w:t>petra@phoenixcom.cz</w:t>
        </w:r>
      </w:hyperlink>
    </w:p>
    <w:p w14:paraId="5F85F102" w14:textId="35E5250C" w:rsidR="00E27978" w:rsidRPr="006E7A6A" w:rsidRDefault="00494368" w:rsidP="002C6A89">
      <w:pPr>
        <w:jc w:val="both"/>
        <w:rPr>
          <w:sz w:val="22"/>
          <w:szCs w:val="22"/>
        </w:rPr>
      </w:pPr>
      <w:r w:rsidRPr="00D97495">
        <w:rPr>
          <w:rFonts w:ascii="Tahoma" w:eastAsia="Times New Roman" w:hAnsi="Tahoma" w:cs="Tahoma"/>
          <w:color w:val="000000"/>
          <w:sz w:val="20"/>
          <w:szCs w:val="20"/>
          <w:lang w:eastAsia="en-GB"/>
        </w:rPr>
        <w:t>Tel: +420 728 162</w:t>
      </w:r>
      <w:r>
        <w:rPr>
          <w:rFonts w:ascii="Tahoma" w:eastAsia="Times New Roman" w:hAnsi="Tahoma" w:cs="Tahoma"/>
          <w:color w:val="000000"/>
          <w:sz w:val="20"/>
          <w:szCs w:val="20"/>
          <w:lang w:eastAsia="en-GB"/>
        </w:rPr>
        <w:t> </w:t>
      </w:r>
      <w:r w:rsidRPr="00D97495">
        <w:rPr>
          <w:rFonts w:ascii="Tahoma" w:eastAsia="Times New Roman" w:hAnsi="Tahoma" w:cs="Tahoma"/>
          <w:color w:val="000000"/>
          <w:sz w:val="20"/>
          <w:szCs w:val="20"/>
          <w:lang w:eastAsia="en-GB"/>
        </w:rPr>
        <w:t>140</w:t>
      </w:r>
    </w:p>
    <w:sectPr w:rsidR="00E27978" w:rsidRPr="006E7A6A" w:rsidSect="00E64335">
      <w:headerReference w:type="default" r:id="rId13"/>
      <w:footerReference w:type="default" r:id="rId14"/>
      <w:pgSz w:w="11906" w:h="16838"/>
      <w:pgMar w:top="1440"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C343" w14:textId="77777777" w:rsidR="00FE16A0" w:rsidRDefault="00FE16A0" w:rsidP="004F0463">
      <w:r>
        <w:separator/>
      </w:r>
    </w:p>
  </w:endnote>
  <w:endnote w:type="continuationSeparator" w:id="0">
    <w:p w14:paraId="447471DC" w14:textId="77777777" w:rsidR="00FE16A0" w:rsidRDefault="00FE16A0" w:rsidP="004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8D84" w14:textId="3715A4A4" w:rsidR="009B52A9" w:rsidRDefault="009B52A9">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4380" w14:textId="77777777" w:rsidR="00FE16A0" w:rsidRDefault="00FE16A0" w:rsidP="004F0463">
      <w:r>
        <w:separator/>
      </w:r>
    </w:p>
  </w:footnote>
  <w:footnote w:type="continuationSeparator" w:id="0">
    <w:p w14:paraId="721C2534" w14:textId="77777777" w:rsidR="00FE16A0" w:rsidRDefault="00FE16A0" w:rsidP="004F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47D" w14:textId="582AE371" w:rsidR="004F0463" w:rsidRDefault="0039419B" w:rsidP="004F0463">
    <w:pPr>
      <w:pStyle w:val="Zhlav"/>
      <w:jc w:val="center"/>
    </w:pPr>
    <w:r>
      <w:rPr>
        <w:noProof/>
      </w:rPr>
      <w:drawing>
        <wp:anchor distT="0" distB="0" distL="114300" distR="114300" simplePos="0" relativeHeight="251658240" behindDoc="1" locked="0" layoutInCell="1" allowOverlap="1" wp14:anchorId="00644A29" wp14:editId="2A665163">
          <wp:simplePos x="0" y="0"/>
          <wp:positionH relativeFrom="column">
            <wp:posOffset>2323465</wp:posOffset>
          </wp:positionH>
          <wp:positionV relativeFrom="paragraph">
            <wp:posOffset>-407670</wp:posOffset>
          </wp:positionV>
          <wp:extent cx="1701478" cy="850739"/>
          <wp:effectExtent l="0" t="0" r="0" b="6985"/>
          <wp:wrapTight wrapText="bothSides">
            <wp:wrapPolygon edited="0">
              <wp:start x="0" y="0"/>
              <wp:lineTo x="0" y="21294"/>
              <wp:lineTo x="21286" y="21294"/>
              <wp:lineTo x="21286" y="0"/>
              <wp:lineTo x="0" y="0"/>
            </wp:wrapPolygon>
          </wp:wrapTight>
          <wp:docPr id="1023813885"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8173" name="Picture 2"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1478" cy="850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6351"/>
    <w:multiLevelType w:val="multilevel"/>
    <w:tmpl w:val="AF3AF9E6"/>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077A11D9"/>
    <w:multiLevelType w:val="multilevel"/>
    <w:tmpl w:val="D27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30624"/>
    <w:multiLevelType w:val="multilevel"/>
    <w:tmpl w:val="85D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082D"/>
    <w:multiLevelType w:val="multilevel"/>
    <w:tmpl w:val="8BB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B4D36"/>
    <w:multiLevelType w:val="hybridMultilevel"/>
    <w:tmpl w:val="0A744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F11471"/>
    <w:multiLevelType w:val="hybridMultilevel"/>
    <w:tmpl w:val="E2BC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B4612B"/>
    <w:multiLevelType w:val="multilevel"/>
    <w:tmpl w:val="FB00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D7723"/>
    <w:multiLevelType w:val="hybridMultilevel"/>
    <w:tmpl w:val="C384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D24149"/>
    <w:multiLevelType w:val="hybridMultilevel"/>
    <w:tmpl w:val="B8D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32E05"/>
    <w:multiLevelType w:val="multilevel"/>
    <w:tmpl w:val="7D8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ED5D06"/>
    <w:multiLevelType w:val="hybridMultilevel"/>
    <w:tmpl w:val="12489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A73754"/>
    <w:multiLevelType w:val="hybridMultilevel"/>
    <w:tmpl w:val="1FCC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50E04"/>
    <w:multiLevelType w:val="multilevel"/>
    <w:tmpl w:val="A89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42ABC"/>
    <w:multiLevelType w:val="multilevel"/>
    <w:tmpl w:val="5936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993952">
    <w:abstractNumId w:val="5"/>
  </w:num>
  <w:num w:numId="2" w16cid:durableId="936014110">
    <w:abstractNumId w:val="10"/>
  </w:num>
  <w:num w:numId="3" w16cid:durableId="1291859499">
    <w:abstractNumId w:val="7"/>
  </w:num>
  <w:num w:numId="4" w16cid:durableId="1957329107">
    <w:abstractNumId w:val="11"/>
  </w:num>
  <w:num w:numId="5" w16cid:durableId="1638023334">
    <w:abstractNumId w:val="8"/>
  </w:num>
  <w:num w:numId="6" w16cid:durableId="1270239037">
    <w:abstractNumId w:val="4"/>
  </w:num>
  <w:num w:numId="7" w16cid:durableId="1485313412">
    <w:abstractNumId w:val="0"/>
  </w:num>
  <w:num w:numId="8" w16cid:durableId="895434679">
    <w:abstractNumId w:val="2"/>
  </w:num>
  <w:num w:numId="9" w16cid:durableId="1248343535">
    <w:abstractNumId w:val="12"/>
  </w:num>
  <w:num w:numId="10" w16cid:durableId="473717918">
    <w:abstractNumId w:val="13"/>
  </w:num>
  <w:num w:numId="11" w16cid:durableId="1452163848">
    <w:abstractNumId w:val="1"/>
  </w:num>
  <w:num w:numId="12" w16cid:durableId="190578819">
    <w:abstractNumId w:val="6"/>
  </w:num>
  <w:num w:numId="13" w16cid:durableId="892886214">
    <w:abstractNumId w:val="3"/>
  </w:num>
  <w:num w:numId="14" w16cid:durableId="885339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B"/>
    <w:rsid w:val="00002F47"/>
    <w:rsid w:val="00010E6D"/>
    <w:rsid w:val="00011091"/>
    <w:rsid w:val="000212BF"/>
    <w:rsid w:val="00023C77"/>
    <w:rsid w:val="000349FE"/>
    <w:rsid w:val="000362B2"/>
    <w:rsid w:val="00036DAF"/>
    <w:rsid w:val="00065879"/>
    <w:rsid w:val="00075BDC"/>
    <w:rsid w:val="00082525"/>
    <w:rsid w:val="000A2A76"/>
    <w:rsid w:val="000B2D62"/>
    <w:rsid w:val="000E2834"/>
    <w:rsid w:val="000E46F9"/>
    <w:rsid w:val="0011615D"/>
    <w:rsid w:val="001335FC"/>
    <w:rsid w:val="00136960"/>
    <w:rsid w:val="00144F86"/>
    <w:rsid w:val="00145CFC"/>
    <w:rsid w:val="00146D5C"/>
    <w:rsid w:val="00184062"/>
    <w:rsid w:val="001908D2"/>
    <w:rsid w:val="001A3872"/>
    <w:rsid w:val="001D6928"/>
    <w:rsid w:val="00203465"/>
    <w:rsid w:val="00210ABD"/>
    <w:rsid w:val="00214A06"/>
    <w:rsid w:val="00223FAA"/>
    <w:rsid w:val="00225FD2"/>
    <w:rsid w:val="002267FA"/>
    <w:rsid w:val="00231352"/>
    <w:rsid w:val="00244860"/>
    <w:rsid w:val="00244C35"/>
    <w:rsid w:val="002513C2"/>
    <w:rsid w:val="0025452D"/>
    <w:rsid w:val="00261A7C"/>
    <w:rsid w:val="00271B13"/>
    <w:rsid w:val="00271D2E"/>
    <w:rsid w:val="002735CD"/>
    <w:rsid w:val="00276BD5"/>
    <w:rsid w:val="00280A86"/>
    <w:rsid w:val="002A09BF"/>
    <w:rsid w:val="002A20D8"/>
    <w:rsid w:val="002B4CAB"/>
    <w:rsid w:val="002B7AC4"/>
    <w:rsid w:val="002C6A89"/>
    <w:rsid w:val="002C713E"/>
    <w:rsid w:val="002E114B"/>
    <w:rsid w:val="002F297B"/>
    <w:rsid w:val="002F47B8"/>
    <w:rsid w:val="0032059C"/>
    <w:rsid w:val="00323257"/>
    <w:rsid w:val="0032604A"/>
    <w:rsid w:val="00343278"/>
    <w:rsid w:val="00345CF3"/>
    <w:rsid w:val="0035561C"/>
    <w:rsid w:val="003745BA"/>
    <w:rsid w:val="0039419B"/>
    <w:rsid w:val="003C427C"/>
    <w:rsid w:val="003E17A0"/>
    <w:rsid w:val="003E272E"/>
    <w:rsid w:val="003E404E"/>
    <w:rsid w:val="003F035C"/>
    <w:rsid w:val="0040480F"/>
    <w:rsid w:val="0040543A"/>
    <w:rsid w:val="0040654B"/>
    <w:rsid w:val="004123FC"/>
    <w:rsid w:val="00413F2F"/>
    <w:rsid w:val="00432899"/>
    <w:rsid w:val="00434BA0"/>
    <w:rsid w:val="00436E42"/>
    <w:rsid w:val="0044245D"/>
    <w:rsid w:val="00443EE8"/>
    <w:rsid w:val="004538A3"/>
    <w:rsid w:val="00463D6F"/>
    <w:rsid w:val="00494368"/>
    <w:rsid w:val="004A23F2"/>
    <w:rsid w:val="004A2A87"/>
    <w:rsid w:val="004A7728"/>
    <w:rsid w:val="004C266B"/>
    <w:rsid w:val="004C4D76"/>
    <w:rsid w:val="004C7203"/>
    <w:rsid w:val="004C7AF8"/>
    <w:rsid w:val="004E04DB"/>
    <w:rsid w:val="004F0463"/>
    <w:rsid w:val="005069A5"/>
    <w:rsid w:val="005119B4"/>
    <w:rsid w:val="00512C11"/>
    <w:rsid w:val="00536EBF"/>
    <w:rsid w:val="00537FBD"/>
    <w:rsid w:val="00561FC6"/>
    <w:rsid w:val="005633A0"/>
    <w:rsid w:val="00565309"/>
    <w:rsid w:val="005738E5"/>
    <w:rsid w:val="0057551B"/>
    <w:rsid w:val="00582C0D"/>
    <w:rsid w:val="00585F59"/>
    <w:rsid w:val="00593CC9"/>
    <w:rsid w:val="005B4AD9"/>
    <w:rsid w:val="005B5B5A"/>
    <w:rsid w:val="005C6A41"/>
    <w:rsid w:val="005D7222"/>
    <w:rsid w:val="005E68CD"/>
    <w:rsid w:val="005F4BB0"/>
    <w:rsid w:val="0060579E"/>
    <w:rsid w:val="00624E57"/>
    <w:rsid w:val="006277E7"/>
    <w:rsid w:val="006312C9"/>
    <w:rsid w:val="0065444A"/>
    <w:rsid w:val="00656F31"/>
    <w:rsid w:val="00660A02"/>
    <w:rsid w:val="00674CEC"/>
    <w:rsid w:val="00677F10"/>
    <w:rsid w:val="00686C87"/>
    <w:rsid w:val="006A2D0A"/>
    <w:rsid w:val="006A41B7"/>
    <w:rsid w:val="006A73B3"/>
    <w:rsid w:val="006C3BAB"/>
    <w:rsid w:val="006C7559"/>
    <w:rsid w:val="006D5E94"/>
    <w:rsid w:val="006D7FA4"/>
    <w:rsid w:val="006E7A6A"/>
    <w:rsid w:val="006F22BE"/>
    <w:rsid w:val="007013EC"/>
    <w:rsid w:val="00701D12"/>
    <w:rsid w:val="007058E9"/>
    <w:rsid w:val="00731D75"/>
    <w:rsid w:val="00740A90"/>
    <w:rsid w:val="00746DDF"/>
    <w:rsid w:val="0076273C"/>
    <w:rsid w:val="00763E36"/>
    <w:rsid w:val="0078178E"/>
    <w:rsid w:val="007877B1"/>
    <w:rsid w:val="007A31AD"/>
    <w:rsid w:val="007A5C87"/>
    <w:rsid w:val="007A6B8B"/>
    <w:rsid w:val="007B169F"/>
    <w:rsid w:val="007B62B7"/>
    <w:rsid w:val="007C23D9"/>
    <w:rsid w:val="007C302D"/>
    <w:rsid w:val="007D0A78"/>
    <w:rsid w:val="007D7EE8"/>
    <w:rsid w:val="008127C4"/>
    <w:rsid w:val="00816A4D"/>
    <w:rsid w:val="008274AF"/>
    <w:rsid w:val="008369CC"/>
    <w:rsid w:val="00842403"/>
    <w:rsid w:val="008438F7"/>
    <w:rsid w:val="00877091"/>
    <w:rsid w:val="008852F3"/>
    <w:rsid w:val="00885B39"/>
    <w:rsid w:val="00887E3A"/>
    <w:rsid w:val="008B0E48"/>
    <w:rsid w:val="008B7F29"/>
    <w:rsid w:val="008C67C6"/>
    <w:rsid w:val="008D0EB6"/>
    <w:rsid w:val="008D7155"/>
    <w:rsid w:val="008E08CF"/>
    <w:rsid w:val="008E1C0A"/>
    <w:rsid w:val="008E3BC3"/>
    <w:rsid w:val="008E60AD"/>
    <w:rsid w:val="008F2ED8"/>
    <w:rsid w:val="008F7305"/>
    <w:rsid w:val="00902080"/>
    <w:rsid w:val="00916018"/>
    <w:rsid w:val="0093778B"/>
    <w:rsid w:val="00940000"/>
    <w:rsid w:val="0095049C"/>
    <w:rsid w:val="00951368"/>
    <w:rsid w:val="00961750"/>
    <w:rsid w:val="009637D0"/>
    <w:rsid w:val="009679AF"/>
    <w:rsid w:val="0097044E"/>
    <w:rsid w:val="00973CB5"/>
    <w:rsid w:val="009A31DD"/>
    <w:rsid w:val="009B111F"/>
    <w:rsid w:val="009B52A9"/>
    <w:rsid w:val="009B612A"/>
    <w:rsid w:val="009C4669"/>
    <w:rsid w:val="009D1BE8"/>
    <w:rsid w:val="009F4136"/>
    <w:rsid w:val="009F4B8D"/>
    <w:rsid w:val="009F5DF0"/>
    <w:rsid w:val="00A023A4"/>
    <w:rsid w:val="00A02F66"/>
    <w:rsid w:val="00A1437A"/>
    <w:rsid w:val="00A23C89"/>
    <w:rsid w:val="00A25D31"/>
    <w:rsid w:val="00A37855"/>
    <w:rsid w:val="00A56738"/>
    <w:rsid w:val="00A718B3"/>
    <w:rsid w:val="00A73BFA"/>
    <w:rsid w:val="00A8196B"/>
    <w:rsid w:val="00AA1CA7"/>
    <w:rsid w:val="00AA4274"/>
    <w:rsid w:val="00AC5497"/>
    <w:rsid w:val="00AD13F3"/>
    <w:rsid w:val="00AD6B48"/>
    <w:rsid w:val="00AE1EB1"/>
    <w:rsid w:val="00AF6054"/>
    <w:rsid w:val="00AF7C31"/>
    <w:rsid w:val="00B12AFC"/>
    <w:rsid w:val="00B24542"/>
    <w:rsid w:val="00B25D4B"/>
    <w:rsid w:val="00B4147D"/>
    <w:rsid w:val="00B5425F"/>
    <w:rsid w:val="00B75626"/>
    <w:rsid w:val="00B818DF"/>
    <w:rsid w:val="00B848E7"/>
    <w:rsid w:val="00B91E69"/>
    <w:rsid w:val="00B93774"/>
    <w:rsid w:val="00BA012B"/>
    <w:rsid w:val="00BA2CE8"/>
    <w:rsid w:val="00BA572C"/>
    <w:rsid w:val="00BB071A"/>
    <w:rsid w:val="00BE6E88"/>
    <w:rsid w:val="00BF463A"/>
    <w:rsid w:val="00BF7B79"/>
    <w:rsid w:val="00C20748"/>
    <w:rsid w:val="00C228D4"/>
    <w:rsid w:val="00C2409E"/>
    <w:rsid w:val="00C2485F"/>
    <w:rsid w:val="00C25B33"/>
    <w:rsid w:val="00C26F1A"/>
    <w:rsid w:val="00C33D91"/>
    <w:rsid w:val="00C34E51"/>
    <w:rsid w:val="00C41D7C"/>
    <w:rsid w:val="00C5454D"/>
    <w:rsid w:val="00C56306"/>
    <w:rsid w:val="00C6189C"/>
    <w:rsid w:val="00C644F7"/>
    <w:rsid w:val="00C70455"/>
    <w:rsid w:val="00C75C3F"/>
    <w:rsid w:val="00C8619C"/>
    <w:rsid w:val="00C8620C"/>
    <w:rsid w:val="00C97EB9"/>
    <w:rsid w:val="00CA3282"/>
    <w:rsid w:val="00CA4143"/>
    <w:rsid w:val="00CA54F3"/>
    <w:rsid w:val="00CB3944"/>
    <w:rsid w:val="00CC5420"/>
    <w:rsid w:val="00CC6D49"/>
    <w:rsid w:val="00CD101F"/>
    <w:rsid w:val="00CF24A1"/>
    <w:rsid w:val="00CF3DC8"/>
    <w:rsid w:val="00D44BBA"/>
    <w:rsid w:val="00D5645D"/>
    <w:rsid w:val="00D62EB6"/>
    <w:rsid w:val="00D72E62"/>
    <w:rsid w:val="00D733C2"/>
    <w:rsid w:val="00D86868"/>
    <w:rsid w:val="00D97495"/>
    <w:rsid w:val="00DA1B0D"/>
    <w:rsid w:val="00DA2D93"/>
    <w:rsid w:val="00DB1400"/>
    <w:rsid w:val="00DD3515"/>
    <w:rsid w:val="00DE0C38"/>
    <w:rsid w:val="00E0284A"/>
    <w:rsid w:val="00E0635D"/>
    <w:rsid w:val="00E07925"/>
    <w:rsid w:val="00E21868"/>
    <w:rsid w:val="00E2461A"/>
    <w:rsid w:val="00E27978"/>
    <w:rsid w:val="00E36C78"/>
    <w:rsid w:val="00E64335"/>
    <w:rsid w:val="00E67C17"/>
    <w:rsid w:val="00E73CE0"/>
    <w:rsid w:val="00E94BD6"/>
    <w:rsid w:val="00E95A41"/>
    <w:rsid w:val="00EA1723"/>
    <w:rsid w:val="00EA478F"/>
    <w:rsid w:val="00EB080E"/>
    <w:rsid w:val="00EC0A11"/>
    <w:rsid w:val="00EC5274"/>
    <w:rsid w:val="00EE79D9"/>
    <w:rsid w:val="00EF03C4"/>
    <w:rsid w:val="00F01FBE"/>
    <w:rsid w:val="00F0341B"/>
    <w:rsid w:val="00F33C4D"/>
    <w:rsid w:val="00F34FFE"/>
    <w:rsid w:val="00F35850"/>
    <w:rsid w:val="00F3721E"/>
    <w:rsid w:val="00F44169"/>
    <w:rsid w:val="00F46C8D"/>
    <w:rsid w:val="00F51EFC"/>
    <w:rsid w:val="00F55415"/>
    <w:rsid w:val="00F61DFA"/>
    <w:rsid w:val="00F76DBB"/>
    <w:rsid w:val="00F92A2A"/>
    <w:rsid w:val="00F93DB5"/>
    <w:rsid w:val="00FB7531"/>
    <w:rsid w:val="00FC0449"/>
    <w:rsid w:val="00FD7C70"/>
    <w:rsid w:val="00FE1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8EEE"/>
  <w15:chartTrackingRefBased/>
  <w15:docId w15:val="{F44A6EB1-8A36-3945-87CA-4A38BF0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B4CA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B4CA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B4CA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B4CA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B4CA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B4CA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B4CA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CA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B4CA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B4CA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B4CA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B4CA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B4C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B4C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B4C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B4CAB"/>
    <w:rPr>
      <w:rFonts w:eastAsiaTheme="majorEastAsia" w:cstheme="majorBidi"/>
      <w:color w:val="272727" w:themeColor="text1" w:themeTint="D8"/>
    </w:rPr>
  </w:style>
  <w:style w:type="paragraph" w:styleId="Nzev">
    <w:name w:val="Title"/>
    <w:basedOn w:val="Normln"/>
    <w:next w:val="Normln"/>
    <w:link w:val="NzevChar"/>
    <w:uiPriority w:val="10"/>
    <w:qFormat/>
    <w:rsid w:val="002B4CA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4C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B4CA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B4C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B4CA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B4CAB"/>
    <w:rPr>
      <w:i/>
      <w:iCs/>
      <w:color w:val="404040" w:themeColor="text1" w:themeTint="BF"/>
    </w:rPr>
  </w:style>
  <w:style w:type="paragraph" w:styleId="Odstavecseseznamem">
    <w:name w:val="List Paragraph"/>
    <w:basedOn w:val="Normln"/>
    <w:uiPriority w:val="34"/>
    <w:qFormat/>
    <w:rsid w:val="002B4CAB"/>
    <w:pPr>
      <w:ind w:left="720"/>
      <w:contextualSpacing/>
    </w:pPr>
  </w:style>
  <w:style w:type="character" w:styleId="Zdraznnintenzivn">
    <w:name w:val="Intense Emphasis"/>
    <w:basedOn w:val="Standardnpsmoodstavce"/>
    <w:uiPriority w:val="21"/>
    <w:qFormat/>
    <w:rsid w:val="002B4CAB"/>
    <w:rPr>
      <w:i/>
      <w:iCs/>
      <w:color w:val="0F4761" w:themeColor="accent1" w:themeShade="BF"/>
    </w:rPr>
  </w:style>
  <w:style w:type="paragraph" w:styleId="Vrazncitt">
    <w:name w:val="Intense Quote"/>
    <w:basedOn w:val="Normln"/>
    <w:next w:val="Normln"/>
    <w:link w:val="VrazncittChar"/>
    <w:uiPriority w:val="30"/>
    <w:qFormat/>
    <w:rsid w:val="002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B4CAB"/>
    <w:rPr>
      <w:i/>
      <w:iCs/>
      <w:color w:val="0F4761" w:themeColor="accent1" w:themeShade="BF"/>
    </w:rPr>
  </w:style>
  <w:style w:type="character" w:styleId="Odkazintenzivn">
    <w:name w:val="Intense Reference"/>
    <w:basedOn w:val="Standardnpsmoodstavce"/>
    <w:uiPriority w:val="32"/>
    <w:qFormat/>
    <w:rsid w:val="002B4CAB"/>
    <w:rPr>
      <w:b/>
      <w:bCs/>
      <w:smallCaps/>
      <w:color w:val="0F4761" w:themeColor="accent1" w:themeShade="BF"/>
      <w:spacing w:val="5"/>
    </w:rPr>
  </w:style>
  <w:style w:type="paragraph" w:styleId="Normlnweb">
    <w:name w:val="Normal (Web)"/>
    <w:basedOn w:val="Normln"/>
    <w:uiPriority w:val="99"/>
    <w:semiHidden/>
    <w:unhideWhenUsed/>
    <w:rsid w:val="004F0463"/>
    <w:pPr>
      <w:spacing w:before="100" w:beforeAutospacing="1" w:after="100" w:afterAutospacing="1"/>
    </w:pPr>
    <w:rPr>
      <w:rFonts w:ascii="Times New Roman" w:eastAsia="Times New Roman" w:hAnsi="Times New Roman" w:cs="Times New Roman"/>
      <w:lang w:eastAsia="en-GB"/>
    </w:rPr>
  </w:style>
  <w:style w:type="paragraph" w:styleId="Zhlav">
    <w:name w:val="header"/>
    <w:basedOn w:val="Normln"/>
    <w:link w:val="ZhlavChar"/>
    <w:uiPriority w:val="99"/>
    <w:unhideWhenUsed/>
    <w:rsid w:val="004F0463"/>
    <w:pPr>
      <w:tabs>
        <w:tab w:val="center" w:pos="4513"/>
        <w:tab w:val="right" w:pos="9026"/>
      </w:tabs>
    </w:pPr>
  </w:style>
  <w:style w:type="character" w:customStyle="1" w:styleId="ZhlavChar">
    <w:name w:val="Záhlaví Char"/>
    <w:basedOn w:val="Standardnpsmoodstavce"/>
    <w:link w:val="Zhlav"/>
    <w:uiPriority w:val="99"/>
    <w:rsid w:val="004F0463"/>
  </w:style>
  <w:style w:type="paragraph" w:styleId="Zpat">
    <w:name w:val="footer"/>
    <w:basedOn w:val="Normln"/>
    <w:link w:val="ZpatChar"/>
    <w:uiPriority w:val="99"/>
    <w:unhideWhenUsed/>
    <w:rsid w:val="004F0463"/>
    <w:pPr>
      <w:tabs>
        <w:tab w:val="center" w:pos="4513"/>
        <w:tab w:val="right" w:pos="9026"/>
      </w:tabs>
    </w:pPr>
  </w:style>
  <w:style w:type="character" w:customStyle="1" w:styleId="ZpatChar">
    <w:name w:val="Zápatí Char"/>
    <w:basedOn w:val="Standardnpsmoodstavce"/>
    <w:link w:val="Zpat"/>
    <w:uiPriority w:val="99"/>
    <w:rsid w:val="004F0463"/>
  </w:style>
  <w:style w:type="character" w:styleId="Hypertextovodkaz">
    <w:name w:val="Hyperlink"/>
    <w:basedOn w:val="Standardnpsmoodstavce"/>
    <w:uiPriority w:val="99"/>
    <w:unhideWhenUsed/>
    <w:rsid w:val="00214A06"/>
    <w:rPr>
      <w:color w:val="467886" w:themeColor="hyperlink"/>
      <w:u w:val="single"/>
    </w:rPr>
  </w:style>
  <w:style w:type="character" w:styleId="Nevyeenzmnka">
    <w:name w:val="Unresolved Mention"/>
    <w:basedOn w:val="Standardnpsmoodstavce"/>
    <w:uiPriority w:val="99"/>
    <w:semiHidden/>
    <w:unhideWhenUsed/>
    <w:rsid w:val="00214A06"/>
    <w:rPr>
      <w:color w:val="605E5C"/>
      <w:shd w:val="clear" w:color="auto" w:fill="E1DFDD"/>
    </w:rPr>
  </w:style>
  <w:style w:type="paragraph" w:styleId="Revize">
    <w:name w:val="Revision"/>
    <w:hidden/>
    <w:uiPriority w:val="99"/>
    <w:semiHidden/>
    <w:rsid w:val="00F0341B"/>
  </w:style>
  <w:style w:type="character" w:styleId="Sledovanodkaz">
    <w:name w:val="FollowedHyperlink"/>
    <w:basedOn w:val="Standardnpsmoodstavce"/>
    <w:uiPriority w:val="99"/>
    <w:semiHidden/>
    <w:unhideWhenUsed/>
    <w:rsid w:val="00D62EB6"/>
    <w:rPr>
      <w:color w:val="96607D" w:themeColor="followedHyperlink"/>
      <w:u w:val="single"/>
    </w:rPr>
  </w:style>
  <w:style w:type="character" w:styleId="Odkaznakoment">
    <w:name w:val="annotation reference"/>
    <w:basedOn w:val="Standardnpsmoodstavce"/>
    <w:uiPriority w:val="99"/>
    <w:semiHidden/>
    <w:unhideWhenUsed/>
    <w:rsid w:val="008E1C0A"/>
    <w:rPr>
      <w:sz w:val="16"/>
      <w:szCs w:val="16"/>
    </w:rPr>
  </w:style>
  <w:style w:type="paragraph" w:styleId="Textkomente">
    <w:name w:val="annotation text"/>
    <w:basedOn w:val="Normln"/>
    <w:link w:val="TextkomenteChar"/>
    <w:uiPriority w:val="99"/>
    <w:unhideWhenUsed/>
    <w:rsid w:val="008E1C0A"/>
    <w:pPr>
      <w:spacing w:after="160"/>
    </w:pPr>
    <w:rPr>
      <w:kern w:val="2"/>
      <w:sz w:val="20"/>
      <w:szCs w:val="20"/>
      <w14:ligatures w14:val="standardContextual"/>
    </w:rPr>
  </w:style>
  <w:style w:type="character" w:customStyle="1" w:styleId="TextkomenteChar">
    <w:name w:val="Text komentáře Char"/>
    <w:basedOn w:val="Standardnpsmoodstavce"/>
    <w:link w:val="Textkomente"/>
    <w:uiPriority w:val="99"/>
    <w:rsid w:val="008E1C0A"/>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184062"/>
    <w:pPr>
      <w:spacing w:after="0"/>
    </w:pPr>
    <w:rPr>
      <w:b/>
      <w:bCs/>
      <w:kern w:val="0"/>
      <w14:ligatures w14:val="none"/>
    </w:rPr>
  </w:style>
  <w:style w:type="character" w:customStyle="1" w:styleId="PedmtkomenteChar">
    <w:name w:val="Předmět komentáře Char"/>
    <w:basedOn w:val="TextkomenteChar"/>
    <w:link w:val="Pedmtkomente"/>
    <w:uiPriority w:val="99"/>
    <w:semiHidden/>
    <w:rsid w:val="00184062"/>
    <w:rPr>
      <w:b/>
      <w:bCs/>
      <w:kern w:val="2"/>
      <w:sz w:val="20"/>
      <w:szCs w:val="20"/>
      <w14:ligatures w14:val="standardContextual"/>
    </w:rPr>
  </w:style>
  <w:style w:type="paragraph" w:styleId="Textpoznpodarou">
    <w:name w:val="footnote text"/>
    <w:basedOn w:val="Normln"/>
    <w:link w:val="TextpoznpodarouChar"/>
    <w:uiPriority w:val="99"/>
    <w:semiHidden/>
    <w:unhideWhenUsed/>
    <w:rsid w:val="003E404E"/>
    <w:rPr>
      <w:sz w:val="20"/>
      <w:szCs w:val="20"/>
    </w:rPr>
  </w:style>
  <w:style w:type="character" w:customStyle="1" w:styleId="TextpoznpodarouChar">
    <w:name w:val="Text pozn. pod čarou Char"/>
    <w:basedOn w:val="Standardnpsmoodstavce"/>
    <w:link w:val="Textpoznpodarou"/>
    <w:uiPriority w:val="99"/>
    <w:semiHidden/>
    <w:rsid w:val="003E404E"/>
    <w:rPr>
      <w:sz w:val="20"/>
      <w:szCs w:val="20"/>
    </w:rPr>
  </w:style>
  <w:style w:type="character" w:styleId="Znakapoznpodarou">
    <w:name w:val="footnote reference"/>
    <w:basedOn w:val="Standardnpsmoodstavce"/>
    <w:uiPriority w:val="99"/>
    <w:semiHidden/>
    <w:unhideWhenUsed/>
    <w:rsid w:val="003E40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082">
      <w:bodyDiv w:val="1"/>
      <w:marLeft w:val="0"/>
      <w:marRight w:val="0"/>
      <w:marTop w:val="0"/>
      <w:marBottom w:val="0"/>
      <w:divBdr>
        <w:top w:val="none" w:sz="0" w:space="0" w:color="auto"/>
        <w:left w:val="none" w:sz="0" w:space="0" w:color="auto"/>
        <w:bottom w:val="none" w:sz="0" w:space="0" w:color="auto"/>
        <w:right w:val="none" w:sz="0" w:space="0" w:color="auto"/>
      </w:divBdr>
      <w:divsChild>
        <w:div w:id="249504410">
          <w:marLeft w:val="0"/>
          <w:marRight w:val="0"/>
          <w:marTop w:val="0"/>
          <w:marBottom w:val="0"/>
          <w:divBdr>
            <w:top w:val="none" w:sz="0" w:space="0" w:color="auto"/>
            <w:left w:val="none" w:sz="0" w:space="0" w:color="auto"/>
            <w:bottom w:val="none" w:sz="0" w:space="0" w:color="auto"/>
            <w:right w:val="none" w:sz="0" w:space="0" w:color="auto"/>
          </w:divBdr>
          <w:divsChild>
            <w:div w:id="411316761">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50735155">
      <w:bodyDiv w:val="1"/>
      <w:marLeft w:val="0"/>
      <w:marRight w:val="0"/>
      <w:marTop w:val="0"/>
      <w:marBottom w:val="0"/>
      <w:divBdr>
        <w:top w:val="none" w:sz="0" w:space="0" w:color="auto"/>
        <w:left w:val="none" w:sz="0" w:space="0" w:color="auto"/>
        <w:bottom w:val="none" w:sz="0" w:space="0" w:color="auto"/>
        <w:right w:val="none" w:sz="0" w:space="0" w:color="auto"/>
      </w:divBdr>
    </w:div>
    <w:div w:id="99951971">
      <w:bodyDiv w:val="1"/>
      <w:marLeft w:val="0"/>
      <w:marRight w:val="0"/>
      <w:marTop w:val="0"/>
      <w:marBottom w:val="0"/>
      <w:divBdr>
        <w:top w:val="none" w:sz="0" w:space="0" w:color="auto"/>
        <w:left w:val="none" w:sz="0" w:space="0" w:color="auto"/>
        <w:bottom w:val="none" w:sz="0" w:space="0" w:color="auto"/>
        <w:right w:val="none" w:sz="0" w:space="0" w:color="auto"/>
      </w:divBdr>
      <w:divsChild>
        <w:div w:id="468132072">
          <w:marLeft w:val="0"/>
          <w:marRight w:val="0"/>
          <w:marTop w:val="0"/>
          <w:marBottom w:val="0"/>
          <w:divBdr>
            <w:top w:val="none" w:sz="0" w:space="0" w:color="auto"/>
            <w:left w:val="none" w:sz="0" w:space="0" w:color="auto"/>
            <w:bottom w:val="none" w:sz="0" w:space="0" w:color="auto"/>
            <w:right w:val="none" w:sz="0" w:space="0" w:color="auto"/>
          </w:divBdr>
          <w:divsChild>
            <w:div w:id="1659528508">
              <w:marLeft w:val="0"/>
              <w:marRight w:val="0"/>
              <w:marTop w:val="0"/>
              <w:marBottom w:val="0"/>
              <w:divBdr>
                <w:top w:val="single" w:sz="2" w:space="0" w:color="000000"/>
                <w:left w:val="single" w:sz="2" w:space="0" w:color="000000"/>
                <w:bottom w:val="single" w:sz="2" w:space="0" w:color="000000"/>
                <w:right w:val="single" w:sz="2" w:space="0" w:color="000000"/>
              </w:divBdr>
            </w:div>
            <w:div w:id="1494025403">
              <w:marLeft w:val="0"/>
              <w:marRight w:val="0"/>
              <w:marTop w:val="0"/>
              <w:marBottom w:val="0"/>
              <w:divBdr>
                <w:top w:val="single" w:sz="2" w:space="0" w:color="000000"/>
                <w:left w:val="single" w:sz="2" w:space="0" w:color="000000"/>
                <w:bottom w:val="single" w:sz="2" w:space="0" w:color="000000"/>
                <w:right w:val="single" w:sz="2" w:space="0" w:color="000000"/>
              </w:divBdr>
            </w:div>
            <w:div w:id="198475421">
              <w:marLeft w:val="0"/>
              <w:marRight w:val="0"/>
              <w:marTop w:val="0"/>
              <w:marBottom w:val="0"/>
              <w:divBdr>
                <w:top w:val="single" w:sz="2" w:space="0" w:color="000000"/>
                <w:left w:val="single" w:sz="2" w:space="0" w:color="000000"/>
                <w:bottom w:val="single" w:sz="2" w:space="0" w:color="000000"/>
                <w:right w:val="single" w:sz="2" w:space="0" w:color="000000"/>
              </w:divBdr>
            </w:div>
            <w:div w:id="195045219">
              <w:marLeft w:val="0"/>
              <w:marRight w:val="0"/>
              <w:marTop w:val="0"/>
              <w:marBottom w:val="0"/>
              <w:divBdr>
                <w:top w:val="single" w:sz="2" w:space="0" w:color="000000"/>
                <w:left w:val="single" w:sz="2" w:space="0" w:color="000000"/>
                <w:bottom w:val="single" w:sz="2" w:space="0" w:color="000000"/>
                <w:right w:val="single" w:sz="2" w:space="0" w:color="000000"/>
              </w:divBdr>
            </w:div>
            <w:div w:id="79718047">
              <w:marLeft w:val="0"/>
              <w:marRight w:val="0"/>
              <w:marTop w:val="0"/>
              <w:marBottom w:val="0"/>
              <w:divBdr>
                <w:top w:val="single" w:sz="2" w:space="0" w:color="000000"/>
                <w:left w:val="single" w:sz="2" w:space="0" w:color="000000"/>
                <w:bottom w:val="single" w:sz="2" w:space="0" w:color="000000"/>
                <w:right w:val="single" w:sz="2" w:space="0" w:color="000000"/>
              </w:divBdr>
            </w:div>
            <w:div w:id="406147905">
              <w:marLeft w:val="0"/>
              <w:marRight w:val="0"/>
              <w:marTop w:val="0"/>
              <w:marBottom w:val="0"/>
              <w:divBdr>
                <w:top w:val="single" w:sz="2" w:space="0" w:color="000000"/>
                <w:left w:val="single" w:sz="2" w:space="0" w:color="000000"/>
                <w:bottom w:val="single" w:sz="2" w:space="0" w:color="000000"/>
                <w:right w:val="single" w:sz="2" w:space="0" w:color="000000"/>
              </w:divBdr>
            </w:div>
            <w:div w:id="97412565">
              <w:marLeft w:val="0"/>
              <w:marRight w:val="0"/>
              <w:marTop w:val="0"/>
              <w:marBottom w:val="0"/>
              <w:divBdr>
                <w:top w:val="single" w:sz="2" w:space="0" w:color="000000"/>
                <w:left w:val="single" w:sz="2" w:space="0" w:color="000000"/>
                <w:bottom w:val="single" w:sz="2" w:space="0" w:color="000000"/>
                <w:right w:val="single" w:sz="2" w:space="0" w:color="000000"/>
              </w:divBdr>
            </w:div>
            <w:div w:id="1258713777">
              <w:marLeft w:val="0"/>
              <w:marRight w:val="0"/>
              <w:marTop w:val="0"/>
              <w:marBottom w:val="0"/>
              <w:divBdr>
                <w:top w:val="single" w:sz="2" w:space="0" w:color="000000"/>
                <w:left w:val="single" w:sz="2" w:space="0" w:color="000000"/>
                <w:bottom w:val="single" w:sz="2" w:space="0" w:color="000000"/>
                <w:right w:val="single" w:sz="2" w:space="0" w:color="000000"/>
              </w:divBdr>
            </w:div>
            <w:div w:id="753552466">
              <w:marLeft w:val="0"/>
              <w:marRight w:val="0"/>
              <w:marTop w:val="0"/>
              <w:marBottom w:val="0"/>
              <w:divBdr>
                <w:top w:val="single" w:sz="2" w:space="0" w:color="000000"/>
                <w:left w:val="single" w:sz="2" w:space="0" w:color="000000"/>
                <w:bottom w:val="single" w:sz="2" w:space="0" w:color="000000"/>
                <w:right w:val="single" w:sz="2" w:space="0" w:color="000000"/>
              </w:divBdr>
            </w:div>
            <w:div w:id="126168942">
              <w:marLeft w:val="0"/>
              <w:marRight w:val="0"/>
              <w:marTop w:val="0"/>
              <w:marBottom w:val="0"/>
              <w:divBdr>
                <w:top w:val="single" w:sz="2" w:space="0" w:color="000000"/>
                <w:left w:val="single" w:sz="2" w:space="0" w:color="000000"/>
                <w:bottom w:val="single" w:sz="2" w:space="0" w:color="000000"/>
                <w:right w:val="single" w:sz="2" w:space="0" w:color="000000"/>
              </w:divBdr>
            </w:div>
            <w:div w:id="781730287">
              <w:marLeft w:val="0"/>
              <w:marRight w:val="0"/>
              <w:marTop w:val="0"/>
              <w:marBottom w:val="0"/>
              <w:divBdr>
                <w:top w:val="single" w:sz="2" w:space="0" w:color="000000"/>
                <w:left w:val="single" w:sz="2" w:space="0" w:color="000000"/>
                <w:bottom w:val="single" w:sz="2" w:space="0" w:color="000000"/>
                <w:right w:val="single" w:sz="2" w:space="0" w:color="000000"/>
              </w:divBdr>
            </w:div>
            <w:div w:id="2068382415">
              <w:marLeft w:val="0"/>
              <w:marRight w:val="0"/>
              <w:marTop w:val="0"/>
              <w:marBottom w:val="0"/>
              <w:divBdr>
                <w:top w:val="single" w:sz="2" w:space="0" w:color="000000"/>
                <w:left w:val="single" w:sz="2" w:space="0" w:color="000000"/>
                <w:bottom w:val="single" w:sz="2" w:space="0" w:color="000000"/>
                <w:right w:val="single" w:sz="2" w:space="0" w:color="000000"/>
              </w:divBdr>
            </w:div>
            <w:div w:id="10961697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366619">
      <w:bodyDiv w:val="1"/>
      <w:marLeft w:val="0"/>
      <w:marRight w:val="0"/>
      <w:marTop w:val="0"/>
      <w:marBottom w:val="0"/>
      <w:divBdr>
        <w:top w:val="none" w:sz="0" w:space="0" w:color="auto"/>
        <w:left w:val="none" w:sz="0" w:space="0" w:color="auto"/>
        <w:bottom w:val="none" w:sz="0" w:space="0" w:color="auto"/>
        <w:right w:val="none" w:sz="0" w:space="0" w:color="auto"/>
      </w:divBdr>
      <w:divsChild>
        <w:div w:id="1545293786">
          <w:marLeft w:val="0"/>
          <w:marRight w:val="0"/>
          <w:marTop w:val="0"/>
          <w:marBottom w:val="0"/>
          <w:divBdr>
            <w:top w:val="none" w:sz="0" w:space="0" w:color="auto"/>
            <w:left w:val="none" w:sz="0" w:space="0" w:color="auto"/>
            <w:bottom w:val="none" w:sz="0" w:space="0" w:color="auto"/>
            <w:right w:val="none" w:sz="0" w:space="0" w:color="auto"/>
          </w:divBdr>
          <w:divsChild>
            <w:div w:id="1136029499">
              <w:marLeft w:val="0"/>
              <w:marRight w:val="0"/>
              <w:marTop w:val="0"/>
              <w:marBottom w:val="0"/>
              <w:divBdr>
                <w:top w:val="none" w:sz="0" w:space="0" w:color="auto"/>
                <w:left w:val="none" w:sz="0" w:space="0" w:color="auto"/>
                <w:bottom w:val="none" w:sz="0" w:space="0" w:color="auto"/>
                <w:right w:val="none" w:sz="0" w:space="0" w:color="auto"/>
              </w:divBdr>
              <w:divsChild>
                <w:div w:id="2061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9730">
      <w:bodyDiv w:val="1"/>
      <w:marLeft w:val="0"/>
      <w:marRight w:val="0"/>
      <w:marTop w:val="0"/>
      <w:marBottom w:val="0"/>
      <w:divBdr>
        <w:top w:val="none" w:sz="0" w:space="0" w:color="auto"/>
        <w:left w:val="none" w:sz="0" w:space="0" w:color="auto"/>
        <w:bottom w:val="none" w:sz="0" w:space="0" w:color="auto"/>
        <w:right w:val="none" w:sz="0" w:space="0" w:color="auto"/>
      </w:divBdr>
      <w:divsChild>
        <w:div w:id="845942148">
          <w:marLeft w:val="0"/>
          <w:marRight w:val="0"/>
          <w:marTop w:val="0"/>
          <w:marBottom w:val="0"/>
          <w:divBdr>
            <w:top w:val="none" w:sz="0" w:space="0" w:color="auto"/>
            <w:left w:val="none" w:sz="0" w:space="0" w:color="auto"/>
            <w:bottom w:val="none" w:sz="0" w:space="0" w:color="auto"/>
            <w:right w:val="none" w:sz="0" w:space="0" w:color="auto"/>
          </w:divBdr>
        </w:div>
      </w:divsChild>
    </w:div>
    <w:div w:id="267935865">
      <w:bodyDiv w:val="1"/>
      <w:marLeft w:val="0"/>
      <w:marRight w:val="0"/>
      <w:marTop w:val="0"/>
      <w:marBottom w:val="0"/>
      <w:divBdr>
        <w:top w:val="none" w:sz="0" w:space="0" w:color="auto"/>
        <w:left w:val="none" w:sz="0" w:space="0" w:color="auto"/>
        <w:bottom w:val="none" w:sz="0" w:space="0" w:color="auto"/>
        <w:right w:val="none" w:sz="0" w:space="0" w:color="auto"/>
      </w:divBdr>
      <w:divsChild>
        <w:div w:id="1024356497">
          <w:marLeft w:val="0"/>
          <w:marRight w:val="0"/>
          <w:marTop w:val="0"/>
          <w:marBottom w:val="0"/>
          <w:divBdr>
            <w:top w:val="none" w:sz="0" w:space="0" w:color="auto"/>
            <w:left w:val="none" w:sz="0" w:space="0" w:color="auto"/>
            <w:bottom w:val="none" w:sz="0" w:space="0" w:color="auto"/>
            <w:right w:val="none" w:sz="0" w:space="0" w:color="auto"/>
          </w:divBdr>
          <w:divsChild>
            <w:div w:id="1522355672">
              <w:marLeft w:val="0"/>
              <w:marRight w:val="0"/>
              <w:marTop w:val="0"/>
              <w:marBottom w:val="0"/>
              <w:divBdr>
                <w:top w:val="single" w:sz="2" w:space="0" w:color="000000"/>
                <w:left w:val="single" w:sz="2" w:space="0" w:color="000000"/>
                <w:bottom w:val="single" w:sz="2" w:space="0" w:color="000000"/>
                <w:right w:val="single" w:sz="2" w:space="0" w:color="000000"/>
              </w:divBdr>
              <w:divsChild>
                <w:div w:id="973490790">
                  <w:marLeft w:val="0"/>
                  <w:marRight w:val="0"/>
                  <w:marTop w:val="0"/>
                  <w:marBottom w:val="0"/>
                  <w:divBdr>
                    <w:top w:val="single" w:sz="2" w:space="0" w:color="000000"/>
                    <w:left w:val="single" w:sz="2" w:space="0" w:color="000000"/>
                    <w:bottom w:val="single" w:sz="2" w:space="0" w:color="000000"/>
                    <w:right w:val="single" w:sz="2" w:space="0" w:color="000000"/>
                  </w:divBdr>
                  <w:divsChild>
                    <w:div w:id="1311329173">
                      <w:marLeft w:val="0"/>
                      <w:marRight w:val="0"/>
                      <w:marTop w:val="0"/>
                      <w:marBottom w:val="0"/>
                      <w:divBdr>
                        <w:top w:val="single" w:sz="2" w:space="0" w:color="000000"/>
                        <w:left w:val="single" w:sz="2" w:space="0" w:color="000000"/>
                        <w:bottom w:val="single" w:sz="2" w:space="0" w:color="000000"/>
                        <w:right w:val="single" w:sz="2" w:space="0" w:color="000000"/>
                      </w:divBdr>
                      <w:divsChild>
                        <w:div w:id="1264416081">
                          <w:marLeft w:val="0"/>
                          <w:marRight w:val="0"/>
                          <w:marTop w:val="0"/>
                          <w:marBottom w:val="0"/>
                          <w:divBdr>
                            <w:top w:val="single" w:sz="2" w:space="0" w:color="000000"/>
                            <w:left w:val="single" w:sz="2" w:space="0" w:color="000000"/>
                            <w:bottom w:val="single" w:sz="2" w:space="0" w:color="000000"/>
                            <w:right w:val="single" w:sz="2" w:space="0" w:color="000000"/>
                          </w:divBdr>
                          <w:divsChild>
                            <w:div w:id="1619988600">
                              <w:marLeft w:val="0"/>
                              <w:marRight w:val="0"/>
                              <w:marTop w:val="0"/>
                              <w:marBottom w:val="0"/>
                              <w:divBdr>
                                <w:top w:val="single" w:sz="2" w:space="0" w:color="000000"/>
                                <w:left w:val="single" w:sz="2" w:space="0" w:color="000000"/>
                                <w:bottom w:val="single" w:sz="2" w:space="0" w:color="000000"/>
                                <w:right w:val="single" w:sz="2" w:space="0" w:color="000000"/>
                              </w:divBdr>
                              <w:divsChild>
                                <w:div w:id="1078407477">
                                  <w:marLeft w:val="0"/>
                                  <w:marRight w:val="0"/>
                                  <w:marTop w:val="0"/>
                                  <w:marBottom w:val="0"/>
                                  <w:divBdr>
                                    <w:top w:val="single" w:sz="2" w:space="0" w:color="000000"/>
                                    <w:left w:val="single" w:sz="2" w:space="0" w:color="000000"/>
                                    <w:bottom w:val="single" w:sz="2" w:space="0" w:color="000000"/>
                                    <w:right w:val="single" w:sz="2" w:space="0" w:color="000000"/>
                                  </w:divBdr>
                                  <w:divsChild>
                                    <w:div w:id="1047488107">
                                      <w:marLeft w:val="0"/>
                                      <w:marRight w:val="0"/>
                                      <w:marTop w:val="0"/>
                                      <w:marBottom w:val="0"/>
                                      <w:divBdr>
                                        <w:top w:val="single" w:sz="2" w:space="0" w:color="000000"/>
                                        <w:left w:val="single" w:sz="2" w:space="0" w:color="000000"/>
                                        <w:bottom w:val="single" w:sz="2" w:space="0" w:color="000000"/>
                                        <w:right w:val="single" w:sz="2" w:space="0" w:color="000000"/>
                                      </w:divBdr>
                                      <w:divsChild>
                                        <w:div w:id="503711426">
                                          <w:marLeft w:val="0"/>
                                          <w:marRight w:val="0"/>
                                          <w:marTop w:val="0"/>
                                          <w:marBottom w:val="0"/>
                                          <w:divBdr>
                                            <w:top w:val="single" w:sz="2" w:space="0" w:color="000000"/>
                                            <w:left w:val="single" w:sz="2" w:space="0" w:color="000000"/>
                                            <w:bottom w:val="single" w:sz="2" w:space="0" w:color="000000"/>
                                            <w:right w:val="single" w:sz="2" w:space="0" w:color="000000"/>
                                          </w:divBdr>
                                          <w:divsChild>
                                            <w:div w:id="824079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92479238">
              <w:marLeft w:val="0"/>
              <w:marRight w:val="0"/>
              <w:marTop w:val="0"/>
              <w:marBottom w:val="0"/>
              <w:divBdr>
                <w:top w:val="single" w:sz="2" w:space="0" w:color="000000"/>
                <w:left w:val="single" w:sz="2" w:space="0" w:color="000000"/>
                <w:bottom w:val="single" w:sz="2" w:space="0" w:color="000000"/>
                <w:right w:val="single" w:sz="2" w:space="0" w:color="000000"/>
              </w:divBdr>
              <w:divsChild>
                <w:div w:id="1191919243">
                  <w:marLeft w:val="0"/>
                  <w:marRight w:val="0"/>
                  <w:marTop w:val="0"/>
                  <w:marBottom w:val="0"/>
                  <w:divBdr>
                    <w:top w:val="single" w:sz="2" w:space="0" w:color="000000"/>
                    <w:left w:val="single" w:sz="2" w:space="0" w:color="000000"/>
                    <w:bottom w:val="single" w:sz="2" w:space="0" w:color="000000"/>
                    <w:right w:val="single" w:sz="2" w:space="0" w:color="000000"/>
                  </w:divBdr>
                  <w:divsChild>
                    <w:div w:id="1684164245">
                      <w:marLeft w:val="0"/>
                      <w:marRight w:val="0"/>
                      <w:marTop w:val="0"/>
                      <w:marBottom w:val="0"/>
                      <w:divBdr>
                        <w:top w:val="single" w:sz="2" w:space="0" w:color="000000"/>
                        <w:left w:val="single" w:sz="2" w:space="0" w:color="000000"/>
                        <w:bottom w:val="single" w:sz="2" w:space="0" w:color="000000"/>
                        <w:right w:val="single" w:sz="2" w:space="0" w:color="000000"/>
                      </w:divBdr>
                      <w:divsChild>
                        <w:div w:id="3942038">
                          <w:marLeft w:val="0"/>
                          <w:marRight w:val="0"/>
                          <w:marTop w:val="0"/>
                          <w:marBottom w:val="0"/>
                          <w:divBdr>
                            <w:top w:val="single" w:sz="2" w:space="0" w:color="000000"/>
                            <w:left w:val="single" w:sz="2" w:space="0" w:color="000000"/>
                            <w:bottom w:val="single" w:sz="2" w:space="0" w:color="000000"/>
                            <w:right w:val="single" w:sz="2" w:space="0" w:color="000000"/>
                          </w:divBdr>
                          <w:divsChild>
                            <w:div w:id="635991045">
                              <w:marLeft w:val="0"/>
                              <w:marRight w:val="0"/>
                              <w:marTop w:val="0"/>
                              <w:marBottom w:val="0"/>
                              <w:divBdr>
                                <w:top w:val="single" w:sz="2" w:space="0" w:color="000000"/>
                                <w:left w:val="single" w:sz="2" w:space="0" w:color="000000"/>
                                <w:bottom w:val="single" w:sz="2" w:space="0" w:color="000000"/>
                                <w:right w:val="single" w:sz="2" w:space="0" w:color="000000"/>
                              </w:divBdr>
                              <w:divsChild>
                                <w:div w:id="1898935159">
                                  <w:marLeft w:val="0"/>
                                  <w:marRight w:val="0"/>
                                  <w:marTop w:val="0"/>
                                  <w:marBottom w:val="0"/>
                                  <w:divBdr>
                                    <w:top w:val="single" w:sz="2" w:space="0" w:color="000000"/>
                                    <w:left w:val="single" w:sz="2" w:space="0" w:color="000000"/>
                                    <w:bottom w:val="single" w:sz="2" w:space="0" w:color="000000"/>
                                    <w:right w:val="single" w:sz="2" w:space="0" w:color="000000"/>
                                  </w:divBdr>
                                  <w:divsChild>
                                    <w:div w:id="2053192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5938645">
                                  <w:marLeft w:val="0"/>
                                  <w:marRight w:val="0"/>
                                  <w:marTop w:val="0"/>
                                  <w:marBottom w:val="0"/>
                                  <w:divBdr>
                                    <w:top w:val="single" w:sz="2" w:space="0" w:color="000000"/>
                                    <w:left w:val="single" w:sz="2" w:space="0" w:color="000000"/>
                                    <w:bottom w:val="single" w:sz="2" w:space="0" w:color="000000"/>
                                    <w:right w:val="single" w:sz="2" w:space="0" w:color="000000"/>
                                  </w:divBdr>
                                  <w:divsChild>
                                    <w:div w:id="877551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08287697">
      <w:bodyDiv w:val="1"/>
      <w:marLeft w:val="0"/>
      <w:marRight w:val="0"/>
      <w:marTop w:val="0"/>
      <w:marBottom w:val="0"/>
      <w:divBdr>
        <w:top w:val="none" w:sz="0" w:space="0" w:color="auto"/>
        <w:left w:val="none" w:sz="0" w:space="0" w:color="auto"/>
        <w:bottom w:val="none" w:sz="0" w:space="0" w:color="auto"/>
        <w:right w:val="none" w:sz="0" w:space="0" w:color="auto"/>
      </w:divBdr>
      <w:divsChild>
        <w:div w:id="1140152770">
          <w:marLeft w:val="0"/>
          <w:marRight w:val="0"/>
          <w:marTop w:val="0"/>
          <w:marBottom w:val="0"/>
          <w:divBdr>
            <w:top w:val="none" w:sz="0" w:space="0" w:color="auto"/>
            <w:left w:val="none" w:sz="0" w:space="0" w:color="auto"/>
            <w:bottom w:val="none" w:sz="0" w:space="0" w:color="auto"/>
            <w:right w:val="none" w:sz="0" w:space="0" w:color="auto"/>
          </w:divBdr>
          <w:divsChild>
            <w:div w:id="1176774280">
              <w:marLeft w:val="0"/>
              <w:marRight w:val="0"/>
              <w:marTop w:val="0"/>
              <w:marBottom w:val="0"/>
              <w:divBdr>
                <w:top w:val="single" w:sz="2" w:space="0" w:color="000000"/>
                <w:left w:val="single" w:sz="2" w:space="0" w:color="000000"/>
                <w:bottom w:val="single" w:sz="2" w:space="0" w:color="000000"/>
                <w:right w:val="single" w:sz="2" w:space="0" w:color="000000"/>
              </w:divBdr>
            </w:div>
            <w:div w:id="1060597685">
              <w:marLeft w:val="0"/>
              <w:marRight w:val="0"/>
              <w:marTop w:val="0"/>
              <w:marBottom w:val="0"/>
              <w:divBdr>
                <w:top w:val="single" w:sz="2" w:space="0" w:color="000000"/>
                <w:left w:val="single" w:sz="2" w:space="0" w:color="000000"/>
                <w:bottom w:val="single" w:sz="2" w:space="0" w:color="000000"/>
                <w:right w:val="single" w:sz="2" w:space="0" w:color="000000"/>
              </w:divBdr>
            </w:div>
            <w:div w:id="683631210">
              <w:marLeft w:val="0"/>
              <w:marRight w:val="0"/>
              <w:marTop w:val="0"/>
              <w:marBottom w:val="0"/>
              <w:divBdr>
                <w:top w:val="single" w:sz="2" w:space="0" w:color="000000"/>
                <w:left w:val="single" w:sz="2" w:space="0" w:color="000000"/>
                <w:bottom w:val="single" w:sz="2" w:space="0" w:color="000000"/>
                <w:right w:val="single" w:sz="2" w:space="0" w:color="000000"/>
              </w:divBdr>
            </w:div>
            <w:div w:id="868102652">
              <w:marLeft w:val="0"/>
              <w:marRight w:val="0"/>
              <w:marTop w:val="0"/>
              <w:marBottom w:val="0"/>
              <w:divBdr>
                <w:top w:val="single" w:sz="2" w:space="0" w:color="000000"/>
                <w:left w:val="single" w:sz="2" w:space="0" w:color="000000"/>
                <w:bottom w:val="single" w:sz="2" w:space="0" w:color="000000"/>
                <w:right w:val="single" w:sz="2" w:space="0" w:color="000000"/>
              </w:divBdr>
            </w:div>
            <w:div w:id="345908914">
              <w:marLeft w:val="0"/>
              <w:marRight w:val="0"/>
              <w:marTop w:val="0"/>
              <w:marBottom w:val="0"/>
              <w:divBdr>
                <w:top w:val="single" w:sz="2" w:space="0" w:color="000000"/>
                <w:left w:val="single" w:sz="2" w:space="0" w:color="000000"/>
                <w:bottom w:val="single" w:sz="2" w:space="0" w:color="000000"/>
                <w:right w:val="single" w:sz="2" w:space="0" w:color="000000"/>
              </w:divBdr>
            </w:div>
            <w:div w:id="420637736">
              <w:marLeft w:val="0"/>
              <w:marRight w:val="0"/>
              <w:marTop w:val="0"/>
              <w:marBottom w:val="0"/>
              <w:divBdr>
                <w:top w:val="single" w:sz="2" w:space="0" w:color="000000"/>
                <w:left w:val="single" w:sz="2" w:space="0" w:color="000000"/>
                <w:bottom w:val="single" w:sz="2" w:space="0" w:color="000000"/>
                <w:right w:val="single" w:sz="2" w:space="0" w:color="000000"/>
              </w:divBdr>
            </w:div>
            <w:div w:id="1389111319">
              <w:marLeft w:val="0"/>
              <w:marRight w:val="0"/>
              <w:marTop w:val="0"/>
              <w:marBottom w:val="0"/>
              <w:divBdr>
                <w:top w:val="single" w:sz="2" w:space="0" w:color="000000"/>
                <w:left w:val="single" w:sz="2" w:space="0" w:color="000000"/>
                <w:bottom w:val="single" w:sz="2" w:space="0" w:color="000000"/>
                <w:right w:val="single" w:sz="2" w:space="0" w:color="000000"/>
              </w:divBdr>
            </w:div>
            <w:div w:id="469634426">
              <w:marLeft w:val="0"/>
              <w:marRight w:val="0"/>
              <w:marTop w:val="0"/>
              <w:marBottom w:val="0"/>
              <w:divBdr>
                <w:top w:val="single" w:sz="2" w:space="0" w:color="000000"/>
                <w:left w:val="single" w:sz="2" w:space="0" w:color="000000"/>
                <w:bottom w:val="single" w:sz="2" w:space="0" w:color="000000"/>
                <w:right w:val="single" w:sz="2" w:space="0" w:color="000000"/>
              </w:divBdr>
            </w:div>
            <w:div w:id="56444319">
              <w:marLeft w:val="0"/>
              <w:marRight w:val="0"/>
              <w:marTop w:val="0"/>
              <w:marBottom w:val="0"/>
              <w:divBdr>
                <w:top w:val="single" w:sz="2" w:space="0" w:color="000000"/>
                <w:left w:val="single" w:sz="2" w:space="0" w:color="000000"/>
                <w:bottom w:val="single" w:sz="2" w:space="0" w:color="000000"/>
                <w:right w:val="single" w:sz="2" w:space="0" w:color="000000"/>
              </w:divBdr>
            </w:div>
            <w:div w:id="1385711105">
              <w:marLeft w:val="0"/>
              <w:marRight w:val="0"/>
              <w:marTop w:val="0"/>
              <w:marBottom w:val="0"/>
              <w:divBdr>
                <w:top w:val="single" w:sz="2" w:space="0" w:color="000000"/>
                <w:left w:val="single" w:sz="2" w:space="0" w:color="000000"/>
                <w:bottom w:val="single" w:sz="2" w:space="0" w:color="000000"/>
                <w:right w:val="single" w:sz="2" w:space="0" w:color="000000"/>
              </w:divBdr>
            </w:div>
            <w:div w:id="651830078">
              <w:marLeft w:val="0"/>
              <w:marRight w:val="0"/>
              <w:marTop w:val="0"/>
              <w:marBottom w:val="0"/>
              <w:divBdr>
                <w:top w:val="single" w:sz="2" w:space="0" w:color="000000"/>
                <w:left w:val="single" w:sz="2" w:space="0" w:color="000000"/>
                <w:bottom w:val="single" w:sz="2" w:space="0" w:color="000000"/>
                <w:right w:val="single" w:sz="2" w:space="0" w:color="000000"/>
              </w:divBdr>
            </w:div>
            <w:div w:id="604776627">
              <w:marLeft w:val="0"/>
              <w:marRight w:val="0"/>
              <w:marTop w:val="0"/>
              <w:marBottom w:val="0"/>
              <w:divBdr>
                <w:top w:val="single" w:sz="2" w:space="0" w:color="000000"/>
                <w:left w:val="single" w:sz="2" w:space="0" w:color="000000"/>
                <w:bottom w:val="single" w:sz="2" w:space="0" w:color="000000"/>
                <w:right w:val="single" w:sz="2" w:space="0" w:color="000000"/>
              </w:divBdr>
            </w:div>
            <w:div w:id="1576356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1372479">
      <w:bodyDiv w:val="1"/>
      <w:marLeft w:val="0"/>
      <w:marRight w:val="0"/>
      <w:marTop w:val="0"/>
      <w:marBottom w:val="0"/>
      <w:divBdr>
        <w:top w:val="none" w:sz="0" w:space="0" w:color="auto"/>
        <w:left w:val="none" w:sz="0" w:space="0" w:color="auto"/>
        <w:bottom w:val="none" w:sz="0" w:space="0" w:color="auto"/>
        <w:right w:val="none" w:sz="0" w:space="0" w:color="auto"/>
      </w:divBdr>
      <w:divsChild>
        <w:div w:id="1086684476">
          <w:marLeft w:val="0"/>
          <w:marRight w:val="0"/>
          <w:marTop w:val="0"/>
          <w:marBottom w:val="0"/>
          <w:divBdr>
            <w:top w:val="none" w:sz="0" w:space="0" w:color="auto"/>
            <w:left w:val="none" w:sz="0" w:space="0" w:color="auto"/>
            <w:bottom w:val="none" w:sz="0" w:space="0" w:color="auto"/>
            <w:right w:val="none" w:sz="0" w:space="0" w:color="auto"/>
          </w:divBdr>
          <w:divsChild>
            <w:div w:id="1073816006">
              <w:marLeft w:val="0"/>
              <w:marRight w:val="0"/>
              <w:marTop w:val="0"/>
              <w:marBottom w:val="0"/>
              <w:divBdr>
                <w:top w:val="single" w:sz="2" w:space="0" w:color="000000"/>
                <w:left w:val="single" w:sz="2" w:space="0" w:color="000000"/>
                <w:bottom w:val="single" w:sz="2" w:space="0" w:color="000000"/>
                <w:right w:val="single" w:sz="2" w:space="0" w:color="000000"/>
              </w:divBdr>
            </w:div>
            <w:div w:id="1042369496">
              <w:marLeft w:val="0"/>
              <w:marRight w:val="0"/>
              <w:marTop w:val="0"/>
              <w:marBottom w:val="0"/>
              <w:divBdr>
                <w:top w:val="single" w:sz="2" w:space="0" w:color="000000"/>
                <w:left w:val="single" w:sz="2" w:space="0" w:color="000000"/>
                <w:bottom w:val="single" w:sz="2" w:space="0" w:color="000000"/>
                <w:right w:val="single" w:sz="2" w:space="0" w:color="000000"/>
              </w:divBdr>
            </w:div>
            <w:div w:id="930966955">
              <w:marLeft w:val="0"/>
              <w:marRight w:val="0"/>
              <w:marTop w:val="0"/>
              <w:marBottom w:val="0"/>
              <w:divBdr>
                <w:top w:val="single" w:sz="2" w:space="0" w:color="000000"/>
                <w:left w:val="single" w:sz="2" w:space="0" w:color="000000"/>
                <w:bottom w:val="single" w:sz="2" w:space="0" w:color="000000"/>
                <w:right w:val="single" w:sz="2" w:space="0" w:color="000000"/>
              </w:divBdr>
            </w:div>
            <w:div w:id="1496800505">
              <w:marLeft w:val="0"/>
              <w:marRight w:val="0"/>
              <w:marTop w:val="0"/>
              <w:marBottom w:val="0"/>
              <w:divBdr>
                <w:top w:val="single" w:sz="2" w:space="0" w:color="000000"/>
                <w:left w:val="single" w:sz="2" w:space="0" w:color="000000"/>
                <w:bottom w:val="single" w:sz="2" w:space="0" w:color="000000"/>
                <w:right w:val="single" w:sz="2" w:space="0" w:color="000000"/>
              </w:divBdr>
            </w:div>
            <w:div w:id="1542743533">
              <w:marLeft w:val="0"/>
              <w:marRight w:val="0"/>
              <w:marTop w:val="0"/>
              <w:marBottom w:val="0"/>
              <w:divBdr>
                <w:top w:val="single" w:sz="2" w:space="0" w:color="000000"/>
                <w:left w:val="single" w:sz="2" w:space="0" w:color="000000"/>
                <w:bottom w:val="single" w:sz="2" w:space="0" w:color="000000"/>
                <w:right w:val="single" w:sz="2" w:space="0" w:color="000000"/>
              </w:divBdr>
            </w:div>
            <w:div w:id="1415468561">
              <w:marLeft w:val="0"/>
              <w:marRight w:val="0"/>
              <w:marTop w:val="0"/>
              <w:marBottom w:val="0"/>
              <w:divBdr>
                <w:top w:val="single" w:sz="2" w:space="0" w:color="000000"/>
                <w:left w:val="single" w:sz="2" w:space="0" w:color="000000"/>
                <w:bottom w:val="single" w:sz="2" w:space="0" w:color="000000"/>
                <w:right w:val="single" w:sz="2" w:space="0" w:color="000000"/>
              </w:divBdr>
            </w:div>
            <w:div w:id="1977644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53386033">
      <w:bodyDiv w:val="1"/>
      <w:marLeft w:val="0"/>
      <w:marRight w:val="0"/>
      <w:marTop w:val="0"/>
      <w:marBottom w:val="0"/>
      <w:divBdr>
        <w:top w:val="none" w:sz="0" w:space="0" w:color="auto"/>
        <w:left w:val="none" w:sz="0" w:space="0" w:color="auto"/>
        <w:bottom w:val="none" w:sz="0" w:space="0" w:color="auto"/>
        <w:right w:val="none" w:sz="0" w:space="0" w:color="auto"/>
      </w:divBdr>
      <w:divsChild>
        <w:div w:id="341854404">
          <w:marLeft w:val="0"/>
          <w:marRight w:val="0"/>
          <w:marTop w:val="0"/>
          <w:marBottom w:val="0"/>
          <w:divBdr>
            <w:top w:val="none" w:sz="0" w:space="0" w:color="auto"/>
            <w:left w:val="none" w:sz="0" w:space="0" w:color="auto"/>
            <w:bottom w:val="none" w:sz="0" w:space="0" w:color="auto"/>
            <w:right w:val="none" w:sz="0" w:space="0" w:color="auto"/>
          </w:divBdr>
          <w:divsChild>
            <w:div w:id="243228315">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395710623">
      <w:bodyDiv w:val="1"/>
      <w:marLeft w:val="0"/>
      <w:marRight w:val="0"/>
      <w:marTop w:val="0"/>
      <w:marBottom w:val="0"/>
      <w:divBdr>
        <w:top w:val="none" w:sz="0" w:space="0" w:color="auto"/>
        <w:left w:val="none" w:sz="0" w:space="0" w:color="auto"/>
        <w:bottom w:val="none" w:sz="0" w:space="0" w:color="auto"/>
        <w:right w:val="none" w:sz="0" w:space="0" w:color="auto"/>
      </w:divBdr>
      <w:divsChild>
        <w:div w:id="1102647511">
          <w:marLeft w:val="0"/>
          <w:marRight w:val="0"/>
          <w:marTop w:val="0"/>
          <w:marBottom w:val="0"/>
          <w:divBdr>
            <w:top w:val="none" w:sz="0" w:space="0" w:color="auto"/>
            <w:left w:val="none" w:sz="0" w:space="0" w:color="auto"/>
            <w:bottom w:val="none" w:sz="0" w:space="0" w:color="auto"/>
            <w:right w:val="none" w:sz="0" w:space="0" w:color="auto"/>
          </w:divBdr>
          <w:divsChild>
            <w:div w:id="1686244975">
              <w:marLeft w:val="0"/>
              <w:marRight w:val="0"/>
              <w:marTop w:val="0"/>
              <w:marBottom w:val="0"/>
              <w:divBdr>
                <w:top w:val="single" w:sz="2" w:space="0" w:color="000000"/>
                <w:left w:val="single" w:sz="2" w:space="0" w:color="000000"/>
                <w:bottom w:val="single" w:sz="2" w:space="0" w:color="000000"/>
                <w:right w:val="single" w:sz="2" w:space="0" w:color="000000"/>
              </w:divBdr>
            </w:div>
            <w:div w:id="1322585230">
              <w:marLeft w:val="0"/>
              <w:marRight w:val="0"/>
              <w:marTop w:val="0"/>
              <w:marBottom w:val="0"/>
              <w:divBdr>
                <w:top w:val="single" w:sz="2" w:space="0" w:color="000000"/>
                <w:left w:val="single" w:sz="2" w:space="0" w:color="000000"/>
                <w:bottom w:val="single" w:sz="2" w:space="0" w:color="000000"/>
                <w:right w:val="single" w:sz="2" w:space="0" w:color="000000"/>
              </w:divBdr>
            </w:div>
            <w:div w:id="828983416">
              <w:marLeft w:val="0"/>
              <w:marRight w:val="0"/>
              <w:marTop w:val="0"/>
              <w:marBottom w:val="0"/>
              <w:divBdr>
                <w:top w:val="single" w:sz="2" w:space="0" w:color="000000"/>
                <w:left w:val="single" w:sz="2" w:space="0" w:color="000000"/>
                <w:bottom w:val="single" w:sz="2" w:space="0" w:color="000000"/>
                <w:right w:val="single" w:sz="2" w:space="0" w:color="000000"/>
              </w:divBdr>
            </w:div>
            <w:div w:id="939026743">
              <w:marLeft w:val="0"/>
              <w:marRight w:val="0"/>
              <w:marTop w:val="0"/>
              <w:marBottom w:val="0"/>
              <w:divBdr>
                <w:top w:val="single" w:sz="2" w:space="0" w:color="000000"/>
                <w:left w:val="single" w:sz="2" w:space="0" w:color="000000"/>
                <w:bottom w:val="single" w:sz="2" w:space="0" w:color="000000"/>
                <w:right w:val="single" w:sz="2" w:space="0" w:color="000000"/>
              </w:divBdr>
            </w:div>
            <w:div w:id="2028211465">
              <w:marLeft w:val="0"/>
              <w:marRight w:val="0"/>
              <w:marTop w:val="0"/>
              <w:marBottom w:val="0"/>
              <w:divBdr>
                <w:top w:val="single" w:sz="2" w:space="0" w:color="000000"/>
                <w:left w:val="single" w:sz="2" w:space="0" w:color="000000"/>
                <w:bottom w:val="single" w:sz="2" w:space="0" w:color="000000"/>
                <w:right w:val="single" w:sz="2" w:space="0" w:color="000000"/>
              </w:divBdr>
            </w:div>
            <w:div w:id="777138678">
              <w:marLeft w:val="0"/>
              <w:marRight w:val="0"/>
              <w:marTop w:val="0"/>
              <w:marBottom w:val="0"/>
              <w:divBdr>
                <w:top w:val="single" w:sz="2" w:space="0" w:color="000000"/>
                <w:left w:val="single" w:sz="2" w:space="0" w:color="000000"/>
                <w:bottom w:val="single" w:sz="2" w:space="0" w:color="000000"/>
                <w:right w:val="single" w:sz="2" w:space="0" w:color="000000"/>
              </w:divBdr>
            </w:div>
            <w:div w:id="822160077">
              <w:marLeft w:val="0"/>
              <w:marRight w:val="0"/>
              <w:marTop w:val="0"/>
              <w:marBottom w:val="0"/>
              <w:divBdr>
                <w:top w:val="single" w:sz="2" w:space="0" w:color="000000"/>
                <w:left w:val="single" w:sz="2" w:space="0" w:color="000000"/>
                <w:bottom w:val="single" w:sz="2" w:space="0" w:color="000000"/>
                <w:right w:val="single" w:sz="2" w:space="0" w:color="000000"/>
              </w:divBdr>
            </w:div>
            <w:div w:id="288518490">
              <w:marLeft w:val="0"/>
              <w:marRight w:val="0"/>
              <w:marTop w:val="0"/>
              <w:marBottom w:val="0"/>
              <w:divBdr>
                <w:top w:val="single" w:sz="2" w:space="0" w:color="000000"/>
                <w:left w:val="single" w:sz="2" w:space="0" w:color="000000"/>
                <w:bottom w:val="single" w:sz="2" w:space="0" w:color="000000"/>
                <w:right w:val="single" w:sz="2" w:space="0" w:color="000000"/>
              </w:divBdr>
            </w:div>
            <w:div w:id="825587326">
              <w:marLeft w:val="0"/>
              <w:marRight w:val="0"/>
              <w:marTop w:val="0"/>
              <w:marBottom w:val="0"/>
              <w:divBdr>
                <w:top w:val="single" w:sz="2" w:space="0" w:color="000000"/>
                <w:left w:val="single" w:sz="2" w:space="0" w:color="000000"/>
                <w:bottom w:val="single" w:sz="2" w:space="0" w:color="000000"/>
                <w:right w:val="single" w:sz="2" w:space="0" w:color="000000"/>
              </w:divBdr>
            </w:div>
            <w:div w:id="1864249774">
              <w:marLeft w:val="0"/>
              <w:marRight w:val="0"/>
              <w:marTop w:val="0"/>
              <w:marBottom w:val="0"/>
              <w:divBdr>
                <w:top w:val="single" w:sz="2" w:space="0" w:color="000000"/>
                <w:left w:val="single" w:sz="2" w:space="0" w:color="000000"/>
                <w:bottom w:val="single" w:sz="2" w:space="0" w:color="000000"/>
                <w:right w:val="single" w:sz="2" w:space="0" w:color="000000"/>
              </w:divBdr>
            </w:div>
            <w:div w:id="2017726041">
              <w:marLeft w:val="0"/>
              <w:marRight w:val="0"/>
              <w:marTop w:val="0"/>
              <w:marBottom w:val="0"/>
              <w:divBdr>
                <w:top w:val="single" w:sz="2" w:space="0" w:color="000000"/>
                <w:left w:val="single" w:sz="2" w:space="0" w:color="000000"/>
                <w:bottom w:val="single" w:sz="2" w:space="0" w:color="000000"/>
                <w:right w:val="single" w:sz="2" w:space="0" w:color="000000"/>
              </w:divBdr>
            </w:div>
            <w:div w:id="1811165149">
              <w:marLeft w:val="0"/>
              <w:marRight w:val="0"/>
              <w:marTop w:val="0"/>
              <w:marBottom w:val="0"/>
              <w:divBdr>
                <w:top w:val="single" w:sz="2" w:space="0" w:color="000000"/>
                <w:left w:val="single" w:sz="2" w:space="0" w:color="000000"/>
                <w:bottom w:val="single" w:sz="2" w:space="0" w:color="000000"/>
                <w:right w:val="single" w:sz="2" w:space="0" w:color="000000"/>
              </w:divBdr>
            </w:div>
            <w:div w:id="881407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6188004">
      <w:bodyDiv w:val="1"/>
      <w:marLeft w:val="0"/>
      <w:marRight w:val="0"/>
      <w:marTop w:val="0"/>
      <w:marBottom w:val="0"/>
      <w:divBdr>
        <w:top w:val="none" w:sz="0" w:space="0" w:color="auto"/>
        <w:left w:val="none" w:sz="0" w:space="0" w:color="auto"/>
        <w:bottom w:val="none" w:sz="0" w:space="0" w:color="auto"/>
        <w:right w:val="none" w:sz="0" w:space="0" w:color="auto"/>
      </w:divBdr>
      <w:divsChild>
        <w:div w:id="456265139">
          <w:marLeft w:val="0"/>
          <w:marRight w:val="0"/>
          <w:marTop w:val="0"/>
          <w:marBottom w:val="0"/>
          <w:divBdr>
            <w:top w:val="none" w:sz="0" w:space="0" w:color="auto"/>
            <w:left w:val="none" w:sz="0" w:space="0" w:color="auto"/>
            <w:bottom w:val="none" w:sz="0" w:space="0" w:color="auto"/>
            <w:right w:val="none" w:sz="0" w:space="0" w:color="auto"/>
          </w:divBdr>
          <w:divsChild>
            <w:div w:id="1073358833">
              <w:marLeft w:val="0"/>
              <w:marRight w:val="0"/>
              <w:marTop w:val="0"/>
              <w:marBottom w:val="120"/>
              <w:divBdr>
                <w:top w:val="single" w:sz="2" w:space="0" w:color="000000"/>
                <w:left w:val="single" w:sz="2" w:space="0" w:color="000000"/>
                <w:bottom w:val="single" w:sz="2" w:space="0" w:color="000000"/>
                <w:right w:val="single" w:sz="2" w:space="0" w:color="000000"/>
              </w:divBdr>
            </w:div>
            <w:div w:id="1328441157">
              <w:marLeft w:val="0"/>
              <w:marRight w:val="0"/>
              <w:marTop w:val="0"/>
              <w:marBottom w:val="0"/>
              <w:divBdr>
                <w:top w:val="single" w:sz="2" w:space="0" w:color="000000"/>
                <w:left w:val="single" w:sz="2" w:space="0" w:color="000000"/>
                <w:bottom w:val="single" w:sz="2" w:space="0" w:color="000000"/>
                <w:right w:val="single" w:sz="2" w:space="0" w:color="000000"/>
              </w:divBdr>
            </w:div>
            <w:div w:id="1484350637">
              <w:marLeft w:val="0"/>
              <w:marRight w:val="0"/>
              <w:marTop w:val="384"/>
              <w:marBottom w:val="120"/>
              <w:divBdr>
                <w:top w:val="single" w:sz="2" w:space="0" w:color="000000"/>
                <w:left w:val="single" w:sz="2" w:space="0" w:color="000000"/>
                <w:bottom w:val="single" w:sz="2" w:space="0" w:color="000000"/>
                <w:right w:val="single" w:sz="2" w:space="0" w:color="000000"/>
              </w:divBdr>
            </w:div>
            <w:div w:id="1896772747">
              <w:marLeft w:val="0"/>
              <w:marRight w:val="0"/>
              <w:marTop w:val="0"/>
              <w:marBottom w:val="0"/>
              <w:divBdr>
                <w:top w:val="single" w:sz="2" w:space="0" w:color="000000"/>
                <w:left w:val="single" w:sz="2" w:space="0" w:color="000000"/>
                <w:bottom w:val="single" w:sz="2" w:space="0" w:color="000000"/>
                <w:right w:val="single" w:sz="2" w:space="0" w:color="000000"/>
              </w:divBdr>
            </w:div>
            <w:div w:id="629020179">
              <w:marLeft w:val="0"/>
              <w:marRight w:val="0"/>
              <w:marTop w:val="0"/>
              <w:marBottom w:val="0"/>
              <w:divBdr>
                <w:top w:val="single" w:sz="2" w:space="0" w:color="000000"/>
                <w:left w:val="single" w:sz="2" w:space="0" w:color="000000"/>
                <w:bottom w:val="single" w:sz="2" w:space="0" w:color="000000"/>
                <w:right w:val="single" w:sz="2" w:space="0" w:color="000000"/>
              </w:divBdr>
            </w:div>
            <w:div w:id="1849903941">
              <w:marLeft w:val="0"/>
              <w:marRight w:val="0"/>
              <w:marTop w:val="0"/>
              <w:marBottom w:val="0"/>
              <w:divBdr>
                <w:top w:val="single" w:sz="2" w:space="0" w:color="000000"/>
                <w:left w:val="single" w:sz="2" w:space="0" w:color="000000"/>
                <w:bottom w:val="single" w:sz="2" w:space="0" w:color="000000"/>
                <w:right w:val="single" w:sz="2" w:space="0" w:color="000000"/>
              </w:divBdr>
            </w:div>
            <w:div w:id="678846323">
              <w:marLeft w:val="0"/>
              <w:marRight w:val="0"/>
              <w:marTop w:val="0"/>
              <w:marBottom w:val="0"/>
              <w:divBdr>
                <w:top w:val="single" w:sz="2" w:space="0" w:color="000000"/>
                <w:left w:val="single" w:sz="2" w:space="0" w:color="000000"/>
                <w:bottom w:val="single" w:sz="2" w:space="0" w:color="000000"/>
                <w:right w:val="single" w:sz="2" w:space="0" w:color="000000"/>
              </w:divBdr>
            </w:div>
            <w:div w:id="1384594344">
              <w:marLeft w:val="0"/>
              <w:marRight w:val="0"/>
              <w:marTop w:val="384"/>
              <w:marBottom w:val="120"/>
              <w:divBdr>
                <w:top w:val="single" w:sz="2" w:space="0" w:color="000000"/>
                <w:left w:val="single" w:sz="2" w:space="0" w:color="000000"/>
                <w:bottom w:val="single" w:sz="2" w:space="0" w:color="000000"/>
                <w:right w:val="single" w:sz="2" w:space="0" w:color="000000"/>
              </w:divBdr>
            </w:div>
            <w:div w:id="929243096">
              <w:marLeft w:val="0"/>
              <w:marRight w:val="0"/>
              <w:marTop w:val="0"/>
              <w:marBottom w:val="0"/>
              <w:divBdr>
                <w:top w:val="single" w:sz="2" w:space="0" w:color="000000"/>
                <w:left w:val="single" w:sz="2" w:space="0" w:color="000000"/>
                <w:bottom w:val="single" w:sz="2" w:space="0" w:color="000000"/>
                <w:right w:val="single" w:sz="2" w:space="0" w:color="000000"/>
              </w:divBdr>
            </w:div>
            <w:div w:id="1114057107">
              <w:marLeft w:val="0"/>
              <w:marRight w:val="0"/>
              <w:marTop w:val="384"/>
              <w:marBottom w:val="120"/>
              <w:divBdr>
                <w:top w:val="single" w:sz="2" w:space="0" w:color="000000"/>
                <w:left w:val="single" w:sz="2" w:space="0" w:color="000000"/>
                <w:bottom w:val="single" w:sz="2" w:space="0" w:color="000000"/>
                <w:right w:val="single" w:sz="2" w:space="0" w:color="000000"/>
              </w:divBdr>
            </w:div>
            <w:div w:id="24987562">
              <w:marLeft w:val="0"/>
              <w:marRight w:val="0"/>
              <w:marTop w:val="0"/>
              <w:marBottom w:val="0"/>
              <w:divBdr>
                <w:top w:val="single" w:sz="2" w:space="0" w:color="000000"/>
                <w:left w:val="single" w:sz="2" w:space="0" w:color="000000"/>
                <w:bottom w:val="single" w:sz="2" w:space="0" w:color="000000"/>
                <w:right w:val="single" w:sz="2" w:space="0" w:color="000000"/>
              </w:divBdr>
            </w:div>
            <w:div w:id="1799638093">
              <w:marLeft w:val="0"/>
              <w:marRight w:val="0"/>
              <w:marTop w:val="384"/>
              <w:marBottom w:val="120"/>
              <w:divBdr>
                <w:top w:val="single" w:sz="2" w:space="0" w:color="000000"/>
                <w:left w:val="single" w:sz="2" w:space="0" w:color="000000"/>
                <w:bottom w:val="single" w:sz="2" w:space="0" w:color="000000"/>
                <w:right w:val="single" w:sz="2" w:space="0" w:color="000000"/>
              </w:divBdr>
            </w:div>
            <w:div w:id="1447460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8273956">
      <w:bodyDiv w:val="1"/>
      <w:marLeft w:val="0"/>
      <w:marRight w:val="0"/>
      <w:marTop w:val="0"/>
      <w:marBottom w:val="0"/>
      <w:divBdr>
        <w:top w:val="none" w:sz="0" w:space="0" w:color="auto"/>
        <w:left w:val="none" w:sz="0" w:space="0" w:color="auto"/>
        <w:bottom w:val="none" w:sz="0" w:space="0" w:color="auto"/>
        <w:right w:val="none" w:sz="0" w:space="0" w:color="auto"/>
      </w:divBdr>
    </w:div>
    <w:div w:id="502552364">
      <w:bodyDiv w:val="1"/>
      <w:marLeft w:val="0"/>
      <w:marRight w:val="0"/>
      <w:marTop w:val="0"/>
      <w:marBottom w:val="0"/>
      <w:divBdr>
        <w:top w:val="none" w:sz="0" w:space="0" w:color="auto"/>
        <w:left w:val="none" w:sz="0" w:space="0" w:color="auto"/>
        <w:bottom w:val="none" w:sz="0" w:space="0" w:color="auto"/>
        <w:right w:val="none" w:sz="0" w:space="0" w:color="auto"/>
      </w:divBdr>
      <w:divsChild>
        <w:div w:id="1308362780">
          <w:marLeft w:val="0"/>
          <w:marRight w:val="0"/>
          <w:marTop w:val="0"/>
          <w:marBottom w:val="0"/>
          <w:divBdr>
            <w:top w:val="none" w:sz="0" w:space="0" w:color="auto"/>
            <w:left w:val="none" w:sz="0" w:space="0" w:color="auto"/>
            <w:bottom w:val="none" w:sz="0" w:space="0" w:color="auto"/>
            <w:right w:val="none" w:sz="0" w:space="0" w:color="auto"/>
          </w:divBdr>
          <w:divsChild>
            <w:div w:id="1978217260">
              <w:marLeft w:val="0"/>
              <w:marRight w:val="0"/>
              <w:marTop w:val="0"/>
              <w:marBottom w:val="0"/>
              <w:divBdr>
                <w:top w:val="single" w:sz="2" w:space="0" w:color="000000"/>
                <w:left w:val="single" w:sz="2" w:space="0" w:color="000000"/>
                <w:bottom w:val="single" w:sz="2" w:space="0" w:color="000000"/>
                <w:right w:val="single" w:sz="2" w:space="0" w:color="000000"/>
              </w:divBdr>
            </w:div>
            <w:div w:id="745883520">
              <w:marLeft w:val="0"/>
              <w:marRight w:val="0"/>
              <w:marTop w:val="0"/>
              <w:marBottom w:val="0"/>
              <w:divBdr>
                <w:top w:val="single" w:sz="2" w:space="0" w:color="000000"/>
                <w:left w:val="single" w:sz="2" w:space="0" w:color="000000"/>
                <w:bottom w:val="single" w:sz="2" w:space="0" w:color="000000"/>
                <w:right w:val="single" w:sz="2" w:space="0" w:color="000000"/>
              </w:divBdr>
            </w:div>
            <w:div w:id="264582936">
              <w:marLeft w:val="0"/>
              <w:marRight w:val="0"/>
              <w:marTop w:val="0"/>
              <w:marBottom w:val="0"/>
              <w:divBdr>
                <w:top w:val="single" w:sz="2" w:space="0" w:color="000000"/>
                <w:left w:val="single" w:sz="2" w:space="0" w:color="000000"/>
                <w:bottom w:val="single" w:sz="2" w:space="0" w:color="000000"/>
                <w:right w:val="single" w:sz="2" w:space="0" w:color="000000"/>
              </w:divBdr>
            </w:div>
            <w:div w:id="710618630">
              <w:marLeft w:val="0"/>
              <w:marRight w:val="0"/>
              <w:marTop w:val="0"/>
              <w:marBottom w:val="0"/>
              <w:divBdr>
                <w:top w:val="single" w:sz="2" w:space="0" w:color="000000"/>
                <w:left w:val="single" w:sz="2" w:space="0" w:color="000000"/>
                <w:bottom w:val="single" w:sz="2" w:space="0" w:color="000000"/>
                <w:right w:val="single" w:sz="2" w:space="0" w:color="000000"/>
              </w:divBdr>
            </w:div>
            <w:div w:id="876314050">
              <w:marLeft w:val="0"/>
              <w:marRight w:val="0"/>
              <w:marTop w:val="0"/>
              <w:marBottom w:val="0"/>
              <w:divBdr>
                <w:top w:val="single" w:sz="2" w:space="0" w:color="000000"/>
                <w:left w:val="single" w:sz="2" w:space="0" w:color="000000"/>
                <w:bottom w:val="single" w:sz="2" w:space="0" w:color="000000"/>
                <w:right w:val="single" w:sz="2" w:space="0" w:color="000000"/>
              </w:divBdr>
            </w:div>
            <w:div w:id="481118505">
              <w:marLeft w:val="0"/>
              <w:marRight w:val="0"/>
              <w:marTop w:val="0"/>
              <w:marBottom w:val="0"/>
              <w:divBdr>
                <w:top w:val="single" w:sz="2" w:space="0" w:color="000000"/>
                <w:left w:val="single" w:sz="2" w:space="0" w:color="000000"/>
                <w:bottom w:val="single" w:sz="2" w:space="0" w:color="000000"/>
                <w:right w:val="single" w:sz="2" w:space="0" w:color="000000"/>
              </w:divBdr>
            </w:div>
            <w:div w:id="1439792731">
              <w:marLeft w:val="0"/>
              <w:marRight w:val="0"/>
              <w:marTop w:val="0"/>
              <w:marBottom w:val="0"/>
              <w:divBdr>
                <w:top w:val="single" w:sz="2" w:space="0" w:color="000000"/>
                <w:left w:val="single" w:sz="2" w:space="0" w:color="000000"/>
                <w:bottom w:val="single" w:sz="2" w:space="0" w:color="000000"/>
                <w:right w:val="single" w:sz="2" w:space="0" w:color="000000"/>
              </w:divBdr>
            </w:div>
            <w:div w:id="382607596">
              <w:marLeft w:val="0"/>
              <w:marRight w:val="0"/>
              <w:marTop w:val="0"/>
              <w:marBottom w:val="0"/>
              <w:divBdr>
                <w:top w:val="single" w:sz="2" w:space="0" w:color="000000"/>
                <w:left w:val="single" w:sz="2" w:space="0" w:color="000000"/>
                <w:bottom w:val="single" w:sz="2" w:space="0" w:color="000000"/>
                <w:right w:val="single" w:sz="2" w:space="0" w:color="000000"/>
              </w:divBdr>
            </w:div>
            <w:div w:id="112136171">
              <w:marLeft w:val="0"/>
              <w:marRight w:val="0"/>
              <w:marTop w:val="0"/>
              <w:marBottom w:val="0"/>
              <w:divBdr>
                <w:top w:val="single" w:sz="2" w:space="0" w:color="000000"/>
                <w:left w:val="single" w:sz="2" w:space="0" w:color="000000"/>
                <w:bottom w:val="single" w:sz="2" w:space="0" w:color="000000"/>
                <w:right w:val="single" w:sz="2" w:space="0" w:color="000000"/>
              </w:divBdr>
            </w:div>
            <w:div w:id="1568342825">
              <w:marLeft w:val="0"/>
              <w:marRight w:val="0"/>
              <w:marTop w:val="0"/>
              <w:marBottom w:val="0"/>
              <w:divBdr>
                <w:top w:val="single" w:sz="2" w:space="0" w:color="000000"/>
                <w:left w:val="single" w:sz="2" w:space="0" w:color="000000"/>
                <w:bottom w:val="single" w:sz="2" w:space="0" w:color="000000"/>
                <w:right w:val="single" w:sz="2" w:space="0" w:color="000000"/>
              </w:divBdr>
            </w:div>
            <w:div w:id="1013725315">
              <w:marLeft w:val="0"/>
              <w:marRight w:val="0"/>
              <w:marTop w:val="0"/>
              <w:marBottom w:val="0"/>
              <w:divBdr>
                <w:top w:val="single" w:sz="2" w:space="0" w:color="000000"/>
                <w:left w:val="single" w:sz="2" w:space="0" w:color="000000"/>
                <w:bottom w:val="single" w:sz="2" w:space="0" w:color="000000"/>
                <w:right w:val="single" w:sz="2" w:space="0" w:color="000000"/>
              </w:divBdr>
            </w:div>
            <w:div w:id="2143766719">
              <w:marLeft w:val="0"/>
              <w:marRight w:val="0"/>
              <w:marTop w:val="0"/>
              <w:marBottom w:val="0"/>
              <w:divBdr>
                <w:top w:val="single" w:sz="2" w:space="0" w:color="000000"/>
                <w:left w:val="single" w:sz="2" w:space="0" w:color="000000"/>
                <w:bottom w:val="single" w:sz="2" w:space="0" w:color="000000"/>
                <w:right w:val="single" w:sz="2" w:space="0" w:color="000000"/>
              </w:divBdr>
            </w:div>
            <w:div w:id="1565408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60136208">
      <w:bodyDiv w:val="1"/>
      <w:marLeft w:val="0"/>
      <w:marRight w:val="0"/>
      <w:marTop w:val="0"/>
      <w:marBottom w:val="0"/>
      <w:divBdr>
        <w:top w:val="none" w:sz="0" w:space="0" w:color="auto"/>
        <w:left w:val="none" w:sz="0" w:space="0" w:color="auto"/>
        <w:bottom w:val="none" w:sz="0" w:space="0" w:color="auto"/>
        <w:right w:val="none" w:sz="0" w:space="0" w:color="auto"/>
      </w:divBdr>
      <w:divsChild>
        <w:div w:id="652834498">
          <w:marLeft w:val="0"/>
          <w:marRight w:val="0"/>
          <w:marTop w:val="0"/>
          <w:marBottom w:val="0"/>
          <w:divBdr>
            <w:top w:val="none" w:sz="0" w:space="0" w:color="auto"/>
            <w:left w:val="none" w:sz="0" w:space="0" w:color="auto"/>
            <w:bottom w:val="none" w:sz="0" w:space="0" w:color="auto"/>
            <w:right w:val="none" w:sz="0" w:space="0" w:color="auto"/>
          </w:divBdr>
          <w:divsChild>
            <w:div w:id="719475836">
              <w:marLeft w:val="0"/>
              <w:marRight w:val="0"/>
              <w:marTop w:val="0"/>
              <w:marBottom w:val="0"/>
              <w:divBdr>
                <w:top w:val="single" w:sz="2" w:space="0" w:color="000000"/>
                <w:left w:val="single" w:sz="2" w:space="0" w:color="000000"/>
                <w:bottom w:val="single" w:sz="2" w:space="0" w:color="000000"/>
                <w:right w:val="single" w:sz="2" w:space="0" w:color="000000"/>
              </w:divBdr>
            </w:div>
            <w:div w:id="930620692">
              <w:marLeft w:val="0"/>
              <w:marRight w:val="0"/>
              <w:marTop w:val="384"/>
              <w:marBottom w:val="120"/>
              <w:divBdr>
                <w:top w:val="single" w:sz="2" w:space="0" w:color="000000"/>
                <w:left w:val="single" w:sz="2" w:space="0" w:color="000000"/>
                <w:bottom w:val="single" w:sz="2" w:space="0" w:color="000000"/>
                <w:right w:val="single" w:sz="2" w:space="0" w:color="000000"/>
              </w:divBdr>
            </w:div>
            <w:div w:id="1986278106">
              <w:marLeft w:val="0"/>
              <w:marRight w:val="0"/>
              <w:marTop w:val="0"/>
              <w:marBottom w:val="0"/>
              <w:divBdr>
                <w:top w:val="single" w:sz="2" w:space="0" w:color="000000"/>
                <w:left w:val="single" w:sz="2" w:space="0" w:color="000000"/>
                <w:bottom w:val="single" w:sz="2" w:space="0" w:color="000000"/>
                <w:right w:val="single" w:sz="2" w:space="0" w:color="000000"/>
              </w:divBdr>
            </w:div>
            <w:div w:id="1885750220">
              <w:marLeft w:val="0"/>
              <w:marRight w:val="0"/>
              <w:marTop w:val="384"/>
              <w:marBottom w:val="120"/>
              <w:divBdr>
                <w:top w:val="single" w:sz="2" w:space="0" w:color="000000"/>
                <w:left w:val="single" w:sz="2" w:space="0" w:color="000000"/>
                <w:bottom w:val="single" w:sz="2" w:space="0" w:color="000000"/>
                <w:right w:val="single" w:sz="2" w:space="0" w:color="000000"/>
              </w:divBdr>
            </w:div>
            <w:div w:id="1994141862">
              <w:marLeft w:val="0"/>
              <w:marRight w:val="0"/>
              <w:marTop w:val="0"/>
              <w:marBottom w:val="0"/>
              <w:divBdr>
                <w:top w:val="single" w:sz="2" w:space="0" w:color="000000"/>
                <w:left w:val="single" w:sz="2" w:space="0" w:color="000000"/>
                <w:bottom w:val="single" w:sz="2" w:space="0" w:color="000000"/>
                <w:right w:val="single" w:sz="2" w:space="0" w:color="000000"/>
              </w:divBdr>
            </w:div>
            <w:div w:id="1797600952">
              <w:marLeft w:val="0"/>
              <w:marRight w:val="0"/>
              <w:marTop w:val="0"/>
              <w:marBottom w:val="0"/>
              <w:divBdr>
                <w:top w:val="single" w:sz="2" w:space="0" w:color="000000"/>
                <w:left w:val="single" w:sz="2" w:space="0" w:color="000000"/>
                <w:bottom w:val="single" w:sz="2" w:space="0" w:color="000000"/>
                <w:right w:val="single" w:sz="2" w:space="0" w:color="000000"/>
              </w:divBdr>
            </w:div>
            <w:div w:id="1362584323">
              <w:marLeft w:val="0"/>
              <w:marRight w:val="0"/>
              <w:marTop w:val="0"/>
              <w:marBottom w:val="0"/>
              <w:divBdr>
                <w:top w:val="single" w:sz="2" w:space="0" w:color="000000"/>
                <w:left w:val="single" w:sz="2" w:space="0" w:color="000000"/>
                <w:bottom w:val="single" w:sz="2" w:space="0" w:color="000000"/>
                <w:right w:val="single" w:sz="2" w:space="0" w:color="000000"/>
              </w:divBdr>
            </w:div>
            <w:div w:id="88430871">
              <w:marLeft w:val="0"/>
              <w:marRight w:val="0"/>
              <w:marTop w:val="0"/>
              <w:marBottom w:val="0"/>
              <w:divBdr>
                <w:top w:val="single" w:sz="2" w:space="0" w:color="000000"/>
                <w:left w:val="single" w:sz="2" w:space="0" w:color="000000"/>
                <w:bottom w:val="single" w:sz="2" w:space="0" w:color="000000"/>
                <w:right w:val="single" w:sz="2" w:space="0" w:color="000000"/>
              </w:divBdr>
            </w:div>
            <w:div w:id="1597203821">
              <w:marLeft w:val="0"/>
              <w:marRight w:val="0"/>
              <w:marTop w:val="0"/>
              <w:marBottom w:val="0"/>
              <w:divBdr>
                <w:top w:val="single" w:sz="2" w:space="0" w:color="000000"/>
                <w:left w:val="single" w:sz="2" w:space="0" w:color="000000"/>
                <w:bottom w:val="single" w:sz="2" w:space="0" w:color="000000"/>
                <w:right w:val="single" w:sz="2" w:space="0" w:color="000000"/>
              </w:divBdr>
            </w:div>
            <w:div w:id="620646876">
              <w:marLeft w:val="0"/>
              <w:marRight w:val="0"/>
              <w:marTop w:val="384"/>
              <w:marBottom w:val="120"/>
              <w:divBdr>
                <w:top w:val="single" w:sz="2" w:space="0" w:color="000000"/>
                <w:left w:val="single" w:sz="2" w:space="0" w:color="000000"/>
                <w:bottom w:val="single" w:sz="2" w:space="0" w:color="000000"/>
                <w:right w:val="single" w:sz="2" w:space="0" w:color="000000"/>
              </w:divBdr>
            </w:div>
            <w:div w:id="49043821">
              <w:marLeft w:val="0"/>
              <w:marRight w:val="0"/>
              <w:marTop w:val="0"/>
              <w:marBottom w:val="0"/>
              <w:divBdr>
                <w:top w:val="single" w:sz="2" w:space="0" w:color="000000"/>
                <w:left w:val="single" w:sz="2" w:space="0" w:color="000000"/>
                <w:bottom w:val="single" w:sz="2" w:space="0" w:color="000000"/>
                <w:right w:val="single" w:sz="2" w:space="0" w:color="000000"/>
              </w:divBdr>
            </w:div>
            <w:div w:id="1328048615">
              <w:marLeft w:val="0"/>
              <w:marRight w:val="0"/>
              <w:marTop w:val="384"/>
              <w:marBottom w:val="120"/>
              <w:divBdr>
                <w:top w:val="single" w:sz="2" w:space="0" w:color="000000"/>
                <w:left w:val="single" w:sz="2" w:space="0" w:color="000000"/>
                <w:bottom w:val="single" w:sz="2" w:space="0" w:color="000000"/>
                <w:right w:val="single" w:sz="2" w:space="0" w:color="000000"/>
              </w:divBdr>
            </w:div>
            <w:div w:id="1937446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82034706">
      <w:bodyDiv w:val="1"/>
      <w:marLeft w:val="0"/>
      <w:marRight w:val="0"/>
      <w:marTop w:val="0"/>
      <w:marBottom w:val="0"/>
      <w:divBdr>
        <w:top w:val="none" w:sz="0" w:space="0" w:color="auto"/>
        <w:left w:val="none" w:sz="0" w:space="0" w:color="auto"/>
        <w:bottom w:val="none" w:sz="0" w:space="0" w:color="auto"/>
        <w:right w:val="none" w:sz="0" w:space="0" w:color="auto"/>
      </w:divBdr>
      <w:divsChild>
        <w:div w:id="381057821">
          <w:marLeft w:val="0"/>
          <w:marRight w:val="0"/>
          <w:marTop w:val="0"/>
          <w:marBottom w:val="0"/>
          <w:divBdr>
            <w:top w:val="none" w:sz="0" w:space="0" w:color="auto"/>
            <w:left w:val="none" w:sz="0" w:space="0" w:color="auto"/>
            <w:bottom w:val="none" w:sz="0" w:space="0" w:color="auto"/>
            <w:right w:val="none" w:sz="0" w:space="0" w:color="auto"/>
          </w:divBdr>
          <w:divsChild>
            <w:div w:id="711929776">
              <w:marLeft w:val="0"/>
              <w:marRight w:val="0"/>
              <w:marTop w:val="0"/>
              <w:marBottom w:val="0"/>
              <w:divBdr>
                <w:top w:val="single" w:sz="2" w:space="0" w:color="000000"/>
                <w:left w:val="single" w:sz="2" w:space="0" w:color="000000"/>
                <w:bottom w:val="single" w:sz="2" w:space="0" w:color="000000"/>
                <w:right w:val="single" w:sz="2" w:space="0" w:color="000000"/>
              </w:divBdr>
            </w:div>
            <w:div w:id="233275365">
              <w:marLeft w:val="0"/>
              <w:marRight w:val="0"/>
              <w:marTop w:val="0"/>
              <w:marBottom w:val="0"/>
              <w:divBdr>
                <w:top w:val="single" w:sz="2" w:space="0" w:color="000000"/>
                <w:left w:val="single" w:sz="2" w:space="0" w:color="000000"/>
                <w:bottom w:val="single" w:sz="2" w:space="0" w:color="000000"/>
                <w:right w:val="single" w:sz="2" w:space="0" w:color="000000"/>
              </w:divBdr>
              <w:divsChild>
                <w:div w:id="2091344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3658126">
      <w:bodyDiv w:val="1"/>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1505322947">
              <w:marLeft w:val="0"/>
              <w:marRight w:val="0"/>
              <w:marTop w:val="0"/>
              <w:marBottom w:val="0"/>
              <w:divBdr>
                <w:top w:val="single" w:sz="2" w:space="0" w:color="000000"/>
                <w:left w:val="single" w:sz="2" w:space="0" w:color="000000"/>
                <w:bottom w:val="single" w:sz="2" w:space="0" w:color="000000"/>
                <w:right w:val="single" w:sz="2" w:space="0" w:color="000000"/>
              </w:divBdr>
            </w:div>
            <w:div w:id="1422875866">
              <w:marLeft w:val="0"/>
              <w:marRight w:val="0"/>
              <w:marTop w:val="384"/>
              <w:marBottom w:val="120"/>
              <w:divBdr>
                <w:top w:val="single" w:sz="2" w:space="0" w:color="000000"/>
                <w:left w:val="single" w:sz="2" w:space="0" w:color="000000"/>
                <w:bottom w:val="single" w:sz="2" w:space="0" w:color="000000"/>
                <w:right w:val="single" w:sz="2" w:space="0" w:color="000000"/>
              </w:divBdr>
            </w:div>
            <w:div w:id="1249387232">
              <w:marLeft w:val="0"/>
              <w:marRight w:val="0"/>
              <w:marTop w:val="0"/>
              <w:marBottom w:val="0"/>
              <w:divBdr>
                <w:top w:val="single" w:sz="2" w:space="0" w:color="000000"/>
                <w:left w:val="single" w:sz="2" w:space="0" w:color="000000"/>
                <w:bottom w:val="single" w:sz="2" w:space="0" w:color="000000"/>
                <w:right w:val="single" w:sz="2" w:space="0" w:color="000000"/>
              </w:divBdr>
            </w:div>
            <w:div w:id="2056347098">
              <w:marLeft w:val="0"/>
              <w:marRight w:val="0"/>
              <w:marTop w:val="384"/>
              <w:marBottom w:val="120"/>
              <w:divBdr>
                <w:top w:val="single" w:sz="2" w:space="0" w:color="000000"/>
                <w:left w:val="single" w:sz="2" w:space="0" w:color="000000"/>
                <w:bottom w:val="single" w:sz="2" w:space="0" w:color="000000"/>
                <w:right w:val="single" w:sz="2" w:space="0" w:color="000000"/>
              </w:divBdr>
            </w:div>
            <w:div w:id="207255467">
              <w:marLeft w:val="0"/>
              <w:marRight w:val="0"/>
              <w:marTop w:val="0"/>
              <w:marBottom w:val="0"/>
              <w:divBdr>
                <w:top w:val="single" w:sz="2" w:space="0" w:color="000000"/>
                <w:left w:val="single" w:sz="2" w:space="0" w:color="000000"/>
                <w:bottom w:val="single" w:sz="2" w:space="0" w:color="000000"/>
                <w:right w:val="single" w:sz="2" w:space="0" w:color="000000"/>
              </w:divBdr>
            </w:div>
            <w:div w:id="770662945">
              <w:marLeft w:val="0"/>
              <w:marRight w:val="0"/>
              <w:marTop w:val="0"/>
              <w:marBottom w:val="0"/>
              <w:divBdr>
                <w:top w:val="single" w:sz="2" w:space="0" w:color="000000"/>
                <w:left w:val="single" w:sz="2" w:space="0" w:color="000000"/>
                <w:bottom w:val="single" w:sz="2" w:space="0" w:color="000000"/>
                <w:right w:val="single" w:sz="2" w:space="0" w:color="000000"/>
              </w:divBdr>
            </w:div>
            <w:div w:id="931621305">
              <w:marLeft w:val="0"/>
              <w:marRight w:val="0"/>
              <w:marTop w:val="0"/>
              <w:marBottom w:val="0"/>
              <w:divBdr>
                <w:top w:val="single" w:sz="2" w:space="0" w:color="000000"/>
                <w:left w:val="single" w:sz="2" w:space="0" w:color="000000"/>
                <w:bottom w:val="single" w:sz="2" w:space="0" w:color="000000"/>
                <w:right w:val="single" w:sz="2" w:space="0" w:color="000000"/>
              </w:divBdr>
            </w:div>
            <w:div w:id="178743138">
              <w:marLeft w:val="0"/>
              <w:marRight w:val="0"/>
              <w:marTop w:val="0"/>
              <w:marBottom w:val="0"/>
              <w:divBdr>
                <w:top w:val="single" w:sz="2" w:space="0" w:color="000000"/>
                <w:left w:val="single" w:sz="2" w:space="0" w:color="000000"/>
                <w:bottom w:val="single" w:sz="2" w:space="0" w:color="000000"/>
                <w:right w:val="single" w:sz="2" w:space="0" w:color="000000"/>
              </w:divBdr>
            </w:div>
            <w:div w:id="1077824977">
              <w:marLeft w:val="0"/>
              <w:marRight w:val="0"/>
              <w:marTop w:val="0"/>
              <w:marBottom w:val="0"/>
              <w:divBdr>
                <w:top w:val="single" w:sz="2" w:space="0" w:color="000000"/>
                <w:left w:val="single" w:sz="2" w:space="0" w:color="000000"/>
                <w:bottom w:val="single" w:sz="2" w:space="0" w:color="000000"/>
                <w:right w:val="single" w:sz="2" w:space="0" w:color="000000"/>
              </w:divBdr>
            </w:div>
            <w:div w:id="2035186544">
              <w:marLeft w:val="0"/>
              <w:marRight w:val="0"/>
              <w:marTop w:val="384"/>
              <w:marBottom w:val="120"/>
              <w:divBdr>
                <w:top w:val="single" w:sz="2" w:space="0" w:color="000000"/>
                <w:left w:val="single" w:sz="2" w:space="0" w:color="000000"/>
                <w:bottom w:val="single" w:sz="2" w:space="0" w:color="000000"/>
                <w:right w:val="single" w:sz="2" w:space="0" w:color="000000"/>
              </w:divBdr>
            </w:div>
            <w:div w:id="543640606">
              <w:marLeft w:val="0"/>
              <w:marRight w:val="0"/>
              <w:marTop w:val="0"/>
              <w:marBottom w:val="0"/>
              <w:divBdr>
                <w:top w:val="single" w:sz="2" w:space="0" w:color="000000"/>
                <w:left w:val="single" w:sz="2" w:space="0" w:color="000000"/>
                <w:bottom w:val="single" w:sz="2" w:space="0" w:color="000000"/>
                <w:right w:val="single" w:sz="2" w:space="0" w:color="000000"/>
              </w:divBdr>
            </w:div>
            <w:div w:id="787744329">
              <w:marLeft w:val="0"/>
              <w:marRight w:val="0"/>
              <w:marTop w:val="384"/>
              <w:marBottom w:val="120"/>
              <w:divBdr>
                <w:top w:val="single" w:sz="2" w:space="0" w:color="000000"/>
                <w:left w:val="single" w:sz="2" w:space="0" w:color="000000"/>
                <w:bottom w:val="single" w:sz="2" w:space="0" w:color="000000"/>
                <w:right w:val="single" w:sz="2" w:space="0" w:color="000000"/>
              </w:divBdr>
            </w:div>
            <w:div w:id="707874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29629568">
      <w:bodyDiv w:val="1"/>
      <w:marLeft w:val="0"/>
      <w:marRight w:val="0"/>
      <w:marTop w:val="0"/>
      <w:marBottom w:val="0"/>
      <w:divBdr>
        <w:top w:val="none" w:sz="0" w:space="0" w:color="auto"/>
        <w:left w:val="none" w:sz="0" w:space="0" w:color="auto"/>
        <w:bottom w:val="none" w:sz="0" w:space="0" w:color="auto"/>
        <w:right w:val="none" w:sz="0" w:space="0" w:color="auto"/>
      </w:divBdr>
      <w:divsChild>
        <w:div w:id="1738702444">
          <w:marLeft w:val="0"/>
          <w:marRight w:val="0"/>
          <w:marTop w:val="0"/>
          <w:marBottom w:val="0"/>
          <w:divBdr>
            <w:top w:val="none" w:sz="0" w:space="0" w:color="auto"/>
            <w:left w:val="none" w:sz="0" w:space="0" w:color="auto"/>
            <w:bottom w:val="none" w:sz="0" w:space="0" w:color="auto"/>
            <w:right w:val="none" w:sz="0" w:space="0" w:color="auto"/>
          </w:divBdr>
        </w:div>
      </w:divsChild>
    </w:div>
    <w:div w:id="669481136">
      <w:bodyDiv w:val="1"/>
      <w:marLeft w:val="0"/>
      <w:marRight w:val="0"/>
      <w:marTop w:val="0"/>
      <w:marBottom w:val="0"/>
      <w:divBdr>
        <w:top w:val="none" w:sz="0" w:space="0" w:color="auto"/>
        <w:left w:val="none" w:sz="0" w:space="0" w:color="auto"/>
        <w:bottom w:val="none" w:sz="0" w:space="0" w:color="auto"/>
        <w:right w:val="none" w:sz="0" w:space="0" w:color="auto"/>
      </w:divBdr>
      <w:divsChild>
        <w:div w:id="1501383713">
          <w:marLeft w:val="0"/>
          <w:marRight w:val="0"/>
          <w:marTop w:val="0"/>
          <w:marBottom w:val="0"/>
          <w:divBdr>
            <w:top w:val="none" w:sz="0" w:space="0" w:color="auto"/>
            <w:left w:val="none" w:sz="0" w:space="0" w:color="auto"/>
            <w:bottom w:val="none" w:sz="0" w:space="0" w:color="auto"/>
            <w:right w:val="none" w:sz="0" w:space="0" w:color="auto"/>
          </w:divBdr>
          <w:divsChild>
            <w:div w:id="722564131">
              <w:marLeft w:val="0"/>
              <w:marRight w:val="0"/>
              <w:marTop w:val="0"/>
              <w:marBottom w:val="0"/>
              <w:divBdr>
                <w:top w:val="single" w:sz="2" w:space="0" w:color="000000"/>
                <w:left w:val="single" w:sz="2" w:space="0" w:color="000000"/>
                <w:bottom w:val="single" w:sz="2" w:space="0" w:color="000000"/>
                <w:right w:val="single" w:sz="2" w:space="0" w:color="000000"/>
              </w:divBdr>
            </w:div>
            <w:div w:id="4990223">
              <w:marLeft w:val="0"/>
              <w:marRight w:val="0"/>
              <w:marTop w:val="0"/>
              <w:marBottom w:val="0"/>
              <w:divBdr>
                <w:top w:val="single" w:sz="2" w:space="0" w:color="000000"/>
                <w:left w:val="single" w:sz="2" w:space="0" w:color="000000"/>
                <w:bottom w:val="single" w:sz="2" w:space="0" w:color="000000"/>
                <w:right w:val="single" w:sz="2" w:space="0" w:color="000000"/>
              </w:divBdr>
            </w:div>
            <w:div w:id="1067537106">
              <w:marLeft w:val="0"/>
              <w:marRight w:val="0"/>
              <w:marTop w:val="312"/>
              <w:marBottom w:val="144"/>
              <w:divBdr>
                <w:top w:val="single" w:sz="2" w:space="0" w:color="000000"/>
                <w:left w:val="single" w:sz="2" w:space="0" w:color="000000"/>
                <w:bottom w:val="single" w:sz="2" w:space="0" w:color="000000"/>
                <w:right w:val="single" w:sz="2" w:space="0" w:color="000000"/>
              </w:divBdr>
            </w:div>
            <w:div w:id="1560556401">
              <w:marLeft w:val="0"/>
              <w:marRight w:val="0"/>
              <w:marTop w:val="0"/>
              <w:marBottom w:val="0"/>
              <w:divBdr>
                <w:top w:val="single" w:sz="2" w:space="0" w:color="000000"/>
                <w:left w:val="single" w:sz="2" w:space="0" w:color="000000"/>
                <w:bottom w:val="single" w:sz="2" w:space="0" w:color="000000"/>
                <w:right w:val="single" w:sz="2" w:space="0" w:color="000000"/>
              </w:divBdr>
            </w:div>
            <w:div w:id="9449934">
              <w:marLeft w:val="0"/>
              <w:marRight w:val="0"/>
              <w:marTop w:val="312"/>
              <w:marBottom w:val="144"/>
              <w:divBdr>
                <w:top w:val="single" w:sz="2" w:space="0" w:color="000000"/>
                <w:left w:val="single" w:sz="2" w:space="0" w:color="000000"/>
                <w:bottom w:val="single" w:sz="2" w:space="0" w:color="000000"/>
                <w:right w:val="single" w:sz="2" w:space="0" w:color="000000"/>
              </w:divBdr>
            </w:div>
            <w:div w:id="1345092244">
              <w:marLeft w:val="0"/>
              <w:marRight w:val="0"/>
              <w:marTop w:val="0"/>
              <w:marBottom w:val="0"/>
              <w:divBdr>
                <w:top w:val="single" w:sz="2" w:space="0" w:color="000000"/>
                <w:left w:val="single" w:sz="2" w:space="0" w:color="000000"/>
                <w:bottom w:val="single" w:sz="2" w:space="0" w:color="000000"/>
                <w:right w:val="single" w:sz="2" w:space="0" w:color="000000"/>
              </w:divBdr>
            </w:div>
            <w:div w:id="509757234">
              <w:marLeft w:val="0"/>
              <w:marRight w:val="0"/>
              <w:marTop w:val="312"/>
              <w:marBottom w:val="144"/>
              <w:divBdr>
                <w:top w:val="single" w:sz="2" w:space="0" w:color="000000"/>
                <w:left w:val="single" w:sz="2" w:space="0" w:color="000000"/>
                <w:bottom w:val="single" w:sz="2" w:space="0" w:color="000000"/>
                <w:right w:val="single" w:sz="2" w:space="0" w:color="000000"/>
              </w:divBdr>
            </w:div>
            <w:div w:id="1449548860">
              <w:marLeft w:val="0"/>
              <w:marRight w:val="0"/>
              <w:marTop w:val="0"/>
              <w:marBottom w:val="0"/>
              <w:divBdr>
                <w:top w:val="single" w:sz="2" w:space="0" w:color="000000"/>
                <w:left w:val="single" w:sz="2" w:space="0" w:color="000000"/>
                <w:bottom w:val="single" w:sz="2" w:space="0" w:color="000000"/>
                <w:right w:val="single" w:sz="2" w:space="0" w:color="000000"/>
              </w:divBdr>
            </w:div>
            <w:div w:id="382489151">
              <w:marLeft w:val="0"/>
              <w:marRight w:val="0"/>
              <w:marTop w:val="0"/>
              <w:marBottom w:val="0"/>
              <w:divBdr>
                <w:top w:val="single" w:sz="2" w:space="0" w:color="000000"/>
                <w:left w:val="single" w:sz="2" w:space="0" w:color="000000"/>
                <w:bottom w:val="single" w:sz="2" w:space="0" w:color="000000"/>
                <w:right w:val="single" w:sz="2" w:space="0" w:color="000000"/>
              </w:divBdr>
            </w:div>
            <w:div w:id="1622494568">
              <w:marLeft w:val="0"/>
              <w:marRight w:val="0"/>
              <w:marTop w:val="312"/>
              <w:marBottom w:val="144"/>
              <w:divBdr>
                <w:top w:val="single" w:sz="2" w:space="0" w:color="000000"/>
                <w:left w:val="single" w:sz="2" w:space="0" w:color="000000"/>
                <w:bottom w:val="single" w:sz="2" w:space="0" w:color="000000"/>
                <w:right w:val="single" w:sz="2" w:space="0" w:color="000000"/>
              </w:divBdr>
            </w:div>
            <w:div w:id="632441884">
              <w:marLeft w:val="0"/>
              <w:marRight w:val="0"/>
              <w:marTop w:val="0"/>
              <w:marBottom w:val="0"/>
              <w:divBdr>
                <w:top w:val="single" w:sz="2" w:space="0" w:color="000000"/>
                <w:left w:val="single" w:sz="2" w:space="0" w:color="000000"/>
                <w:bottom w:val="single" w:sz="2" w:space="0" w:color="000000"/>
                <w:right w:val="single" w:sz="2" w:space="0" w:color="000000"/>
              </w:divBdr>
            </w:div>
            <w:div w:id="2051221624">
              <w:marLeft w:val="0"/>
              <w:marRight w:val="0"/>
              <w:marTop w:val="0"/>
              <w:marBottom w:val="0"/>
              <w:divBdr>
                <w:top w:val="single" w:sz="2" w:space="0" w:color="000000"/>
                <w:left w:val="single" w:sz="2" w:space="0" w:color="000000"/>
                <w:bottom w:val="single" w:sz="2" w:space="0" w:color="000000"/>
                <w:right w:val="single" w:sz="2" w:space="0" w:color="000000"/>
              </w:divBdr>
            </w:div>
            <w:div w:id="667440048">
              <w:marLeft w:val="0"/>
              <w:marRight w:val="0"/>
              <w:marTop w:val="312"/>
              <w:marBottom w:val="144"/>
              <w:divBdr>
                <w:top w:val="single" w:sz="2" w:space="0" w:color="000000"/>
                <w:left w:val="single" w:sz="2" w:space="0" w:color="000000"/>
                <w:bottom w:val="single" w:sz="2" w:space="0" w:color="000000"/>
                <w:right w:val="single" w:sz="2" w:space="0" w:color="000000"/>
              </w:divBdr>
            </w:div>
            <w:div w:id="451748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1701990">
      <w:bodyDiv w:val="1"/>
      <w:marLeft w:val="0"/>
      <w:marRight w:val="0"/>
      <w:marTop w:val="0"/>
      <w:marBottom w:val="0"/>
      <w:divBdr>
        <w:top w:val="none" w:sz="0" w:space="0" w:color="auto"/>
        <w:left w:val="none" w:sz="0" w:space="0" w:color="auto"/>
        <w:bottom w:val="none" w:sz="0" w:space="0" w:color="auto"/>
        <w:right w:val="none" w:sz="0" w:space="0" w:color="auto"/>
      </w:divBdr>
      <w:divsChild>
        <w:div w:id="554706471">
          <w:marLeft w:val="0"/>
          <w:marRight w:val="0"/>
          <w:marTop w:val="0"/>
          <w:marBottom w:val="0"/>
          <w:divBdr>
            <w:top w:val="none" w:sz="0" w:space="0" w:color="auto"/>
            <w:left w:val="none" w:sz="0" w:space="0" w:color="auto"/>
            <w:bottom w:val="none" w:sz="0" w:space="0" w:color="auto"/>
            <w:right w:val="none" w:sz="0" w:space="0" w:color="auto"/>
          </w:divBdr>
          <w:divsChild>
            <w:div w:id="713430664">
              <w:marLeft w:val="0"/>
              <w:marRight w:val="0"/>
              <w:marTop w:val="0"/>
              <w:marBottom w:val="120"/>
              <w:divBdr>
                <w:top w:val="single" w:sz="2" w:space="0" w:color="000000"/>
                <w:left w:val="single" w:sz="2" w:space="0" w:color="000000"/>
                <w:bottom w:val="single" w:sz="2" w:space="0" w:color="000000"/>
                <w:right w:val="single" w:sz="2" w:space="0" w:color="000000"/>
              </w:divBdr>
            </w:div>
            <w:div w:id="1749157996">
              <w:marLeft w:val="0"/>
              <w:marRight w:val="0"/>
              <w:marTop w:val="0"/>
              <w:marBottom w:val="0"/>
              <w:divBdr>
                <w:top w:val="single" w:sz="2" w:space="0" w:color="000000"/>
                <w:left w:val="single" w:sz="2" w:space="0" w:color="000000"/>
                <w:bottom w:val="single" w:sz="2" w:space="0" w:color="000000"/>
                <w:right w:val="single" w:sz="2" w:space="0" w:color="000000"/>
              </w:divBdr>
            </w:div>
            <w:div w:id="253443494">
              <w:marLeft w:val="0"/>
              <w:marRight w:val="0"/>
              <w:marTop w:val="384"/>
              <w:marBottom w:val="120"/>
              <w:divBdr>
                <w:top w:val="single" w:sz="2" w:space="0" w:color="000000"/>
                <w:left w:val="single" w:sz="2" w:space="0" w:color="000000"/>
                <w:bottom w:val="single" w:sz="2" w:space="0" w:color="000000"/>
                <w:right w:val="single" w:sz="2" w:space="0" w:color="000000"/>
              </w:divBdr>
            </w:div>
            <w:div w:id="652753151">
              <w:marLeft w:val="0"/>
              <w:marRight w:val="0"/>
              <w:marTop w:val="0"/>
              <w:marBottom w:val="0"/>
              <w:divBdr>
                <w:top w:val="single" w:sz="2" w:space="0" w:color="000000"/>
                <w:left w:val="single" w:sz="2" w:space="0" w:color="000000"/>
                <w:bottom w:val="single" w:sz="2" w:space="0" w:color="000000"/>
                <w:right w:val="single" w:sz="2" w:space="0" w:color="000000"/>
              </w:divBdr>
            </w:div>
            <w:div w:id="209344929">
              <w:marLeft w:val="0"/>
              <w:marRight w:val="0"/>
              <w:marTop w:val="0"/>
              <w:marBottom w:val="0"/>
              <w:divBdr>
                <w:top w:val="single" w:sz="2" w:space="0" w:color="000000"/>
                <w:left w:val="single" w:sz="2" w:space="0" w:color="000000"/>
                <w:bottom w:val="single" w:sz="2" w:space="0" w:color="000000"/>
                <w:right w:val="single" w:sz="2" w:space="0" w:color="000000"/>
              </w:divBdr>
            </w:div>
            <w:div w:id="539514651">
              <w:marLeft w:val="0"/>
              <w:marRight w:val="0"/>
              <w:marTop w:val="0"/>
              <w:marBottom w:val="0"/>
              <w:divBdr>
                <w:top w:val="single" w:sz="2" w:space="0" w:color="000000"/>
                <w:left w:val="single" w:sz="2" w:space="0" w:color="000000"/>
                <w:bottom w:val="single" w:sz="2" w:space="0" w:color="000000"/>
                <w:right w:val="single" w:sz="2" w:space="0" w:color="000000"/>
              </w:divBdr>
            </w:div>
            <w:div w:id="1349671113">
              <w:marLeft w:val="0"/>
              <w:marRight w:val="0"/>
              <w:marTop w:val="0"/>
              <w:marBottom w:val="0"/>
              <w:divBdr>
                <w:top w:val="single" w:sz="2" w:space="0" w:color="000000"/>
                <w:left w:val="single" w:sz="2" w:space="0" w:color="000000"/>
                <w:bottom w:val="single" w:sz="2" w:space="0" w:color="000000"/>
                <w:right w:val="single" w:sz="2" w:space="0" w:color="000000"/>
              </w:divBdr>
            </w:div>
            <w:div w:id="857504593">
              <w:marLeft w:val="0"/>
              <w:marRight w:val="0"/>
              <w:marTop w:val="384"/>
              <w:marBottom w:val="120"/>
              <w:divBdr>
                <w:top w:val="single" w:sz="2" w:space="0" w:color="000000"/>
                <w:left w:val="single" w:sz="2" w:space="0" w:color="000000"/>
                <w:bottom w:val="single" w:sz="2" w:space="0" w:color="000000"/>
                <w:right w:val="single" w:sz="2" w:space="0" w:color="000000"/>
              </w:divBdr>
            </w:div>
            <w:div w:id="245383831">
              <w:marLeft w:val="0"/>
              <w:marRight w:val="0"/>
              <w:marTop w:val="0"/>
              <w:marBottom w:val="0"/>
              <w:divBdr>
                <w:top w:val="single" w:sz="2" w:space="0" w:color="000000"/>
                <w:left w:val="single" w:sz="2" w:space="0" w:color="000000"/>
                <w:bottom w:val="single" w:sz="2" w:space="0" w:color="000000"/>
                <w:right w:val="single" w:sz="2" w:space="0" w:color="000000"/>
              </w:divBdr>
            </w:div>
            <w:div w:id="671565678">
              <w:marLeft w:val="0"/>
              <w:marRight w:val="0"/>
              <w:marTop w:val="384"/>
              <w:marBottom w:val="120"/>
              <w:divBdr>
                <w:top w:val="single" w:sz="2" w:space="0" w:color="000000"/>
                <w:left w:val="single" w:sz="2" w:space="0" w:color="000000"/>
                <w:bottom w:val="single" w:sz="2" w:space="0" w:color="000000"/>
                <w:right w:val="single" w:sz="2" w:space="0" w:color="000000"/>
              </w:divBdr>
            </w:div>
            <w:div w:id="1404179569">
              <w:marLeft w:val="0"/>
              <w:marRight w:val="0"/>
              <w:marTop w:val="0"/>
              <w:marBottom w:val="0"/>
              <w:divBdr>
                <w:top w:val="single" w:sz="2" w:space="0" w:color="000000"/>
                <w:left w:val="single" w:sz="2" w:space="0" w:color="000000"/>
                <w:bottom w:val="single" w:sz="2" w:space="0" w:color="000000"/>
                <w:right w:val="single" w:sz="2" w:space="0" w:color="000000"/>
              </w:divBdr>
            </w:div>
            <w:div w:id="1351031176">
              <w:marLeft w:val="0"/>
              <w:marRight w:val="0"/>
              <w:marTop w:val="384"/>
              <w:marBottom w:val="120"/>
              <w:divBdr>
                <w:top w:val="single" w:sz="2" w:space="0" w:color="000000"/>
                <w:left w:val="single" w:sz="2" w:space="0" w:color="000000"/>
                <w:bottom w:val="single" w:sz="2" w:space="0" w:color="000000"/>
                <w:right w:val="single" w:sz="2" w:space="0" w:color="000000"/>
              </w:divBdr>
            </w:div>
            <w:div w:id="22947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5298650">
      <w:bodyDiv w:val="1"/>
      <w:marLeft w:val="0"/>
      <w:marRight w:val="0"/>
      <w:marTop w:val="0"/>
      <w:marBottom w:val="0"/>
      <w:divBdr>
        <w:top w:val="none" w:sz="0" w:space="0" w:color="auto"/>
        <w:left w:val="none" w:sz="0" w:space="0" w:color="auto"/>
        <w:bottom w:val="none" w:sz="0" w:space="0" w:color="auto"/>
        <w:right w:val="none" w:sz="0" w:space="0" w:color="auto"/>
      </w:divBdr>
    </w:div>
    <w:div w:id="851143377">
      <w:bodyDiv w:val="1"/>
      <w:marLeft w:val="0"/>
      <w:marRight w:val="0"/>
      <w:marTop w:val="0"/>
      <w:marBottom w:val="0"/>
      <w:divBdr>
        <w:top w:val="none" w:sz="0" w:space="0" w:color="auto"/>
        <w:left w:val="none" w:sz="0" w:space="0" w:color="auto"/>
        <w:bottom w:val="none" w:sz="0" w:space="0" w:color="auto"/>
        <w:right w:val="none" w:sz="0" w:space="0" w:color="auto"/>
      </w:divBdr>
      <w:divsChild>
        <w:div w:id="99299960">
          <w:marLeft w:val="0"/>
          <w:marRight w:val="0"/>
          <w:marTop w:val="0"/>
          <w:marBottom w:val="0"/>
          <w:divBdr>
            <w:top w:val="none" w:sz="0" w:space="0" w:color="auto"/>
            <w:left w:val="none" w:sz="0" w:space="0" w:color="auto"/>
            <w:bottom w:val="none" w:sz="0" w:space="0" w:color="auto"/>
            <w:right w:val="none" w:sz="0" w:space="0" w:color="auto"/>
          </w:divBdr>
          <w:divsChild>
            <w:div w:id="338579452">
              <w:marLeft w:val="0"/>
              <w:marRight w:val="0"/>
              <w:marTop w:val="0"/>
              <w:marBottom w:val="0"/>
              <w:divBdr>
                <w:top w:val="single" w:sz="2" w:space="0" w:color="000000"/>
                <w:left w:val="single" w:sz="2" w:space="0" w:color="000000"/>
                <w:bottom w:val="single" w:sz="2" w:space="0" w:color="000000"/>
                <w:right w:val="single" w:sz="2" w:space="0" w:color="000000"/>
              </w:divBdr>
            </w:div>
            <w:div w:id="630524261">
              <w:marLeft w:val="0"/>
              <w:marRight w:val="0"/>
              <w:marTop w:val="0"/>
              <w:marBottom w:val="0"/>
              <w:divBdr>
                <w:top w:val="single" w:sz="2" w:space="0" w:color="000000"/>
                <w:left w:val="single" w:sz="2" w:space="0" w:color="000000"/>
                <w:bottom w:val="single" w:sz="2" w:space="0" w:color="000000"/>
                <w:right w:val="single" w:sz="2" w:space="0" w:color="000000"/>
              </w:divBdr>
            </w:div>
            <w:div w:id="1673213430">
              <w:marLeft w:val="0"/>
              <w:marRight w:val="0"/>
              <w:marTop w:val="0"/>
              <w:marBottom w:val="0"/>
              <w:divBdr>
                <w:top w:val="single" w:sz="2" w:space="0" w:color="000000"/>
                <w:left w:val="single" w:sz="2" w:space="0" w:color="000000"/>
                <w:bottom w:val="single" w:sz="2" w:space="0" w:color="000000"/>
                <w:right w:val="single" w:sz="2" w:space="0" w:color="000000"/>
              </w:divBdr>
            </w:div>
            <w:div w:id="1166632167">
              <w:marLeft w:val="0"/>
              <w:marRight w:val="0"/>
              <w:marTop w:val="0"/>
              <w:marBottom w:val="0"/>
              <w:divBdr>
                <w:top w:val="single" w:sz="2" w:space="0" w:color="000000"/>
                <w:left w:val="single" w:sz="2" w:space="0" w:color="000000"/>
                <w:bottom w:val="single" w:sz="2" w:space="0" w:color="000000"/>
                <w:right w:val="single" w:sz="2" w:space="0" w:color="000000"/>
              </w:divBdr>
            </w:div>
            <w:div w:id="534273631">
              <w:marLeft w:val="0"/>
              <w:marRight w:val="0"/>
              <w:marTop w:val="0"/>
              <w:marBottom w:val="0"/>
              <w:divBdr>
                <w:top w:val="single" w:sz="2" w:space="0" w:color="000000"/>
                <w:left w:val="single" w:sz="2" w:space="0" w:color="000000"/>
                <w:bottom w:val="single" w:sz="2" w:space="0" w:color="000000"/>
                <w:right w:val="single" w:sz="2" w:space="0" w:color="000000"/>
              </w:divBdr>
            </w:div>
            <w:div w:id="2077893588">
              <w:marLeft w:val="0"/>
              <w:marRight w:val="0"/>
              <w:marTop w:val="0"/>
              <w:marBottom w:val="0"/>
              <w:divBdr>
                <w:top w:val="single" w:sz="2" w:space="0" w:color="000000"/>
                <w:left w:val="single" w:sz="2" w:space="0" w:color="000000"/>
                <w:bottom w:val="single" w:sz="2" w:space="0" w:color="000000"/>
                <w:right w:val="single" w:sz="2" w:space="0" w:color="000000"/>
              </w:divBdr>
            </w:div>
            <w:div w:id="469399995">
              <w:marLeft w:val="0"/>
              <w:marRight w:val="0"/>
              <w:marTop w:val="0"/>
              <w:marBottom w:val="0"/>
              <w:divBdr>
                <w:top w:val="single" w:sz="2" w:space="0" w:color="000000"/>
                <w:left w:val="single" w:sz="2" w:space="0" w:color="000000"/>
                <w:bottom w:val="single" w:sz="2" w:space="0" w:color="000000"/>
                <w:right w:val="single" w:sz="2" w:space="0" w:color="000000"/>
              </w:divBdr>
            </w:div>
            <w:div w:id="477115569">
              <w:marLeft w:val="0"/>
              <w:marRight w:val="0"/>
              <w:marTop w:val="0"/>
              <w:marBottom w:val="0"/>
              <w:divBdr>
                <w:top w:val="single" w:sz="2" w:space="0" w:color="000000"/>
                <w:left w:val="single" w:sz="2" w:space="0" w:color="000000"/>
                <w:bottom w:val="single" w:sz="2" w:space="0" w:color="000000"/>
                <w:right w:val="single" w:sz="2" w:space="0" w:color="000000"/>
              </w:divBdr>
            </w:div>
            <w:div w:id="1983853037">
              <w:marLeft w:val="0"/>
              <w:marRight w:val="0"/>
              <w:marTop w:val="0"/>
              <w:marBottom w:val="0"/>
              <w:divBdr>
                <w:top w:val="single" w:sz="2" w:space="0" w:color="000000"/>
                <w:left w:val="single" w:sz="2" w:space="0" w:color="000000"/>
                <w:bottom w:val="single" w:sz="2" w:space="0" w:color="000000"/>
                <w:right w:val="single" w:sz="2" w:space="0" w:color="000000"/>
              </w:divBdr>
            </w:div>
            <w:div w:id="1764765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0241520">
      <w:bodyDiv w:val="1"/>
      <w:marLeft w:val="0"/>
      <w:marRight w:val="0"/>
      <w:marTop w:val="0"/>
      <w:marBottom w:val="0"/>
      <w:divBdr>
        <w:top w:val="none" w:sz="0" w:space="0" w:color="auto"/>
        <w:left w:val="none" w:sz="0" w:space="0" w:color="auto"/>
        <w:bottom w:val="none" w:sz="0" w:space="0" w:color="auto"/>
        <w:right w:val="none" w:sz="0" w:space="0" w:color="auto"/>
      </w:divBdr>
      <w:divsChild>
        <w:div w:id="1768383273">
          <w:marLeft w:val="0"/>
          <w:marRight w:val="0"/>
          <w:marTop w:val="0"/>
          <w:marBottom w:val="0"/>
          <w:divBdr>
            <w:top w:val="none" w:sz="0" w:space="0" w:color="auto"/>
            <w:left w:val="none" w:sz="0" w:space="0" w:color="auto"/>
            <w:bottom w:val="none" w:sz="0" w:space="0" w:color="auto"/>
            <w:right w:val="none" w:sz="0" w:space="0" w:color="auto"/>
          </w:divBdr>
          <w:divsChild>
            <w:div w:id="89169377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953630020">
      <w:bodyDiv w:val="1"/>
      <w:marLeft w:val="0"/>
      <w:marRight w:val="0"/>
      <w:marTop w:val="0"/>
      <w:marBottom w:val="0"/>
      <w:divBdr>
        <w:top w:val="none" w:sz="0" w:space="0" w:color="auto"/>
        <w:left w:val="none" w:sz="0" w:space="0" w:color="auto"/>
        <w:bottom w:val="none" w:sz="0" w:space="0" w:color="auto"/>
        <w:right w:val="none" w:sz="0" w:space="0" w:color="auto"/>
      </w:divBdr>
    </w:div>
    <w:div w:id="1037967776">
      <w:bodyDiv w:val="1"/>
      <w:marLeft w:val="0"/>
      <w:marRight w:val="0"/>
      <w:marTop w:val="0"/>
      <w:marBottom w:val="0"/>
      <w:divBdr>
        <w:top w:val="none" w:sz="0" w:space="0" w:color="auto"/>
        <w:left w:val="none" w:sz="0" w:space="0" w:color="auto"/>
        <w:bottom w:val="none" w:sz="0" w:space="0" w:color="auto"/>
        <w:right w:val="none" w:sz="0" w:space="0" w:color="auto"/>
      </w:divBdr>
      <w:divsChild>
        <w:div w:id="924918594">
          <w:marLeft w:val="0"/>
          <w:marRight w:val="0"/>
          <w:marTop w:val="0"/>
          <w:marBottom w:val="0"/>
          <w:divBdr>
            <w:top w:val="none" w:sz="0" w:space="0" w:color="auto"/>
            <w:left w:val="none" w:sz="0" w:space="0" w:color="auto"/>
            <w:bottom w:val="none" w:sz="0" w:space="0" w:color="auto"/>
            <w:right w:val="none" w:sz="0" w:space="0" w:color="auto"/>
          </w:divBdr>
          <w:divsChild>
            <w:div w:id="885989112">
              <w:marLeft w:val="0"/>
              <w:marRight w:val="0"/>
              <w:marTop w:val="0"/>
              <w:marBottom w:val="0"/>
              <w:divBdr>
                <w:top w:val="single" w:sz="2" w:space="0" w:color="000000"/>
                <w:left w:val="single" w:sz="2" w:space="0" w:color="000000"/>
                <w:bottom w:val="single" w:sz="2" w:space="0" w:color="000000"/>
                <w:right w:val="single" w:sz="2" w:space="0" w:color="000000"/>
              </w:divBdr>
              <w:divsChild>
                <w:div w:id="878905483">
                  <w:marLeft w:val="0"/>
                  <w:marRight w:val="0"/>
                  <w:marTop w:val="0"/>
                  <w:marBottom w:val="0"/>
                  <w:divBdr>
                    <w:top w:val="single" w:sz="2" w:space="0" w:color="000000"/>
                    <w:left w:val="single" w:sz="2" w:space="0" w:color="000000"/>
                    <w:bottom w:val="single" w:sz="2" w:space="0" w:color="000000"/>
                    <w:right w:val="single" w:sz="2" w:space="0" w:color="000000"/>
                  </w:divBdr>
                  <w:divsChild>
                    <w:div w:id="126048040">
                      <w:marLeft w:val="0"/>
                      <w:marRight w:val="0"/>
                      <w:marTop w:val="0"/>
                      <w:marBottom w:val="0"/>
                      <w:divBdr>
                        <w:top w:val="single" w:sz="2" w:space="0" w:color="000000"/>
                        <w:left w:val="single" w:sz="2" w:space="0" w:color="000000"/>
                        <w:bottom w:val="single" w:sz="2" w:space="0" w:color="000000"/>
                        <w:right w:val="single" w:sz="2" w:space="0" w:color="000000"/>
                      </w:divBdr>
                      <w:divsChild>
                        <w:div w:id="40834917">
                          <w:marLeft w:val="0"/>
                          <w:marRight w:val="0"/>
                          <w:marTop w:val="0"/>
                          <w:marBottom w:val="0"/>
                          <w:divBdr>
                            <w:top w:val="single" w:sz="2" w:space="0" w:color="000000"/>
                            <w:left w:val="single" w:sz="2" w:space="0" w:color="000000"/>
                            <w:bottom w:val="single" w:sz="2" w:space="0" w:color="000000"/>
                            <w:right w:val="single" w:sz="2" w:space="0" w:color="000000"/>
                          </w:divBdr>
                          <w:divsChild>
                            <w:div w:id="93483459">
                              <w:marLeft w:val="0"/>
                              <w:marRight w:val="0"/>
                              <w:marTop w:val="0"/>
                              <w:marBottom w:val="0"/>
                              <w:divBdr>
                                <w:top w:val="single" w:sz="2" w:space="0" w:color="000000"/>
                                <w:left w:val="single" w:sz="2" w:space="0" w:color="000000"/>
                                <w:bottom w:val="single" w:sz="2" w:space="0" w:color="000000"/>
                                <w:right w:val="single" w:sz="2" w:space="0" w:color="000000"/>
                              </w:divBdr>
                              <w:divsChild>
                                <w:div w:id="1009717032">
                                  <w:marLeft w:val="0"/>
                                  <w:marRight w:val="0"/>
                                  <w:marTop w:val="0"/>
                                  <w:marBottom w:val="0"/>
                                  <w:divBdr>
                                    <w:top w:val="single" w:sz="2" w:space="0" w:color="000000"/>
                                    <w:left w:val="single" w:sz="2" w:space="0" w:color="000000"/>
                                    <w:bottom w:val="single" w:sz="2" w:space="0" w:color="000000"/>
                                    <w:right w:val="single" w:sz="2" w:space="0" w:color="000000"/>
                                  </w:divBdr>
                                  <w:divsChild>
                                    <w:div w:id="2070494888">
                                      <w:marLeft w:val="0"/>
                                      <w:marRight w:val="0"/>
                                      <w:marTop w:val="0"/>
                                      <w:marBottom w:val="0"/>
                                      <w:divBdr>
                                        <w:top w:val="single" w:sz="2" w:space="0" w:color="000000"/>
                                        <w:left w:val="single" w:sz="2" w:space="0" w:color="000000"/>
                                        <w:bottom w:val="single" w:sz="2" w:space="0" w:color="000000"/>
                                        <w:right w:val="single" w:sz="2" w:space="0" w:color="000000"/>
                                      </w:divBdr>
                                      <w:divsChild>
                                        <w:div w:id="1320498823">
                                          <w:marLeft w:val="0"/>
                                          <w:marRight w:val="0"/>
                                          <w:marTop w:val="0"/>
                                          <w:marBottom w:val="0"/>
                                          <w:divBdr>
                                            <w:top w:val="single" w:sz="2" w:space="0" w:color="000000"/>
                                            <w:left w:val="single" w:sz="2" w:space="0" w:color="000000"/>
                                            <w:bottom w:val="single" w:sz="2" w:space="0" w:color="000000"/>
                                            <w:right w:val="single" w:sz="2" w:space="0" w:color="000000"/>
                                          </w:divBdr>
                                          <w:divsChild>
                                            <w:div w:id="288628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77556144">
              <w:marLeft w:val="0"/>
              <w:marRight w:val="0"/>
              <w:marTop w:val="0"/>
              <w:marBottom w:val="0"/>
              <w:divBdr>
                <w:top w:val="single" w:sz="2" w:space="0" w:color="000000"/>
                <w:left w:val="single" w:sz="2" w:space="0" w:color="000000"/>
                <w:bottom w:val="single" w:sz="2" w:space="0" w:color="000000"/>
                <w:right w:val="single" w:sz="2" w:space="0" w:color="000000"/>
              </w:divBdr>
              <w:divsChild>
                <w:div w:id="1698315548">
                  <w:marLeft w:val="0"/>
                  <w:marRight w:val="0"/>
                  <w:marTop w:val="0"/>
                  <w:marBottom w:val="0"/>
                  <w:divBdr>
                    <w:top w:val="single" w:sz="2" w:space="0" w:color="000000"/>
                    <w:left w:val="single" w:sz="2" w:space="0" w:color="000000"/>
                    <w:bottom w:val="single" w:sz="2" w:space="0" w:color="000000"/>
                    <w:right w:val="single" w:sz="2" w:space="0" w:color="000000"/>
                  </w:divBdr>
                  <w:divsChild>
                    <w:div w:id="257101804">
                      <w:marLeft w:val="0"/>
                      <w:marRight w:val="0"/>
                      <w:marTop w:val="0"/>
                      <w:marBottom w:val="0"/>
                      <w:divBdr>
                        <w:top w:val="single" w:sz="2" w:space="0" w:color="000000"/>
                        <w:left w:val="single" w:sz="2" w:space="0" w:color="000000"/>
                        <w:bottom w:val="single" w:sz="2" w:space="0" w:color="000000"/>
                        <w:right w:val="single" w:sz="2" w:space="0" w:color="000000"/>
                      </w:divBdr>
                      <w:divsChild>
                        <w:div w:id="516429626">
                          <w:marLeft w:val="0"/>
                          <w:marRight w:val="0"/>
                          <w:marTop w:val="0"/>
                          <w:marBottom w:val="0"/>
                          <w:divBdr>
                            <w:top w:val="single" w:sz="2" w:space="0" w:color="000000"/>
                            <w:left w:val="single" w:sz="2" w:space="0" w:color="000000"/>
                            <w:bottom w:val="single" w:sz="2" w:space="0" w:color="000000"/>
                            <w:right w:val="single" w:sz="2" w:space="0" w:color="000000"/>
                          </w:divBdr>
                          <w:divsChild>
                            <w:div w:id="1976258550">
                              <w:marLeft w:val="0"/>
                              <w:marRight w:val="0"/>
                              <w:marTop w:val="0"/>
                              <w:marBottom w:val="0"/>
                              <w:divBdr>
                                <w:top w:val="single" w:sz="2" w:space="0" w:color="000000"/>
                                <w:left w:val="single" w:sz="2" w:space="0" w:color="000000"/>
                                <w:bottom w:val="single" w:sz="2" w:space="0" w:color="000000"/>
                                <w:right w:val="single" w:sz="2" w:space="0" w:color="000000"/>
                              </w:divBdr>
                              <w:divsChild>
                                <w:div w:id="978191287">
                                  <w:marLeft w:val="0"/>
                                  <w:marRight w:val="0"/>
                                  <w:marTop w:val="0"/>
                                  <w:marBottom w:val="0"/>
                                  <w:divBdr>
                                    <w:top w:val="single" w:sz="2" w:space="0" w:color="000000"/>
                                    <w:left w:val="single" w:sz="2" w:space="0" w:color="000000"/>
                                    <w:bottom w:val="single" w:sz="2" w:space="0" w:color="000000"/>
                                    <w:right w:val="single" w:sz="2" w:space="0" w:color="000000"/>
                                  </w:divBdr>
                                  <w:divsChild>
                                    <w:div w:id="683362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335225">
                                  <w:marLeft w:val="0"/>
                                  <w:marRight w:val="0"/>
                                  <w:marTop w:val="0"/>
                                  <w:marBottom w:val="0"/>
                                  <w:divBdr>
                                    <w:top w:val="single" w:sz="2" w:space="0" w:color="000000"/>
                                    <w:left w:val="single" w:sz="2" w:space="0" w:color="000000"/>
                                    <w:bottom w:val="single" w:sz="2" w:space="0" w:color="000000"/>
                                    <w:right w:val="single" w:sz="2" w:space="0" w:color="000000"/>
                                  </w:divBdr>
                                  <w:divsChild>
                                    <w:div w:id="253973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45523510">
      <w:bodyDiv w:val="1"/>
      <w:marLeft w:val="0"/>
      <w:marRight w:val="0"/>
      <w:marTop w:val="0"/>
      <w:marBottom w:val="0"/>
      <w:divBdr>
        <w:top w:val="none" w:sz="0" w:space="0" w:color="auto"/>
        <w:left w:val="none" w:sz="0" w:space="0" w:color="auto"/>
        <w:bottom w:val="none" w:sz="0" w:space="0" w:color="auto"/>
        <w:right w:val="none" w:sz="0" w:space="0" w:color="auto"/>
      </w:divBdr>
      <w:divsChild>
        <w:div w:id="301469859">
          <w:marLeft w:val="0"/>
          <w:marRight w:val="0"/>
          <w:marTop w:val="0"/>
          <w:marBottom w:val="0"/>
          <w:divBdr>
            <w:top w:val="none" w:sz="0" w:space="0" w:color="auto"/>
            <w:left w:val="none" w:sz="0" w:space="0" w:color="auto"/>
            <w:bottom w:val="none" w:sz="0" w:space="0" w:color="auto"/>
            <w:right w:val="none" w:sz="0" w:space="0" w:color="auto"/>
          </w:divBdr>
          <w:divsChild>
            <w:div w:id="290022271">
              <w:marLeft w:val="0"/>
              <w:marRight w:val="0"/>
              <w:marTop w:val="0"/>
              <w:marBottom w:val="0"/>
              <w:divBdr>
                <w:top w:val="single" w:sz="2" w:space="0" w:color="000000"/>
                <w:left w:val="single" w:sz="2" w:space="0" w:color="000000"/>
                <w:bottom w:val="single" w:sz="2" w:space="0" w:color="000000"/>
                <w:right w:val="single" w:sz="2" w:space="0" w:color="000000"/>
              </w:divBdr>
            </w:div>
            <w:div w:id="560940753">
              <w:marLeft w:val="0"/>
              <w:marRight w:val="0"/>
              <w:marTop w:val="0"/>
              <w:marBottom w:val="0"/>
              <w:divBdr>
                <w:top w:val="single" w:sz="2" w:space="0" w:color="000000"/>
                <w:left w:val="single" w:sz="2" w:space="0" w:color="000000"/>
                <w:bottom w:val="single" w:sz="2" w:space="0" w:color="000000"/>
                <w:right w:val="single" w:sz="2" w:space="0" w:color="000000"/>
              </w:divBdr>
            </w:div>
            <w:div w:id="1498496845">
              <w:marLeft w:val="0"/>
              <w:marRight w:val="0"/>
              <w:marTop w:val="0"/>
              <w:marBottom w:val="0"/>
              <w:divBdr>
                <w:top w:val="single" w:sz="2" w:space="0" w:color="000000"/>
                <w:left w:val="single" w:sz="2" w:space="0" w:color="000000"/>
                <w:bottom w:val="single" w:sz="2" w:space="0" w:color="000000"/>
                <w:right w:val="single" w:sz="2" w:space="0" w:color="000000"/>
              </w:divBdr>
            </w:div>
            <w:div w:id="2001545681">
              <w:marLeft w:val="0"/>
              <w:marRight w:val="0"/>
              <w:marTop w:val="0"/>
              <w:marBottom w:val="0"/>
              <w:divBdr>
                <w:top w:val="single" w:sz="2" w:space="0" w:color="000000"/>
                <w:left w:val="single" w:sz="2" w:space="0" w:color="000000"/>
                <w:bottom w:val="single" w:sz="2" w:space="0" w:color="000000"/>
                <w:right w:val="single" w:sz="2" w:space="0" w:color="000000"/>
              </w:divBdr>
            </w:div>
            <w:div w:id="991641757">
              <w:marLeft w:val="0"/>
              <w:marRight w:val="0"/>
              <w:marTop w:val="0"/>
              <w:marBottom w:val="0"/>
              <w:divBdr>
                <w:top w:val="single" w:sz="2" w:space="0" w:color="000000"/>
                <w:left w:val="single" w:sz="2" w:space="0" w:color="000000"/>
                <w:bottom w:val="single" w:sz="2" w:space="0" w:color="000000"/>
                <w:right w:val="single" w:sz="2" w:space="0" w:color="000000"/>
              </w:divBdr>
            </w:div>
            <w:div w:id="1736858848">
              <w:marLeft w:val="0"/>
              <w:marRight w:val="0"/>
              <w:marTop w:val="0"/>
              <w:marBottom w:val="0"/>
              <w:divBdr>
                <w:top w:val="single" w:sz="2" w:space="0" w:color="000000"/>
                <w:left w:val="single" w:sz="2" w:space="0" w:color="000000"/>
                <w:bottom w:val="single" w:sz="2" w:space="0" w:color="000000"/>
                <w:right w:val="single" w:sz="2" w:space="0" w:color="000000"/>
              </w:divBdr>
            </w:div>
            <w:div w:id="764687689">
              <w:marLeft w:val="0"/>
              <w:marRight w:val="0"/>
              <w:marTop w:val="0"/>
              <w:marBottom w:val="0"/>
              <w:divBdr>
                <w:top w:val="single" w:sz="2" w:space="0" w:color="000000"/>
                <w:left w:val="single" w:sz="2" w:space="0" w:color="000000"/>
                <w:bottom w:val="single" w:sz="2" w:space="0" w:color="000000"/>
                <w:right w:val="single" w:sz="2" w:space="0" w:color="000000"/>
              </w:divBdr>
            </w:div>
            <w:div w:id="1105921712">
              <w:marLeft w:val="0"/>
              <w:marRight w:val="0"/>
              <w:marTop w:val="0"/>
              <w:marBottom w:val="0"/>
              <w:divBdr>
                <w:top w:val="single" w:sz="2" w:space="0" w:color="000000"/>
                <w:left w:val="single" w:sz="2" w:space="0" w:color="000000"/>
                <w:bottom w:val="single" w:sz="2" w:space="0" w:color="000000"/>
                <w:right w:val="single" w:sz="2" w:space="0" w:color="000000"/>
              </w:divBdr>
            </w:div>
            <w:div w:id="272826817">
              <w:marLeft w:val="0"/>
              <w:marRight w:val="0"/>
              <w:marTop w:val="0"/>
              <w:marBottom w:val="0"/>
              <w:divBdr>
                <w:top w:val="single" w:sz="2" w:space="0" w:color="000000"/>
                <w:left w:val="single" w:sz="2" w:space="0" w:color="000000"/>
                <w:bottom w:val="single" w:sz="2" w:space="0" w:color="000000"/>
                <w:right w:val="single" w:sz="2" w:space="0" w:color="000000"/>
              </w:divBdr>
            </w:div>
            <w:div w:id="1266619627">
              <w:marLeft w:val="0"/>
              <w:marRight w:val="0"/>
              <w:marTop w:val="0"/>
              <w:marBottom w:val="0"/>
              <w:divBdr>
                <w:top w:val="single" w:sz="2" w:space="0" w:color="000000"/>
                <w:left w:val="single" w:sz="2" w:space="0" w:color="000000"/>
                <w:bottom w:val="single" w:sz="2" w:space="0" w:color="000000"/>
                <w:right w:val="single" w:sz="2" w:space="0" w:color="000000"/>
              </w:divBdr>
            </w:div>
            <w:div w:id="485739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75084363">
      <w:bodyDiv w:val="1"/>
      <w:marLeft w:val="0"/>
      <w:marRight w:val="0"/>
      <w:marTop w:val="0"/>
      <w:marBottom w:val="0"/>
      <w:divBdr>
        <w:top w:val="none" w:sz="0" w:space="0" w:color="auto"/>
        <w:left w:val="none" w:sz="0" w:space="0" w:color="auto"/>
        <w:bottom w:val="none" w:sz="0" w:space="0" w:color="auto"/>
        <w:right w:val="none" w:sz="0" w:space="0" w:color="auto"/>
      </w:divBdr>
      <w:divsChild>
        <w:div w:id="123239754">
          <w:marLeft w:val="0"/>
          <w:marRight w:val="0"/>
          <w:marTop w:val="0"/>
          <w:marBottom w:val="0"/>
          <w:divBdr>
            <w:top w:val="none" w:sz="0" w:space="0" w:color="auto"/>
            <w:left w:val="none" w:sz="0" w:space="0" w:color="auto"/>
            <w:bottom w:val="none" w:sz="0" w:space="0" w:color="auto"/>
            <w:right w:val="none" w:sz="0" w:space="0" w:color="auto"/>
          </w:divBdr>
          <w:divsChild>
            <w:div w:id="1056471932">
              <w:marLeft w:val="0"/>
              <w:marRight w:val="0"/>
              <w:marTop w:val="0"/>
              <w:marBottom w:val="0"/>
              <w:divBdr>
                <w:top w:val="single" w:sz="2" w:space="0" w:color="000000"/>
                <w:left w:val="single" w:sz="2" w:space="0" w:color="000000"/>
                <w:bottom w:val="single" w:sz="2" w:space="0" w:color="000000"/>
                <w:right w:val="single" w:sz="2" w:space="0" w:color="000000"/>
              </w:divBdr>
            </w:div>
            <w:div w:id="1609777703">
              <w:marLeft w:val="0"/>
              <w:marRight w:val="0"/>
              <w:marTop w:val="0"/>
              <w:marBottom w:val="0"/>
              <w:divBdr>
                <w:top w:val="single" w:sz="2" w:space="0" w:color="000000"/>
                <w:left w:val="single" w:sz="2" w:space="0" w:color="000000"/>
                <w:bottom w:val="single" w:sz="2" w:space="0" w:color="000000"/>
                <w:right w:val="single" w:sz="2" w:space="0" w:color="000000"/>
              </w:divBdr>
            </w:div>
            <w:div w:id="1828862188">
              <w:marLeft w:val="0"/>
              <w:marRight w:val="0"/>
              <w:marTop w:val="0"/>
              <w:marBottom w:val="0"/>
              <w:divBdr>
                <w:top w:val="single" w:sz="2" w:space="0" w:color="000000"/>
                <w:left w:val="single" w:sz="2" w:space="0" w:color="000000"/>
                <w:bottom w:val="single" w:sz="2" w:space="0" w:color="000000"/>
                <w:right w:val="single" w:sz="2" w:space="0" w:color="000000"/>
              </w:divBdr>
            </w:div>
            <w:div w:id="1140149725">
              <w:marLeft w:val="0"/>
              <w:marRight w:val="0"/>
              <w:marTop w:val="0"/>
              <w:marBottom w:val="0"/>
              <w:divBdr>
                <w:top w:val="single" w:sz="2" w:space="0" w:color="000000"/>
                <w:left w:val="single" w:sz="2" w:space="0" w:color="000000"/>
                <w:bottom w:val="single" w:sz="2" w:space="0" w:color="000000"/>
                <w:right w:val="single" w:sz="2" w:space="0" w:color="000000"/>
              </w:divBdr>
            </w:div>
            <w:div w:id="925189788">
              <w:marLeft w:val="0"/>
              <w:marRight w:val="0"/>
              <w:marTop w:val="0"/>
              <w:marBottom w:val="0"/>
              <w:divBdr>
                <w:top w:val="single" w:sz="2" w:space="0" w:color="000000"/>
                <w:left w:val="single" w:sz="2" w:space="0" w:color="000000"/>
                <w:bottom w:val="single" w:sz="2" w:space="0" w:color="000000"/>
                <w:right w:val="single" w:sz="2" w:space="0" w:color="000000"/>
              </w:divBdr>
            </w:div>
            <w:div w:id="1768965593">
              <w:marLeft w:val="0"/>
              <w:marRight w:val="0"/>
              <w:marTop w:val="0"/>
              <w:marBottom w:val="0"/>
              <w:divBdr>
                <w:top w:val="single" w:sz="2" w:space="0" w:color="000000"/>
                <w:left w:val="single" w:sz="2" w:space="0" w:color="000000"/>
                <w:bottom w:val="single" w:sz="2" w:space="0" w:color="000000"/>
                <w:right w:val="single" w:sz="2" w:space="0" w:color="000000"/>
              </w:divBdr>
            </w:div>
            <w:div w:id="1052534284">
              <w:marLeft w:val="0"/>
              <w:marRight w:val="0"/>
              <w:marTop w:val="0"/>
              <w:marBottom w:val="0"/>
              <w:divBdr>
                <w:top w:val="single" w:sz="2" w:space="0" w:color="000000"/>
                <w:left w:val="single" w:sz="2" w:space="0" w:color="000000"/>
                <w:bottom w:val="single" w:sz="2" w:space="0" w:color="000000"/>
                <w:right w:val="single" w:sz="2" w:space="0" w:color="000000"/>
              </w:divBdr>
            </w:div>
            <w:div w:id="61874293">
              <w:marLeft w:val="0"/>
              <w:marRight w:val="0"/>
              <w:marTop w:val="0"/>
              <w:marBottom w:val="0"/>
              <w:divBdr>
                <w:top w:val="single" w:sz="2" w:space="0" w:color="000000"/>
                <w:left w:val="single" w:sz="2" w:space="0" w:color="000000"/>
                <w:bottom w:val="single" w:sz="2" w:space="0" w:color="000000"/>
                <w:right w:val="single" w:sz="2" w:space="0" w:color="000000"/>
              </w:divBdr>
            </w:div>
            <w:div w:id="778765363">
              <w:marLeft w:val="0"/>
              <w:marRight w:val="0"/>
              <w:marTop w:val="0"/>
              <w:marBottom w:val="0"/>
              <w:divBdr>
                <w:top w:val="single" w:sz="2" w:space="0" w:color="000000"/>
                <w:left w:val="single" w:sz="2" w:space="0" w:color="000000"/>
                <w:bottom w:val="single" w:sz="2" w:space="0" w:color="000000"/>
                <w:right w:val="single" w:sz="2" w:space="0" w:color="000000"/>
              </w:divBdr>
            </w:div>
            <w:div w:id="526018663">
              <w:marLeft w:val="0"/>
              <w:marRight w:val="0"/>
              <w:marTop w:val="0"/>
              <w:marBottom w:val="0"/>
              <w:divBdr>
                <w:top w:val="single" w:sz="2" w:space="0" w:color="000000"/>
                <w:left w:val="single" w:sz="2" w:space="0" w:color="000000"/>
                <w:bottom w:val="single" w:sz="2" w:space="0" w:color="000000"/>
                <w:right w:val="single" w:sz="2" w:space="0" w:color="000000"/>
              </w:divBdr>
            </w:div>
            <w:div w:id="1642151524">
              <w:marLeft w:val="0"/>
              <w:marRight w:val="0"/>
              <w:marTop w:val="0"/>
              <w:marBottom w:val="0"/>
              <w:divBdr>
                <w:top w:val="single" w:sz="2" w:space="0" w:color="000000"/>
                <w:left w:val="single" w:sz="2" w:space="0" w:color="000000"/>
                <w:bottom w:val="single" w:sz="2" w:space="0" w:color="000000"/>
                <w:right w:val="single" w:sz="2" w:space="0" w:color="000000"/>
              </w:divBdr>
            </w:div>
            <w:div w:id="470173469">
              <w:marLeft w:val="0"/>
              <w:marRight w:val="0"/>
              <w:marTop w:val="0"/>
              <w:marBottom w:val="0"/>
              <w:divBdr>
                <w:top w:val="single" w:sz="2" w:space="0" w:color="000000"/>
                <w:left w:val="single" w:sz="2" w:space="0" w:color="000000"/>
                <w:bottom w:val="single" w:sz="2" w:space="0" w:color="000000"/>
                <w:right w:val="single" w:sz="2" w:space="0" w:color="000000"/>
              </w:divBdr>
            </w:div>
            <w:div w:id="804660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9269643">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6">
          <w:marLeft w:val="0"/>
          <w:marRight w:val="0"/>
          <w:marTop w:val="0"/>
          <w:marBottom w:val="0"/>
          <w:divBdr>
            <w:top w:val="none" w:sz="0" w:space="0" w:color="auto"/>
            <w:left w:val="none" w:sz="0" w:space="0" w:color="auto"/>
            <w:bottom w:val="none" w:sz="0" w:space="0" w:color="auto"/>
            <w:right w:val="none" w:sz="0" w:space="0" w:color="auto"/>
          </w:divBdr>
          <w:divsChild>
            <w:div w:id="851144505">
              <w:marLeft w:val="0"/>
              <w:marRight w:val="0"/>
              <w:marTop w:val="0"/>
              <w:marBottom w:val="0"/>
              <w:divBdr>
                <w:top w:val="single" w:sz="2" w:space="0" w:color="000000"/>
                <w:left w:val="single" w:sz="2" w:space="0" w:color="000000"/>
                <w:bottom w:val="single" w:sz="2" w:space="0" w:color="000000"/>
                <w:right w:val="single" w:sz="2" w:space="0" w:color="000000"/>
              </w:divBdr>
            </w:div>
            <w:div w:id="154497161">
              <w:marLeft w:val="0"/>
              <w:marRight w:val="0"/>
              <w:marTop w:val="0"/>
              <w:marBottom w:val="0"/>
              <w:divBdr>
                <w:top w:val="single" w:sz="2" w:space="0" w:color="000000"/>
                <w:left w:val="single" w:sz="2" w:space="0" w:color="000000"/>
                <w:bottom w:val="single" w:sz="2" w:space="0" w:color="000000"/>
                <w:right w:val="single" w:sz="2" w:space="0" w:color="000000"/>
              </w:divBdr>
            </w:div>
            <w:div w:id="1818690808">
              <w:marLeft w:val="0"/>
              <w:marRight w:val="0"/>
              <w:marTop w:val="0"/>
              <w:marBottom w:val="0"/>
              <w:divBdr>
                <w:top w:val="single" w:sz="2" w:space="0" w:color="000000"/>
                <w:left w:val="single" w:sz="2" w:space="0" w:color="000000"/>
                <w:bottom w:val="single" w:sz="2" w:space="0" w:color="000000"/>
                <w:right w:val="single" w:sz="2" w:space="0" w:color="000000"/>
              </w:divBdr>
            </w:div>
            <w:div w:id="561793527">
              <w:marLeft w:val="0"/>
              <w:marRight w:val="0"/>
              <w:marTop w:val="0"/>
              <w:marBottom w:val="0"/>
              <w:divBdr>
                <w:top w:val="single" w:sz="2" w:space="0" w:color="000000"/>
                <w:left w:val="single" w:sz="2" w:space="0" w:color="000000"/>
                <w:bottom w:val="single" w:sz="2" w:space="0" w:color="000000"/>
                <w:right w:val="single" w:sz="2" w:space="0" w:color="000000"/>
              </w:divBdr>
            </w:div>
            <w:div w:id="708257841">
              <w:marLeft w:val="0"/>
              <w:marRight w:val="0"/>
              <w:marTop w:val="0"/>
              <w:marBottom w:val="0"/>
              <w:divBdr>
                <w:top w:val="single" w:sz="2" w:space="0" w:color="000000"/>
                <w:left w:val="single" w:sz="2" w:space="0" w:color="000000"/>
                <w:bottom w:val="single" w:sz="2" w:space="0" w:color="000000"/>
                <w:right w:val="single" w:sz="2" w:space="0" w:color="000000"/>
              </w:divBdr>
            </w:div>
            <w:div w:id="1775634059">
              <w:marLeft w:val="0"/>
              <w:marRight w:val="0"/>
              <w:marTop w:val="0"/>
              <w:marBottom w:val="0"/>
              <w:divBdr>
                <w:top w:val="single" w:sz="2" w:space="0" w:color="000000"/>
                <w:left w:val="single" w:sz="2" w:space="0" w:color="000000"/>
                <w:bottom w:val="single" w:sz="2" w:space="0" w:color="000000"/>
                <w:right w:val="single" w:sz="2" w:space="0" w:color="000000"/>
              </w:divBdr>
            </w:div>
            <w:div w:id="286669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1752375">
      <w:bodyDiv w:val="1"/>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none" w:sz="0" w:space="0" w:color="auto"/>
            <w:left w:val="none" w:sz="0" w:space="0" w:color="auto"/>
            <w:bottom w:val="none" w:sz="0" w:space="0" w:color="auto"/>
            <w:right w:val="none" w:sz="0" w:space="0" w:color="auto"/>
          </w:divBdr>
          <w:divsChild>
            <w:div w:id="264926496">
              <w:marLeft w:val="0"/>
              <w:marRight w:val="0"/>
              <w:marTop w:val="384"/>
              <w:marBottom w:val="120"/>
              <w:divBdr>
                <w:top w:val="single" w:sz="2" w:space="0" w:color="000000"/>
                <w:left w:val="single" w:sz="2" w:space="0" w:color="000000"/>
                <w:bottom w:val="single" w:sz="2" w:space="0" w:color="000000"/>
                <w:right w:val="single" w:sz="2" w:space="0" w:color="000000"/>
              </w:divBdr>
            </w:div>
            <w:div w:id="1722897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47152513">
      <w:bodyDiv w:val="1"/>
      <w:marLeft w:val="0"/>
      <w:marRight w:val="0"/>
      <w:marTop w:val="0"/>
      <w:marBottom w:val="0"/>
      <w:divBdr>
        <w:top w:val="none" w:sz="0" w:space="0" w:color="auto"/>
        <w:left w:val="none" w:sz="0" w:space="0" w:color="auto"/>
        <w:bottom w:val="none" w:sz="0" w:space="0" w:color="auto"/>
        <w:right w:val="none" w:sz="0" w:space="0" w:color="auto"/>
      </w:divBdr>
      <w:divsChild>
        <w:div w:id="1635135310">
          <w:marLeft w:val="0"/>
          <w:marRight w:val="0"/>
          <w:marTop w:val="0"/>
          <w:marBottom w:val="0"/>
          <w:divBdr>
            <w:top w:val="none" w:sz="0" w:space="0" w:color="auto"/>
            <w:left w:val="none" w:sz="0" w:space="0" w:color="auto"/>
            <w:bottom w:val="none" w:sz="0" w:space="0" w:color="auto"/>
            <w:right w:val="none" w:sz="0" w:space="0" w:color="auto"/>
          </w:divBdr>
          <w:divsChild>
            <w:div w:id="1543326753">
              <w:marLeft w:val="0"/>
              <w:marRight w:val="0"/>
              <w:marTop w:val="0"/>
              <w:marBottom w:val="0"/>
              <w:divBdr>
                <w:top w:val="single" w:sz="2" w:space="0" w:color="000000"/>
                <w:left w:val="single" w:sz="2" w:space="0" w:color="000000"/>
                <w:bottom w:val="single" w:sz="2" w:space="0" w:color="000000"/>
                <w:right w:val="single" w:sz="2" w:space="0" w:color="000000"/>
              </w:divBdr>
            </w:div>
            <w:div w:id="633174167">
              <w:marLeft w:val="0"/>
              <w:marRight w:val="0"/>
              <w:marTop w:val="0"/>
              <w:marBottom w:val="0"/>
              <w:divBdr>
                <w:top w:val="single" w:sz="2" w:space="0" w:color="000000"/>
                <w:left w:val="single" w:sz="2" w:space="0" w:color="000000"/>
                <w:bottom w:val="single" w:sz="2" w:space="0" w:color="000000"/>
                <w:right w:val="single" w:sz="2" w:space="0" w:color="000000"/>
              </w:divBdr>
            </w:div>
            <w:div w:id="1754862167">
              <w:marLeft w:val="0"/>
              <w:marRight w:val="0"/>
              <w:marTop w:val="0"/>
              <w:marBottom w:val="0"/>
              <w:divBdr>
                <w:top w:val="single" w:sz="2" w:space="0" w:color="000000"/>
                <w:left w:val="single" w:sz="2" w:space="0" w:color="000000"/>
                <w:bottom w:val="single" w:sz="2" w:space="0" w:color="000000"/>
                <w:right w:val="single" w:sz="2" w:space="0" w:color="000000"/>
              </w:divBdr>
            </w:div>
            <w:div w:id="418798450">
              <w:marLeft w:val="0"/>
              <w:marRight w:val="0"/>
              <w:marTop w:val="0"/>
              <w:marBottom w:val="0"/>
              <w:divBdr>
                <w:top w:val="single" w:sz="2" w:space="0" w:color="000000"/>
                <w:left w:val="single" w:sz="2" w:space="0" w:color="000000"/>
                <w:bottom w:val="single" w:sz="2" w:space="0" w:color="000000"/>
                <w:right w:val="single" w:sz="2" w:space="0" w:color="000000"/>
              </w:divBdr>
            </w:div>
            <w:div w:id="1051883094">
              <w:marLeft w:val="0"/>
              <w:marRight w:val="0"/>
              <w:marTop w:val="0"/>
              <w:marBottom w:val="0"/>
              <w:divBdr>
                <w:top w:val="single" w:sz="2" w:space="0" w:color="000000"/>
                <w:left w:val="single" w:sz="2" w:space="0" w:color="000000"/>
                <w:bottom w:val="single" w:sz="2" w:space="0" w:color="000000"/>
                <w:right w:val="single" w:sz="2" w:space="0" w:color="000000"/>
              </w:divBdr>
            </w:div>
            <w:div w:id="1986817482">
              <w:marLeft w:val="0"/>
              <w:marRight w:val="0"/>
              <w:marTop w:val="0"/>
              <w:marBottom w:val="0"/>
              <w:divBdr>
                <w:top w:val="single" w:sz="2" w:space="0" w:color="000000"/>
                <w:left w:val="single" w:sz="2" w:space="0" w:color="000000"/>
                <w:bottom w:val="single" w:sz="2" w:space="0" w:color="000000"/>
                <w:right w:val="single" w:sz="2" w:space="0" w:color="000000"/>
              </w:divBdr>
            </w:div>
            <w:div w:id="1991402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57446239">
      <w:bodyDiv w:val="1"/>
      <w:marLeft w:val="0"/>
      <w:marRight w:val="0"/>
      <w:marTop w:val="0"/>
      <w:marBottom w:val="0"/>
      <w:divBdr>
        <w:top w:val="none" w:sz="0" w:space="0" w:color="auto"/>
        <w:left w:val="none" w:sz="0" w:space="0" w:color="auto"/>
        <w:bottom w:val="none" w:sz="0" w:space="0" w:color="auto"/>
        <w:right w:val="none" w:sz="0" w:space="0" w:color="auto"/>
      </w:divBdr>
    </w:div>
    <w:div w:id="1287128497">
      <w:bodyDiv w:val="1"/>
      <w:marLeft w:val="0"/>
      <w:marRight w:val="0"/>
      <w:marTop w:val="0"/>
      <w:marBottom w:val="0"/>
      <w:divBdr>
        <w:top w:val="none" w:sz="0" w:space="0" w:color="auto"/>
        <w:left w:val="none" w:sz="0" w:space="0" w:color="auto"/>
        <w:bottom w:val="none" w:sz="0" w:space="0" w:color="auto"/>
        <w:right w:val="none" w:sz="0" w:space="0" w:color="auto"/>
      </w:divBdr>
      <w:divsChild>
        <w:div w:id="1062407618">
          <w:marLeft w:val="0"/>
          <w:marRight w:val="0"/>
          <w:marTop w:val="0"/>
          <w:marBottom w:val="0"/>
          <w:divBdr>
            <w:top w:val="none" w:sz="0" w:space="0" w:color="auto"/>
            <w:left w:val="none" w:sz="0" w:space="0" w:color="auto"/>
            <w:bottom w:val="none" w:sz="0" w:space="0" w:color="auto"/>
            <w:right w:val="none" w:sz="0" w:space="0" w:color="auto"/>
          </w:divBdr>
          <w:divsChild>
            <w:div w:id="682978615">
              <w:marLeft w:val="0"/>
              <w:marRight w:val="0"/>
              <w:marTop w:val="0"/>
              <w:marBottom w:val="0"/>
              <w:divBdr>
                <w:top w:val="single" w:sz="2" w:space="0" w:color="000000"/>
                <w:left w:val="single" w:sz="2" w:space="0" w:color="000000"/>
                <w:bottom w:val="single" w:sz="2" w:space="0" w:color="000000"/>
                <w:right w:val="single" w:sz="2" w:space="0" w:color="000000"/>
              </w:divBdr>
            </w:div>
            <w:div w:id="2025279904">
              <w:marLeft w:val="0"/>
              <w:marRight w:val="0"/>
              <w:marTop w:val="0"/>
              <w:marBottom w:val="0"/>
              <w:divBdr>
                <w:top w:val="single" w:sz="2" w:space="0" w:color="000000"/>
                <w:left w:val="single" w:sz="2" w:space="0" w:color="000000"/>
                <w:bottom w:val="single" w:sz="2" w:space="0" w:color="000000"/>
                <w:right w:val="single" w:sz="2" w:space="0" w:color="000000"/>
              </w:divBdr>
            </w:div>
            <w:div w:id="314142643">
              <w:marLeft w:val="0"/>
              <w:marRight w:val="0"/>
              <w:marTop w:val="0"/>
              <w:marBottom w:val="0"/>
              <w:divBdr>
                <w:top w:val="single" w:sz="2" w:space="0" w:color="000000"/>
                <w:left w:val="single" w:sz="2" w:space="0" w:color="000000"/>
                <w:bottom w:val="single" w:sz="2" w:space="0" w:color="000000"/>
                <w:right w:val="single" w:sz="2" w:space="0" w:color="000000"/>
              </w:divBdr>
            </w:div>
            <w:div w:id="1582106765">
              <w:marLeft w:val="0"/>
              <w:marRight w:val="0"/>
              <w:marTop w:val="0"/>
              <w:marBottom w:val="0"/>
              <w:divBdr>
                <w:top w:val="single" w:sz="2" w:space="0" w:color="000000"/>
                <w:left w:val="single" w:sz="2" w:space="0" w:color="000000"/>
                <w:bottom w:val="single" w:sz="2" w:space="0" w:color="000000"/>
                <w:right w:val="single" w:sz="2" w:space="0" w:color="000000"/>
              </w:divBdr>
            </w:div>
            <w:div w:id="398790576">
              <w:marLeft w:val="0"/>
              <w:marRight w:val="0"/>
              <w:marTop w:val="0"/>
              <w:marBottom w:val="0"/>
              <w:divBdr>
                <w:top w:val="single" w:sz="2" w:space="0" w:color="000000"/>
                <w:left w:val="single" w:sz="2" w:space="0" w:color="000000"/>
                <w:bottom w:val="single" w:sz="2" w:space="0" w:color="000000"/>
                <w:right w:val="single" w:sz="2" w:space="0" w:color="000000"/>
              </w:divBdr>
            </w:div>
            <w:div w:id="1681735385">
              <w:marLeft w:val="0"/>
              <w:marRight w:val="0"/>
              <w:marTop w:val="0"/>
              <w:marBottom w:val="0"/>
              <w:divBdr>
                <w:top w:val="single" w:sz="2" w:space="0" w:color="000000"/>
                <w:left w:val="single" w:sz="2" w:space="0" w:color="000000"/>
                <w:bottom w:val="single" w:sz="2" w:space="0" w:color="000000"/>
                <w:right w:val="single" w:sz="2" w:space="0" w:color="000000"/>
              </w:divBdr>
            </w:div>
            <w:div w:id="383942296">
              <w:marLeft w:val="0"/>
              <w:marRight w:val="0"/>
              <w:marTop w:val="0"/>
              <w:marBottom w:val="0"/>
              <w:divBdr>
                <w:top w:val="single" w:sz="2" w:space="0" w:color="000000"/>
                <w:left w:val="single" w:sz="2" w:space="0" w:color="000000"/>
                <w:bottom w:val="single" w:sz="2" w:space="0" w:color="000000"/>
                <w:right w:val="single" w:sz="2" w:space="0" w:color="000000"/>
              </w:divBdr>
            </w:div>
            <w:div w:id="1142192166">
              <w:marLeft w:val="0"/>
              <w:marRight w:val="0"/>
              <w:marTop w:val="0"/>
              <w:marBottom w:val="0"/>
              <w:divBdr>
                <w:top w:val="single" w:sz="2" w:space="0" w:color="000000"/>
                <w:left w:val="single" w:sz="2" w:space="0" w:color="000000"/>
                <w:bottom w:val="single" w:sz="2" w:space="0" w:color="000000"/>
                <w:right w:val="single" w:sz="2" w:space="0" w:color="000000"/>
              </w:divBdr>
            </w:div>
            <w:div w:id="24135226">
              <w:marLeft w:val="0"/>
              <w:marRight w:val="0"/>
              <w:marTop w:val="0"/>
              <w:marBottom w:val="0"/>
              <w:divBdr>
                <w:top w:val="single" w:sz="2" w:space="0" w:color="000000"/>
                <w:left w:val="single" w:sz="2" w:space="0" w:color="000000"/>
                <w:bottom w:val="single" w:sz="2" w:space="0" w:color="000000"/>
                <w:right w:val="single" w:sz="2" w:space="0" w:color="000000"/>
              </w:divBdr>
            </w:div>
            <w:div w:id="122205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1084823">
      <w:bodyDiv w:val="1"/>
      <w:marLeft w:val="0"/>
      <w:marRight w:val="0"/>
      <w:marTop w:val="0"/>
      <w:marBottom w:val="0"/>
      <w:divBdr>
        <w:top w:val="none" w:sz="0" w:space="0" w:color="auto"/>
        <w:left w:val="none" w:sz="0" w:space="0" w:color="auto"/>
        <w:bottom w:val="none" w:sz="0" w:space="0" w:color="auto"/>
        <w:right w:val="none" w:sz="0" w:space="0" w:color="auto"/>
      </w:divBdr>
      <w:divsChild>
        <w:div w:id="1275359806">
          <w:marLeft w:val="0"/>
          <w:marRight w:val="0"/>
          <w:marTop w:val="0"/>
          <w:marBottom w:val="0"/>
          <w:divBdr>
            <w:top w:val="none" w:sz="0" w:space="0" w:color="auto"/>
            <w:left w:val="none" w:sz="0" w:space="0" w:color="auto"/>
            <w:bottom w:val="none" w:sz="0" w:space="0" w:color="auto"/>
            <w:right w:val="none" w:sz="0" w:space="0" w:color="auto"/>
          </w:divBdr>
          <w:divsChild>
            <w:div w:id="1136413629">
              <w:marLeft w:val="0"/>
              <w:marRight w:val="0"/>
              <w:marTop w:val="0"/>
              <w:marBottom w:val="0"/>
              <w:divBdr>
                <w:top w:val="single" w:sz="2" w:space="0" w:color="000000"/>
                <w:left w:val="single" w:sz="2" w:space="0" w:color="000000"/>
                <w:bottom w:val="single" w:sz="2" w:space="0" w:color="000000"/>
                <w:right w:val="single" w:sz="2" w:space="0" w:color="000000"/>
              </w:divBdr>
            </w:div>
            <w:div w:id="1246837272">
              <w:marLeft w:val="0"/>
              <w:marRight w:val="0"/>
              <w:marTop w:val="0"/>
              <w:marBottom w:val="0"/>
              <w:divBdr>
                <w:top w:val="single" w:sz="2" w:space="0" w:color="000000"/>
                <w:left w:val="single" w:sz="2" w:space="0" w:color="000000"/>
                <w:bottom w:val="single" w:sz="2" w:space="0" w:color="000000"/>
                <w:right w:val="single" w:sz="2" w:space="0" w:color="000000"/>
              </w:divBdr>
              <w:divsChild>
                <w:div w:id="1053309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3433256">
      <w:bodyDiv w:val="1"/>
      <w:marLeft w:val="0"/>
      <w:marRight w:val="0"/>
      <w:marTop w:val="0"/>
      <w:marBottom w:val="0"/>
      <w:divBdr>
        <w:top w:val="none" w:sz="0" w:space="0" w:color="auto"/>
        <w:left w:val="none" w:sz="0" w:space="0" w:color="auto"/>
        <w:bottom w:val="none" w:sz="0" w:space="0" w:color="auto"/>
        <w:right w:val="none" w:sz="0" w:space="0" w:color="auto"/>
      </w:divBdr>
    </w:div>
    <w:div w:id="1389188375">
      <w:bodyDiv w:val="1"/>
      <w:marLeft w:val="0"/>
      <w:marRight w:val="0"/>
      <w:marTop w:val="0"/>
      <w:marBottom w:val="0"/>
      <w:divBdr>
        <w:top w:val="none" w:sz="0" w:space="0" w:color="auto"/>
        <w:left w:val="none" w:sz="0" w:space="0" w:color="auto"/>
        <w:bottom w:val="none" w:sz="0" w:space="0" w:color="auto"/>
        <w:right w:val="none" w:sz="0" w:space="0" w:color="auto"/>
      </w:divBdr>
      <w:divsChild>
        <w:div w:id="427503868">
          <w:marLeft w:val="0"/>
          <w:marRight w:val="0"/>
          <w:marTop w:val="0"/>
          <w:marBottom w:val="0"/>
          <w:divBdr>
            <w:top w:val="none" w:sz="0" w:space="0" w:color="auto"/>
            <w:left w:val="none" w:sz="0" w:space="0" w:color="auto"/>
            <w:bottom w:val="none" w:sz="0" w:space="0" w:color="auto"/>
            <w:right w:val="none" w:sz="0" w:space="0" w:color="auto"/>
          </w:divBdr>
          <w:divsChild>
            <w:div w:id="715473083">
              <w:marLeft w:val="0"/>
              <w:marRight w:val="0"/>
              <w:marTop w:val="0"/>
              <w:marBottom w:val="0"/>
              <w:divBdr>
                <w:top w:val="single" w:sz="2" w:space="0" w:color="000000"/>
                <w:left w:val="single" w:sz="2" w:space="0" w:color="000000"/>
                <w:bottom w:val="single" w:sz="2" w:space="0" w:color="000000"/>
                <w:right w:val="single" w:sz="2" w:space="0" w:color="000000"/>
              </w:divBdr>
            </w:div>
            <w:div w:id="1687903180">
              <w:marLeft w:val="0"/>
              <w:marRight w:val="0"/>
              <w:marTop w:val="0"/>
              <w:marBottom w:val="0"/>
              <w:divBdr>
                <w:top w:val="single" w:sz="2" w:space="0" w:color="000000"/>
                <w:left w:val="single" w:sz="2" w:space="0" w:color="000000"/>
                <w:bottom w:val="single" w:sz="2" w:space="0" w:color="000000"/>
                <w:right w:val="single" w:sz="2" w:space="0" w:color="000000"/>
              </w:divBdr>
            </w:div>
            <w:div w:id="1392775556">
              <w:marLeft w:val="0"/>
              <w:marRight w:val="0"/>
              <w:marTop w:val="0"/>
              <w:marBottom w:val="0"/>
              <w:divBdr>
                <w:top w:val="single" w:sz="2" w:space="0" w:color="000000"/>
                <w:left w:val="single" w:sz="2" w:space="0" w:color="000000"/>
                <w:bottom w:val="single" w:sz="2" w:space="0" w:color="000000"/>
                <w:right w:val="single" w:sz="2" w:space="0" w:color="000000"/>
              </w:divBdr>
            </w:div>
            <w:div w:id="2019690395">
              <w:marLeft w:val="0"/>
              <w:marRight w:val="0"/>
              <w:marTop w:val="0"/>
              <w:marBottom w:val="0"/>
              <w:divBdr>
                <w:top w:val="single" w:sz="2" w:space="0" w:color="000000"/>
                <w:left w:val="single" w:sz="2" w:space="0" w:color="000000"/>
                <w:bottom w:val="single" w:sz="2" w:space="0" w:color="000000"/>
                <w:right w:val="single" w:sz="2" w:space="0" w:color="000000"/>
              </w:divBdr>
            </w:div>
            <w:div w:id="1484008438">
              <w:marLeft w:val="0"/>
              <w:marRight w:val="0"/>
              <w:marTop w:val="0"/>
              <w:marBottom w:val="0"/>
              <w:divBdr>
                <w:top w:val="single" w:sz="2" w:space="0" w:color="000000"/>
                <w:left w:val="single" w:sz="2" w:space="0" w:color="000000"/>
                <w:bottom w:val="single" w:sz="2" w:space="0" w:color="000000"/>
                <w:right w:val="single" w:sz="2" w:space="0" w:color="000000"/>
              </w:divBdr>
            </w:div>
            <w:div w:id="433594296">
              <w:marLeft w:val="0"/>
              <w:marRight w:val="0"/>
              <w:marTop w:val="0"/>
              <w:marBottom w:val="0"/>
              <w:divBdr>
                <w:top w:val="single" w:sz="2" w:space="0" w:color="000000"/>
                <w:left w:val="single" w:sz="2" w:space="0" w:color="000000"/>
                <w:bottom w:val="single" w:sz="2" w:space="0" w:color="000000"/>
                <w:right w:val="single" w:sz="2" w:space="0" w:color="000000"/>
              </w:divBdr>
            </w:div>
            <w:div w:id="2052265723">
              <w:marLeft w:val="0"/>
              <w:marRight w:val="0"/>
              <w:marTop w:val="0"/>
              <w:marBottom w:val="0"/>
              <w:divBdr>
                <w:top w:val="single" w:sz="2" w:space="0" w:color="000000"/>
                <w:left w:val="single" w:sz="2" w:space="0" w:color="000000"/>
                <w:bottom w:val="single" w:sz="2" w:space="0" w:color="000000"/>
                <w:right w:val="single" w:sz="2" w:space="0" w:color="000000"/>
              </w:divBdr>
            </w:div>
            <w:div w:id="562837558">
              <w:marLeft w:val="0"/>
              <w:marRight w:val="0"/>
              <w:marTop w:val="0"/>
              <w:marBottom w:val="0"/>
              <w:divBdr>
                <w:top w:val="single" w:sz="2" w:space="0" w:color="000000"/>
                <w:left w:val="single" w:sz="2" w:space="0" w:color="000000"/>
                <w:bottom w:val="single" w:sz="2" w:space="0" w:color="000000"/>
                <w:right w:val="single" w:sz="2" w:space="0" w:color="000000"/>
              </w:divBdr>
            </w:div>
            <w:div w:id="375815224">
              <w:marLeft w:val="0"/>
              <w:marRight w:val="0"/>
              <w:marTop w:val="0"/>
              <w:marBottom w:val="0"/>
              <w:divBdr>
                <w:top w:val="single" w:sz="2" w:space="0" w:color="000000"/>
                <w:left w:val="single" w:sz="2" w:space="0" w:color="000000"/>
                <w:bottom w:val="single" w:sz="2" w:space="0" w:color="000000"/>
                <w:right w:val="single" w:sz="2" w:space="0" w:color="000000"/>
              </w:divBdr>
            </w:div>
            <w:div w:id="567884456">
              <w:marLeft w:val="0"/>
              <w:marRight w:val="0"/>
              <w:marTop w:val="0"/>
              <w:marBottom w:val="0"/>
              <w:divBdr>
                <w:top w:val="single" w:sz="2" w:space="0" w:color="000000"/>
                <w:left w:val="single" w:sz="2" w:space="0" w:color="000000"/>
                <w:bottom w:val="single" w:sz="2" w:space="0" w:color="000000"/>
                <w:right w:val="single" w:sz="2" w:space="0" w:color="000000"/>
              </w:divBdr>
            </w:div>
            <w:div w:id="1503474782">
              <w:marLeft w:val="0"/>
              <w:marRight w:val="0"/>
              <w:marTop w:val="0"/>
              <w:marBottom w:val="0"/>
              <w:divBdr>
                <w:top w:val="single" w:sz="2" w:space="0" w:color="000000"/>
                <w:left w:val="single" w:sz="2" w:space="0" w:color="000000"/>
                <w:bottom w:val="single" w:sz="2" w:space="0" w:color="000000"/>
                <w:right w:val="single" w:sz="2" w:space="0" w:color="000000"/>
              </w:divBdr>
            </w:div>
            <w:div w:id="420176028">
              <w:marLeft w:val="0"/>
              <w:marRight w:val="0"/>
              <w:marTop w:val="0"/>
              <w:marBottom w:val="0"/>
              <w:divBdr>
                <w:top w:val="single" w:sz="2" w:space="0" w:color="000000"/>
                <w:left w:val="single" w:sz="2" w:space="0" w:color="000000"/>
                <w:bottom w:val="single" w:sz="2" w:space="0" w:color="000000"/>
                <w:right w:val="single" w:sz="2" w:space="0" w:color="000000"/>
              </w:divBdr>
            </w:div>
            <w:div w:id="19463051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7601473">
      <w:bodyDiv w:val="1"/>
      <w:marLeft w:val="0"/>
      <w:marRight w:val="0"/>
      <w:marTop w:val="0"/>
      <w:marBottom w:val="0"/>
      <w:divBdr>
        <w:top w:val="none" w:sz="0" w:space="0" w:color="auto"/>
        <w:left w:val="none" w:sz="0" w:space="0" w:color="auto"/>
        <w:bottom w:val="none" w:sz="0" w:space="0" w:color="auto"/>
        <w:right w:val="none" w:sz="0" w:space="0" w:color="auto"/>
      </w:divBdr>
      <w:divsChild>
        <w:div w:id="2034644207">
          <w:marLeft w:val="0"/>
          <w:marRight w:val="0"/>
          <w:marTop w:val="0"/>
          <w:marBottom w:val="0"/>
          <w:divBdr>
            <w:top w:val="none" w:sz="0" w:space="0" w:color="auto"/>
            <w:left w:val="none" w:sz="0" w:space="0" w:color="auto"/>
            <w:bottom w:val="none" w:sz="0" w:space="0" w:color="auto"/>
            <w:right w:val="none" w:sz="0" w:space="0" w:color="auto"/>
          </w:divBdr>
        </w:div>
      </w:divsChild>
    </w:div>
    <w:div w:id="1461344664">
      <w:bodyDiv w:val="1"/>
      <w:marLeft w:val="0"/>
      <w:marRight w:val="0"/>
      <w:marTop w:val="0"/>
      <w:marBottom w:val="0"/>
      <w:divBdr>
        <w:top w:val="none" w:sz="0" w:space="0" w:color="auto"/>
        <w:left w:val="none" w:sz="0" w:space="0" w:color="auto"/>
        <w:bottom w:val="none" w:sz="0" w:space="0" w:color="auto"/>
        <w:right w:val="none" w:sz="0" w:space="0" w:color="auto"/>
      </w:divBdr>
      <w:divsChild>
        <w:div w:id="1068650407">
          <w:marLeft w:val="0"/>
          <w:marRight w:val="0"/>
          <w:marTop w:val="0"/>
          <w:marBottom w:val="0"/>
          <w:divBdr>
            <w:top w:val="none" w:sz="0" w:space="0" w:color="auto"/>
            <w:left w:val="none" w:sz="0" w:space="0" w:color="auto"/>
            <w:bottom w:val="none" w:sz="0" w:space="0" w:color="auto"/>
            <w:right w:val="none" w:sz="0" w:space="0" w:color="auto"/>
          </w:divBdr>
        </w:div>
      </w:divsChild>
    </w:div>
    <w:div w:id="1501431606">
      <w:bodyDiv w:val="1"/>
      <w:marLeft w:val="0"/>
      <w:marRight w:val="0"/>
      <w:marTop w:val="0"/>
      <w:marBottom w:val="0"/>
      <w:divBdr>
        <w:top w:val="none" w:sz="0" w:space="0" w:color="auto"/>
        <w:left w:val="none" w:sz="0" w:space="0" w:color="auto"/>
        <w:bottom w:val="none" w:sz="0" w:space="0" w:color="auto"/>
        <w:right w:val="none" w:sz="0" w:space="0" w:color="auto"/>
      </w:divBdr>
      <w:divsChild>
        <w:div w:id="1392461738">
          <w:marLeft w:val="0"/>
          <w:marRight w:val="0"/>
          <w:marTop w:val="0"/>
          <w:marBottom w:val="0"/>
          <w:divBdr>
            <w:top w:val="none" w:sz="0" w:space="0" w:color="auto"/>
            <w:left w:val="none" w:sz="0" w:space="0" w:color="auto"/>
            <w:bottom w:val="none" w:sz="0" w:space="0" w:color="auto"/>
            <w:right w:val="none" w:sz="0" w:space="0" w:color="auto"/>
          </w:divBdr>
        </w:div>
      </w:divsChild>
    </w:div>
    <w:div w:id="1555659269">
      <w:bodyDiv w:val="1"/>
      <w:marLeft w:val="0"/>
      <w:marRight w:val="0"/>
      <w:marTop w:val="0"/>
      <w:marBottom w:val="0"/>
      <w:divBdr>
        <w:top w:val="none" w:sz="0" w:space="0" w:color="auto"/>
        <w:left w:val="none" w:sz="0" w:space="0" w:color="auto"/>
        <w:bottom w:val="none" w:sz="0" w:space="0" w:color="auto"/>
        <w:right w:val="none" w:sz="0" w:space="0" w:color="auto"/>
      </w:divBdr>
      <w:divsChild>
        <w:div w:id="1190489288">
          <w:marLeft w:val="0"/>
          <w:marRight w:val="0"/>
          <w:marTop w:val="0"/>
          <w:marBottom w:val="0"/>
          <w:divBdr>
            <w:top w:val="none" w:sz="0" w:space="0" w:color="auto"/>
            <w:left w:val="none" w:sz="0" w:space="0" w:color="auto"/>
            <w:bottom w:val="none" w:sz="0" w:space="0" w:color="auto"/>
            <w:right w:val="none" w:sz="0" w:space="0" w:color="auto"/>
          </w:divBdr>
          <w:divsChild>
            <w:div w:id="396365734">
              <w:marLeft w:val="0"/>
              <w:marRight w:val="0"/>
              <w:marTop w:val="0"/>
              <w:marBottom w:val="0"/>
              <w:divBdr>
                <w:top w:val="single" w:sz="2" w:space="0" w:color="000000"/>
                <w:left w:val="single" w:sz="2" w:space="0" w:color="000000"/>
                <w:bottom w:val="single" w:sz="2" w:space="0" w:color="000000"/>
                <w:right w:val="single" w:sz="2" w:space="0" w:color="000000"/>
              </w:divBdr>
            </w:div>
            <w:div w:id="1425766175">
              <w:marLeft w:val="0"/>
              <w:marRight w:val="0"/>
              <w:marTop w:val="0"/>
              <w:marBottom w:val="0"/>
              <w:divBdr>
                <w:top w:val="single" w:sz="2" w:space="0" w:color="000000"/>
                <w:left w:val="single" w:sz="2" w:space="0" w:color="000000"/>
                <w:bottom w:val="single" w:sz="2" w:space="0" w:color="000000"/>
                <w:right w:val="single" w:sz="2" w:space="0" w:color="000000"/>
              </w:divBdr>
            </w:div>
            <w:div w:id="100956813">
              <w:marLeft w:val="0"/>
              <w:marRight w:val="0"/>
              <w:marTop w:val="0"/>
              <w:marBottom w:val="0"/>
              <w:divBdr>
                <w:top w:val="single" w:sz="2" w:space="0" w:color="000000"/>
                <w:left w:val="single" w:sz="2" w:space="0" w:color="000000"/>
                <w:bottom w:val="single" w:sz="2" w:space="0" w:color="000000"/>
                <w:right w:val="single" w:sz="2" w:space="0" w:color="000000"/>
              </w:divBdr>
            </w:div>
            <w:div w:id="435172629">
              <w:marLeft w:val="0"/>
              <w:marRight w:val="0"/>
              <w:marTop w:val="0"/>
              <w:marBottom w:val="0"/>
              <w:divBdr>
                <w:top w:val="single" w:sz="2" w:space="0" w:color="000000"/>
                <w:left w:val="single" w:sz="2" w:space="0" w:color="000000"/>
                <w:bottom w:val="single" w:sz="2" w:space="0" w:color="000000"/>
                <w:right w:val="single" w:sz="2" w:space="0" w:color="000000"/>
              </w:divBdr>
            </w:div>
            <w:div w:id="217127798">
              <w:marLeft w:val="0"/>
              <w:marRight w:val="0"/>
              <w:marTop w:val="0"/>
              <w:marBottom w:val="0"/>
              <w:divBdr>
                <w:top w:val="single" w:sz="2" w:space="0" w:color="000000"/>
                <w:left w:val="single" w:sz="2" w:space="0" w:color="000000"/>
                <w:bottom w:val="single" w:sz="2" w:space="0" w:color="000000"/>
                <w:right w:val="single" w:sz="2" w:space="0" w:color="000000"/>
              </w:divBdr>
            </w:div>
            <w:div w:id="343868052">
              <w:marLeft w:val="0"/>
              <w:marRight w:val="0"/>
              <w:marTop w:val="0"/>
              <w:marBottom w:val="0"/>
              <w:divBdr>
                <w:top w:val="single" w:sz="2" w:space="0" w:color="000000"/>
                <w:left w:val="single" w:sz="2" w:space="0" w:color="000000"/>
                <w:bottom w:val="single" w:sz="2" w:space="0" w:color="000000"/>
                <w:right w:val="single" w:sz="2" w:space="0" w:color="000000"/>
              </w:divBdr>
            </w:div>
            <w:div w:id="1925871290">
              <w:marLeft w:val="0"/>
              <w:marRight w:val="0"/>
              <w:marTop w:val="0"/>
              <w:marBottom w:val="0"/>
              <w:divBdr>
                <w:top w:val="single" w:sz="2" w:space="0" w:color="000000"/>
                <w:left w:val="single" w:sz="2" w:space="0" w:color="000000"/>
                <w:bottom w:val="single" w:sz="2" w:space="0" w:color="000000"/>
                <w:right w:val="single" w:sz="2" w:space="0" w:color="000000"/>
              </w:divBdr>
            </w:div>
            <w:div w:id="1811047727">
              <w:marLeft w:val="0"/>
              <w:marRight w:val="0"/>
              <w:marTop w:val="0"/>
              <w:marBottom w:val="0"/>
              <w:divBdr>
                <w:top w:val="single" w:sz="2" w:space="0" w:color="000000"/>
                <w:left w:val="single" w:sz="2" w:space="0" w:color="000000"/>
                <w:bottom w:val="single" w:sz="2" w:space="0" w:color="000000"/>
                <w:right w:val="single" w:sz="2" w:space="0" w:color="000000"/>
              </w:divBdr>
            </w:div>
            <w:div w:id="1365055890">
              <w:marLeft w:val="0"/>
              <w:marRight w:val="0"/>
              <w:marTop w:val="0"/>
              <w:marBottom w:val="0"/>
              <w:divBdr>
                <w:top w:val="single" w:sz="2" w:space="0" w:color="000000"/>
                <w:left w:val="single" w:sz="2" w:space="0" w:color="000000"/>
                <w:bottom w:val="single" w:sz="2" w:space="0" w:color="000000"/>
                <w:right w:val="single" w:sz="2" w:space="0" w:color="000000"/>
              </w:divBdr>
            </w:div>
            <w:div w:id="2027781468">
              <w:marLeft w:val="0"/>
              <w:marRight w:val="0"/>
              <w:marTop w:val="0"/>
              <w:marBottom w:val="0"/>
              <w:divBdr>
                <w:top w:val="single" w:sz="2" w:space="0" w:color="000000"/>
                <w:left w:val="single" w:sz="2" w:space="0" w:color="000000"/>
                <w:bottom w:val="single" w:sz="2" w:space="0" w:color="000000"/>
                <w:right w:val="single" w:sz="2" w:space="0" w:color="000000"/>
              </w:divBdr>
            </w:div>
            <w:div w:id="1301955931">
              <w:marLeft w:val="0"/>
              <w:marRight w:val="0"/>
              <w:marTop w:val="0"/>
              <w:marBottom w:val="0"/>
              <w:divBdr>
                <w:top w:val="single" w:sz="2" w:space="0" w:color="000000"/>
                <w:left w:val="single" w:sz="2" w:space="0" w:color="000000"/>
                <w:bottom w:val="single" w:sz="2" w:space="0" w:color="000000"/>
                <w:right w:val="single" w:sz="2" w:space="0" w:color="000000"/>
              </w:divBdr>
            </w:div>
            <w:div w:id="1542397827">
              <w:marLeft w:val="0"/>
              <w:marRight w:val="0"/>
              <w:marTop w:val="0"/>
              <w:marBottom w:val="0"/>
              <w:divBdr>
                <w:top w:val="single" w:sz="2" w:space="0" w:color="000000"/>
                <w:left w:val="single" w:sz="2" w:space="0" w:color="000000"/>
                <w:bottom w:val="single" w:sz="2" w:space="0" w:color="000000"/>
                <w:right w:val="single" w:sz="2" w:space="0" w:color="000000"/>
              </w:divBdr>
            </w:div>
            <w:div w:id="1914196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7835298">
      <w:bodyDiv w:val="1"/>
      <w:marLeft w:val="0"/>
      <w:marRight w:val="0"/>
      <w:marTop w:val="0"/>
      <w:marBottom w:val="0"/>
      <w:divBdr>
        <w:top w:val="none" w:sz="0" w:space="0" w:color="auto"/>
        <w:left w:val="none" w:sz="0" w:space="0" w:color="auto"/>
        <w:bottom w:val="none" w:sz="0" w:space="0" w:color="auto"/>
        <w:right w:val="none" w:sz="0" w:space="0" w:color="auto"/>
      </w:divBdr>
      <w:divsChild>
        <w:div w:id="1915628379">
          <w:marLeft w:val="0"/>
          <w:marRight w:val="0"/>
          <w:marTop w:val="0"/>
          <w:marBottom w:val="0"/>
          <w:divBdr>
            <w:top w:val="none" w:sz="0" w:space="0" w:color="auto"/>
            <w:left w:val="none" w:sz="0" w:space="0" w:color="auto"/>
            <w:bottom w:val="none" w:sz="0" w:space="0" w:color="auto"/>
            <w:right w:val="none" w:sz="0" w:space="0" w:color="auto"/>
          </w:divBdr>
          <w:divsChild>
            <w:div w:id="1698693648">
              <w:marLeft w:val="0"/>
              <w:marRight w:val="0"/>
              <w:marTop w:val="0"/>
              <w:marBottom w:val="0"/>
              <w:divBdr>
                <w:top w:val="single" w:sz="2" w:space="0" w:color="000000"/>
                <w:left w:val="single" w:sz="2" w:space="0" w:color="000000"/>
                <w:bottom w:val="single" w:sz="2" w:space="0" w:color="000000"/>
                <w:right w:val="single" w:sz="2" w:space="0" w:color="000000"/>
              </w:divBdr>
            </w:div>
            <w:div w:id="667636648">
              <w:marLeft w:val="0"/>
              <w:marRight w:val="0"/>
              <w:marTop w:val="0"/>
              <w:marBottom w:val="0"/>
              <w:divBdr>
                <w:top w:val="single" w:sz="2" w:space="0" w:color="000000"/>
                <w:left w:val="single" w:sz="2" w:space="0" w:color="000000"/>
                <w:bottom w:val="single" w:sz="2" w:space="0" w:color="000000"/>
                <w:right w:val="single" w:sz="2" w:space="0" w:color="000000"/>
              </w:divBdr>
            </w:div>
            <w:div w:id="1959221759">
              <w:marLeft w:val="0"/>
              <w:marRight w:val="0"/>
              <w:marTop w:val="0"/>
              <w:marBottom w:val="0"/>
              <w:divBdr>
                <w:top w:val="single" w:sz="2" w:space="0" w:color="000000"/>
                <w:left w:val="single" w:sz="2" w:space="0" w:color="000000"/>
                <w:bottom w:val="single" w:sz="2" w:space="0" w:color="000000"/>
                <w:right w:val="single" w:sz="2" w:space="0" w:color="000000"/>
              </w:divBdr>
            </w:div>
            <w:div w:id="628441078">
              <w:marLeft w:val="0"/>
              <w:marRight w:val="0"/>
              <w:marTop w:val="0"/>
              <w:marBottom w:val="0"/>
              <w:divBdr>
                <w:top w:val="single" w:sz="2" w:space="0" w:color="000000"/>
                <w:left w:val="single" w:sz="2" w:space="0" w:color="000000"/>
                <w:bottom w:val="single" w:sz="2" w:space="0" w:color="000000"/>
                <w:right w:val="single" w:sz="2" w:space="0" w:color="000000"/>
              </w:divBdr>
            </w:div>
            <w:div w:id="1597059486">
              <w:marLeft w:val="0"/>
              <w:marRight w:val="0"/>
              <w:marTop w:val="0"/>
              <w:marBottom w:val="0"/>
              <w:divBdr>
                <w:top w:val="single" w:sz="2" w:space="0" w:color="000000"/>
                <w:left w:val="single" w:sz="2" w:space="0" w:color="000000"/>
                <w:bottom w:val="single" w:sz="2" w:space="0" w:color="000000"/>
                <w:right w:val="single" w:sz="2" w:space="0" w:color="000000"/>
              </w:divBdr>
            </w:div>
            <w:div w:id="432212012">
              <w:marLeft w:val="0"/>
              <w:marRight w:val="0"/>
              <w:marTop w:val="0"/>
              <w:marBottom w:val="0"/>
              <w:divBdr>
                <w:top w:val="single" w:sz="2" w:space="0" w:color="000000"/>
                <w:left w:val="single" w:sz="2" w:space="0" w:color="000000"/>
                <w:bottom w:val="single" w:sz="2" w:space="0" w:color="000000"/>
                <w:right w:val="single" w:sz="2" w:space="0" w:color="000000"/>
              </w:divBdr>
            </w:div>
            <w:div w:id="425659124">
              <w:marLeft w:val="0"/>
              <w:marRight w:val="0"/>
              <w:marTop w:val="0"/>
              <w:marBottom w:val="0"/>
              <w:divBdr>
                <w:top w:val="single" w:sz="2" w:space="0" w:color="000000"/>
                <w:left w:val="single" w:sz="2" w:space="0" w:color="000000"/>
                <w:bottom w:val="single" w:sz="2" w:space="0" w:color="000000"/>
                <w:right w:val="single" w:sz="2" w:space="0" w:color="000000"/>
              </w:divBdr>
            </w:div>
            <w:div w:id="994259962">
              <w:marLeft w:val="0"/>
              <w:marRight w:val="0"/>
              <w:marTop w:val="0"/>
              <w:marBottom w:val="0"/>
              <w:divBdr>
                <w:top w:val="single" w:sz="2" w:space="0" w:color="000000"/>
                <w:left w:val="single" w:sz="2" w:space="0" w:color="000000"/>
                <w:bottom w:val="single" w:sz="2" w:space="0" w:color="000000"/>
                <w:right w:val="single" w:sz="2" w:space="0" w:color="000000"/>
              </w:divBdr>
            </w:div>
            <w:div w:id="538081225">
              <w:marLeft w:val="0"/>
              <w:marRight w:val="0"/>
              <w:marTop w:val="0"/>
              <w:marBottom w:val="0"/>
              <w:divBdr>
                <w:top w:val="single" w:sz="2" w:space="0" w:color="000000"/>
                <w:left w:val="single" w:sz="2" w:space="0" w:color="000000"/>
                <w:bottom w:val="single" w:sz="2" w:space="0" w:color="000000"/>
                <w:right w:val="single" w:sz="2" w:space="0" w:color="000000"/>
              </w:divBdr>
            </w:div>
            <w:div w:id="1197162015">
              <w:marLeft w:val="0"/>
              <w:marRight w:val="0"/>
              <w:marTop w:val="0"/>
              <w:marBottom w:val="0"/>
              <w:divBdr>
                <w:top w:val="single" w:sz="2" w:space="0" w:color="000000"/>
                <w:left w:val="single" w:sz="2" w:space="0" w:color="000000"/>
                <w:bottom w:val="single" w:sz="2" w:space="0" w:color="000000"/>
                <w:right w:val="single" w:sz="2" w:space="0" w:color="000000"/>
              </w:divBdr>
            </w:div>
            <w:div w:id="1115633449">
              <w:marLeft w:val="0"/>
              <w:marRight w:val="0"/>
              <w:marTop w:val="0"/>
              <w:marBottom w:val="0"/>
              <w:divBdr>
                <w:top w:val="single" w:sz="2" w:space="0" w:color="000000"/>
                <w:left w:val="single" w:sz="2" w:space="0" w:color="000000"/>
                <w:bottom w:val="single" w:sz="2" w:space="0" w:color="000000"/>
                <w:right w:val="single" w:sz="2" w:space="0" w:color="000000"/>
              </w:divBdr>
            </w:div>
            <w:div w:id="1144470071">
              <w:marLeft w:val="0"/>
              <w:marRight w:val="0"/>
              <w:marTop w:val="0"/>
              <w:marBottom w:val="0"/>
              <w:divBdr>
                <w:top w:val="single" w:sz="2" w:space="0" w:color="000000"/>
                <w:left w:val="single" w:sz="2" w:space="0" w:color="000000"/>
                <w:bottom w:val="single" w:sz="2" w:space="0" w:color="000000"/>
                <w:right w:val="single" w:sz="2" w:space="0" w:color="000000"/>
              </w:divBdr>
            </w:div>
            <w:div w:id="1823354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4142764">
      <w:bodyDiv w:val="1"/>
      <w:marLeft w:val="0"/>
      <w:marRight w:val="0"/>
      <w:marTop w:val="0"/>
      <w:marBottom w:val="0"/>
      <w:divBdr>
        <w:top w:val="none" w:sz="0" w:space="0" w:color="auto"/>
        <w:left w:val="none" w:sz="0" w:space="0" w:color="auto"/>
        <w:bottom w:val="none" w:sz="0" w:space="0" w:color="auto"/>
        <w:right w:val="none" w:sz="0" w:space="0" w:color="auto"/>
      </w:divBdr>
    </w:div>
    <w:div w:id="1636524712">
      <w:bodyDiv w:val="1"/>
      <w:marLeft w:val="0"/>
      <w:marRight w:val="0"/>
      <w:marTop w:val="0"/>
      <w:marBottom w:val="0"/>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sChild>
            <w:div w:id="293567097">
              <w:marLeft w:val="0"/>
              <w:marRight w:val="0"/>
              <w:marTop w:val="0"/>
              <w:marBottom w:val="0"/>
              <w:divBdr>
                <w:top w:val="single" w:sz="2" w:space="0" w:color="000000"/>
                <w:left w:val="single" w:sz="2" w:space="0" w:color="000000"/>
                <w:bottom w:val="single" w:sz="2" w:space="0" w:color="000000"/>
                <w:right w:val="single" w:sz="2" w:space="0" w:color="000000"/>
              </w:divBdr>
            </w:div>
            <w:div w:id="443695634">
              <w:marLeft w:val="0"/>
              <w:marRight w:val="0"/>
              <w:marTop w:val="0"/>
              <w:marBottom w:val="0"/>
              <w:divBdr>
                <w:top w:val="single" w:sz="2" w:space="0" w:color="000000"/>
                <w:left w:val="single" w:sz="2" w:space="0" w:color="000000"/>
                <w:bottom w:val="single" w:sz="2" w:space="0" w:color="000000"/>
                <w:right w:val="single" w:sz="2" w:space="0" w:color="000000"/>
              </w:divBdr>
            </w:div>
            <w:div w:id="1347057996">
              <w:marLeft w:val="0"/>
              <w:marRight w:val="0"/>
              <w:marTop w:val="0"/>
              <w:marBottom w:val="0"/>
              <w:divBdr>
                <w:top w:val="single" w:sz="2" w:space="0" w:color="000000"/>
                <w:left w:val="single" w:sz="2" w:space="0" w:color="000000"/>
                <w:bottom w:val="single" w:sz="2" w:space="0" w:color="000000"/>
                <w:right w:val="single" w:sz="2" w:space="0" w:color="000000"/>
              </w:divBdr>
            </w:div>
            <w:div w:id="2072581136">
              <w:marLeft w:val="0"/>
              <w:marRight w:val="0"/>
              <w:marTop w:val="0"/>
              <w:marBottom w:val="0"/>
              <w:divBdr>
                <w:top w:val="single" w:sz="2" w:space="0" w:color="000000"/>
                <w:left w:val="single" w:sz="2" w:space="0" w:color="000000"/>
                <w:bottom w:val="single" w:sz="2" w:space="0" w:color="000000"/>
                <w:right w:val="single" w:sz="2" w:space="0" w:color="000000"/>
              </w:divBdr>
            </w:div>
            <w:div w:id="931090308">
              <w:marLeft w:val="0"/>
              <w:marRight w:val="0"/>
              <w:marTop w:val="0"/>
              <w:marBottom w:val="0"/>
              <w:divBdr>
                <w:top w:val="single" w:sz="2" w:space="0" w:color="000000"/>
                <w:left w:val="single" w:sz="2" w:space="0" w:color="000000"/>
                <w:bottom w:val="single" w:sz="2" w:space="0" w:color="000000"/>
                <w:right w:val="single" w:sz="2" w:space="0" w:color="000000"/>
              </w:divBdr>
            </w:div>
            <w:div w:id="207960187">
              <w:marLeft w:val="0"/>
              <w:marRight w:val="0"/>
              <w:marTop w:val="0"/>
              <w:marBottom w:val="0"/>
              <w:divBdr>
                <w:top w:val="single" w:sz="2" w:space="0" w:color="000000"/>
                <w:left w:val="single" w:sz="2" w:space="0" w:color="000000"/>
                <w:bottom w:val="single" w:sz="2" w:space="0" w:color="000000"/>
                <w:right w:val="single" w:sz="2" w:space="0" w:color="000000"/>
              </w:divBdr>
            </w:div>
            <w:div w:id="1593586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1955019">
      <w:bodyDiv w:val="1"/>
      <w:marLeft w:val="0"/>
      <w:marRight w:val="0"/>
      <w:marTop w:val="0"/>
      <w:marBottom w:val="0"/>
      <w:divBdr>
        <w:top w:val="none" w:sz="0" w:space="0" w:color="auto"/>
        <w:left w:val="none" w:sz="0" w:space="0" w:color="auto"/>
        <w:bottom w:val="none" w:sz="0" w:space="0" w:color="auto"/>
        <w:right w:val="none" w:sz="0" w:space="0" w:color="auto"/>
      </w:divBdr>
    </w:div>
    <w:div w:id="1686054415">
      <w:bodyDiv w:val="1"/>
      <w:marLeft w:val="0"/>
      <w:marRight w:val="0"/>
      <w:marTop w:val="0"/>
      <w:marBottom w:val="0"/>
      <w:divBdr>
        <w:top w:val="none" w:sz="0" w:space="0" w:color="auto"/>
        <w:left w:val="none" w:sz="0" w:space="0" w:color="auto"/>
        <w:bottom w:val="none" w:sz="0" w:space="0" w:color="auto"/>
        <w:right w:val="none" w:sz="0" w:space="0" w:color="auto"/>
      </w:divBdr>
      <w:divsChild>
        <w:div w:id="967586779">
          <w:marLeft w:val="0"/>
          <w:marRight w:val="0"/>
          <w:marTop w:val="0"/>
          <w:marBottom w:val="0"/>
          <w:divBdr>
            <w:top w:val="none" w:sz="0" w:space="0" w:color="auto"/>
            <w:left w:val="none" w:sz="0" w:space="0" w:color="auto"/>
            <w:bottom w:val="none" w:sz="0" w:space="0" w:color="auto"/>
            <w:right w:val="none" w:sz="0" w:space="0" w:color="auto"/>
          </w:divBdr>
          <w:divsChild>
            <w:div w:id="497699486">
              <w:marLeft w:val="0"/>
              <w:marRight w:val="0"/>
              <w:marTop w:val="0"/>
              <w:marBottom w:val="0"/>
              <w:divBdr>
                <w:top w:val="single" w:sz="2" w:space="0" w:color="000000"/>
                <w:left w:val="single" w:sz="2" w:space="0" w:color="000000"/>
                <w:bottom w:val="single" w:sz="2" w:space="0" w:color="000000"/>
                <w:right w:val="single" w:sz="2" w:space="0" w:color="000000"/>
              </w:divBdr>
            </w:div>
            <w:div w:id="452945617">
              <w:marLeft w:val="0"/>
              <w:marRight w:val="0"/>
              <w:marTop w:val="0"/>
              <w:marBottom w:val="0"/>
              <w:divBdr>
                <w:top w:val="single" w:sz="2" w:space="0" w:color="000000"/>
                <w:left w:val="single" w:sz="2" w:space="0" w:color="000000"/>
                <w:bottom w:val="single" w:sz="2" w:space="0" w:color="000000"/>
                <w:right w:val="single" w:sz="2" w:space="0" w:color="000000"/>
              </w:divBdr>
            </w:div>
            <w:div w:id="41101771">
              <w:marLeft w:val="0"/>
              <w:marRight w:val="0"/>
              <w:marTop w:val="0"/>
              <w:marBottom w:val="0"/>
              <w:divBdr>
                <w:top w:val="single" w:sz="2" w:space="0" w:color="000000"/>
                <w:left w:val="single" w:sz="2" w:space="0" w:color="000000"/>
                <w:bottom w:val="single" w:sz="2" w:space="0" w:color="000000"/>
                <w:right w:val="single" w:sz="2" w:space="0" w:color="000000"/>
              </w:divBdr>
            </w:div>
            <w:div w:id="1509640647">
              <w:marLeft w:val="0"/>
              <w:marRight w:val="0"/>
              <w:marTop w:val="0"/>
              <w:marBottom w:val="0"/>
              <w:divBdr>
                <w:top w:val="single" w:sz="2" w:space="0" w:color="000000"/>
                <w:left w:val="single" w:sz="2" w:space="0" w:color="000000"/>
                <w:bottom w:val="single" w:sz="2" w:space="0" w:color="000000"/>
                <w:right w:val="single" w:sz="2" w:space="0" w:color="000000"/>
              </w:divBdr>
            </w:div>
            <w:div w:id="1833713289">
              <w:marLeft w:val="0"/>
              <w:marRight w:val="0"/>
              <w:marTop w:val="0"/>
              <w:marBottom w:val="0"/>
              <w:divBdr>
                <w:top w:val="single" w:sz="2" w:space="0" w:color="000000"/>
                <w:left w:val="single" w:sz="2" w:space="0" w:color="000000"/>
                <w:bottom w:val="single" w:sz="2" w:space="0" w:color="000000"/>
                <w:right w:val="single" w:sz="2" w:space="0" w:color="000000"/>
              </w:divBdr>
            </w:div>
            <w:div w:id="909925975">
              <w:marLeft w:val="0"/>
              <w:marRight w:val="0"/>
              <w:marTop w:val="0"/>
              <w:marBottom w:val="0"/>
              <w:divBdr>
                <w:top w:val="single" w:sz="2" w:space="0" w:color="000000"/>
                <w:left w:val="single" w:sz="2" w:space="0" w:color="000000"/>
                <w:bottom w:val="single" w:sz="2" w:space="0" w:color="000000"/>
                <w:right w:val="single" w:sz="2" w:space="0" w:color="000000"/>
              </w:divBdr>
            </w:div>
            <w:div w:id="1103302797">
              <w:marLeft w:val="0"/>
              <w:marRight w:val="0"/>
              <w:marTop w:val="0"/>
              <w:marBottom w:val="0"/>
              <w:divBdr>
                <w:top w:val="single" w:sz="2" w:space="0" w:color="000000"/>
                <w:left w:val="single" w:sz="2" w:space="0" w:color="000000"/>
                <w:bottom w:val="single" w:sz="2" w:space="0" w:color="000000"/>
                <w:right w:val="single" w:sz="2" w:space="0" w:color="000000"/>
              </w:divBdr>
            </w:div>
            <w:div w:id="237134307">
              <w:marLeft w:val="0"/>
              <w:marRight w:val="0"/>
              <w:marTop w:val="0"/>
              <w:marBottom w:val="0"/>
              <w:divBdr>
                <w:top w:val="single" w:sz="2" w:space="0" w:color="000000"/>
                <w:left w:val="single" w:sz="2" w:space="0" w:color="000000"/>
                <w:bottom w:val="single" w:sz="2" w:space="0" w:color="000000"/>
                <w:right w:val="single" w:sz="2" w:space="0" w:color="000000"/>
              </w:divBdr>
            </w:div>
            <w:div w:id="1804301770">
              <w:marLeft w:val="0"/>
              <w:marRight w:val="0"/>
              <w:marTop w:val="0"/>
              <w:marBottom w:val="0"/>
              <w:divBdr>
                <w:top w:val="single" w:sz="2" w:space="0" w:color="000000"/>
                <w:left w:val="single" w:sz="2" w:space="0" w:color="000000"/>
                <w:bottom w:val="single" w:sz="2" w:space="0" w:color="000000"/>
                <w:right w:val="single" w:sz="2" w:space="0" w:color="000000"/>
              </w:divBdr>
            </w:div>
            <w:div w:id="2080785553">
              <w:marLeft w:val="0"/>
              <w:marRight w:val="0"/>
              <w:marTop w:val="0"/>
              <w:marBottom w:val="0"/>
              <w:divBdr>
                <w:top w:val="single" w:sz="2" w:space="0" w:color="000000"/>
                <w:left w:val="single" w:sz="2" w:space="0" w:color="000000"/>
                <w:bottom w:val="single" w:sz="2" w:space="0" w:color="000000"/>
                <w:right w:val="single" w:sz="2" w:space="0" w:color="000000"/>
              </w:divBdr>
            </w:div>
            <w:div w:id="17393303">
              <w:marLeft w:val="0"/>
              <w:marRight w:val="0"/>
              <w:marTop w:val="0"/>
              <w:marBottom w:val="0"/>
              <w:divBdr>
                <w:top w:val="single" w:sz="2" w:space="0" w:color="000000"/>
                <w:left w:val="single" w:sz="2" w:space="0" w:color="000000"/>
                <w:bottom w:val="single" w:sz="2" w:space="0" w:color="000000"/>
                <w:right w:val="single" w:sz="2" w:space="0" w:color="000000"/>
              </w:divBdr>
            </w:div>
            <w:div w:id="1558778331">
              <w:marLeft w:val="0"/>
              <w:marRight w:val="0"/>
              <w:marTop w:val="0"/>
              <w:marBottom w:val="0"/>
              <w:divBdr>
                <w:top w:val="single" w:sz="2" w:space="0" w:color="000000"/>
                <w:left w:val="single" w:sz="2" w:space="0" w:color="000000"/>
                <w:bottom w:val="single" w:sz="2" w:space="0" w:color="000000"/>
                <w:right w:val="single" w:sz="2" w:space="0" w:color="000000"/>
              </w:divBdr>
            </w:div>
            <w:div w:id="103766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2379448">
      <w:bodyDiv w:val="1"/>
      <w:marLeft w:val="0"/>
      <w:marRight w:val="0"/>
      <w:marTop w:val="0"/>
      <w:marBottom w:val="0"/>
      <w:divBdr>
        <w:top w:val="none" w:sz="0" w:space="0" w:color="auto"/>
        <w:left w:val="none" w:sz="0" w:space="0" w:color="auto"/>
        <w:bottom w:val="none" w:sz="0" w:space="0" w:color="auto"/>
        <w:right w:val="none" w:sz="0" w:space="0" w:color="auto"/>
      </w:divBdr>
    </w:div>
    <w:div w:id="1808620819">
      <w:bodyDiv w:val="1"/>
      <w:marLeft w:val="0"/>
      <w:marRight w:val="0"/>
      <w:marTop w:val="0"/>
      <w:marBottom w:val="0"/>
      <w:divBdr>
        <w:top w:val="none" w:sz="0" w:space="0" w:color="auto"/>
        <w:left w:val="none" w:sz="0" w:space="0" w:color="auto"/>
        <w:bottom w:val="none" w:sz="0" w:space="0" w:color="auto"/>
        <w:right w:val="none" w:sz="0" w:space="0" w:color="auto"/>
      </w:divBdr>
      <w:divsChild>
        <w:div w:id="2101683259">
          <w:marLeft w:val="0"/>
          <w:marRight w:val="0"/>
          <w:marTop w:val="0"/>
          <w:marBottom w:val="0"/>
          <w:divBdr>
            <w:top w:val="none" w:sz="0" w:space="0" w:color="auto"/>
            <w:left w:val="none" w:sz="0" w:space="0" w:color="auto"/>
            <w:bottom w:val="none" w:sz="0" w:space="0" w:color="auto"/>
            <w:right w:val="none" w:sz="0" w:space="0" w:color="auto"/>
          </w:divBdr>
          <w:divsChild>
            <w:div w:id="919950911">
              <w:marLeft w:val="0"/>
              <w:marRight w:val="0"/>
              <w:marTop w:val="0"/>
              <w:marBottom w:val="0"/>
              <w:divBdr>
                <w:top w:val="single" w:sz="2" w:space="0" w:color="000000"/>
                <w:left w:val="single" w:sz="2" w:space="0" w:color="000000"/>
                <w:bottom w:val="single" w:sz="2" w:space="0" w:color="000000"/>
                <w:right w:val="single" w:sz="2" w:space="0" w:color="000000"/>
              </w:divBdr>
            </w:div>
            <w:div w:id="1663391353">
              <w:marLeft w:val="0"/>
              <w:marRight w:val="0"/>
              <w:marTop w:val="0"/>
              <w:marBottom w:val="0"/>
              <w:divBdr>
                <w:top w:val="single" w:sz="2" w:space="0" w:color="000000"/>
                <w:left w:val="single" w:sz="2" w:space="0" w:color="000000"/>
                <w:bottom w:val="single" w:sz="2" w:space="0" w:color="000000"/>
                <w:right w:val="single" w:sz="2" w:space="0" w:color="000000"/>
              </w:divBdr>
            </w:div>
            <w:div w:id="2032484610">
              <w:marLeft w:val="0"/>
              <w:marRight w:val="0"/>
              <w:marTop w:val="0"/>
              <w:marBottom w:val="0"/>
              <w:divBdr>
                <w:top w:val="single" w:sz="2" w:space="0" w:color="000000"/>
                <w:left w:val="single" w:sz="2" w:space="0" w:color="000000"/>
                <w:bottom w:val="single" w:sz="2" w:space="0" w:color="000000"/>
                <w:right w:val="single" w:sz="2" w:space="0" w:color="000000"/>
              </w:divBdr>
            </w:div>
            <w:div w:id="2050453077">
              <w:marLeft w:val="0"/>
              <w:marRight w:val="0"/>
              <w:marTop w:val="0"/>
              <w:marBottom w:val="0"/>
              <w:divBdr>
                <w:top w:val="single" w:sz="2" w:space="0" w:color="000000"/>
                <w:left w:val="single" w:sz="2" w:space="0" w:color="000000"/>
                <w:bottom w:val="single" w:sz="2" w:space="0" w:color="000000"/>
                <w:right w:val="single" w:sz="2" w:space="0" w:color="000000"/>
              </w:divBdr>
            </w:div>
            <w:div w:id="1742630183">
              <w:marLeft w:val="0"/>
              <w:marRight w:val="0"/>
              <w:marTop w:val="0"/>
              <w:marBottom w:val="0"/>
              <w:divBdr>
                <w:top w:val="single" w:sz="2" w:space="0" w:color="000000"/>
                <w:left w:val="single" w:sz="2" w:space="0" w:color="000000"/>
                <w:bottom w:val="single" w:sz="2" w:space="0" w:color="000000"/>
                <w:right w:val="single" w:sz="2" w:space="0" w:color="000000"/>
              </w:divBdr>
            </w:div>
            <w:div w:id="175537093">
              <w:marLeft w:val="0"/>
              <w:marRight w:val="0"/>
              <w:marTop w:val="0"/>
              <w:marBottom w:val="0"/>
              <w:divBdr>
                <w:top w:val="single" w:sz="2" w:space="0" w:color="000000"/>
                <w:left w:val="single" w:sz="2" w:space="0" w:color="000000"/>
                <w:bottom w:val="single" w:sz="2" w:space="0" w:color="000000"/>
                <w:right w:val="single" w:sz="2" w:space="0" w:color="000000"/>
              </w:divBdr>
            </w:div>
            <w:div w:id="1479305703">
              <w:marLeft w:val="0"/>
              <w:marRight w:val="0"/>
              <w:marTop w:val="0"/>
              <w:marBottom w:val="0"/>
              <w:divBdr>
                <w:top w:val="single" w:sz="2" w:space="0" w:color="000000"/>
                <w:left w:val="single" w:sz="2" w:space="0" w:color="000000"/>
                <w:bottom w:val="single" w:sz="2" w:space="0" w:color="000000"/>
                <w:right w:val="single" w:sz="2" w:space="0" w:color="000000"/>
              </w:divBdr>
            </w:div>
            <w:div w:id="1664165937">
              <w:marLeft w:val="0"/>
              <w:marRight w:val="0"/>
              <w:marTop w:val="0"/>
              <w:marBottom w:val="0"/>
              <w:divBdr>
                <w:top w:val="single" w:sz="2" w:space="0" w:color="000000"/>
                <w:left w:val="single" w:sz="2" w:space="0" w:color="000000"/>
                <w:bottom w:val="single" w:sz="2" w:space="0" w:color="000000"/>
                <w:right w:val="single" w:sz="2" w:space="0" w:color="000000"/>
              </w:divBdr>
            </w:div>
            <w:div w:id="1879774490">
              <w:marLeft w:val="0"/>
              <w:marRight w:val="0"/>
              <w:marTop w:val="0"/>
              <w:marBottom w:val="0"/>
              <w:divBdr>
                <w:top w:val="single" w:sz="2" w:space="0" w:color="000000"/>
                <w:left w:val="single" w:sz="2" w:space="0" w:color="000000"/>
                <w:bottom w:val="single" w:sz="2" w:space="0" w:color="000000"/>
                <w:right w:val="single" w:sz="2" w:space="0" w:color="000000"/>
              </w:divBdr>
            </w:div>
            <w:div w:id="204679764">
              <w:marLeft w:val="0"/>
              <w:marRight w:val="0"/>
              <w:marTop w:val="0"/>
              <w:marBottom w:val="0"/>
              <w:divBdr>
                <w:top w:val="single" w:sz="2" w:space="0" w:color="000000"/>
                <w:left w:val="single" w:sz="2" w:space="0" w:color="000000"/>
                <w:bottom w:val="single" w:sz="2" w:space="0" w:color="000000"/>
                <w:right w:val="single" w:sz="2" w:space="0" w:color="000000"/>
              </w:divBdr>
            </w:div>
            <w:div w:id="1011781">
              <w:marLeft w:val="0"/>
              <w:marRight w:val="0"/>
              <w:marTop w:val="0"/>
              <w:marBottom w:val="0"/>
              <w:divBdr>
                <w:top w:val="single" w:sz="2" w:space="0" w:color="000000"/>
                <w:left w:val="single" w:sz="2" w:space="0" w:color="000000"/>
                <w:bottom w:val="single" w:sz="2" w:space="0" w:color="000000"/>
                <w:right w:val="single" w:sz="2" w:space="0" w:color="000000"/>
              </w:divBdr>
            </w:div>
            <w:div w:id="508327284">
              <w:marLeft w:val="0"/>
              <w:marRight w:val="0"/>
              <w:marTop w:val="0"/>
              <w:marBottom w:val="0"/>
              <w:divBdr>
                <w:top w:val="single" w:sz="2" w:space="0" w:color="000000"/>
                <w:left w:val="single" w:sz="2" w:space="0" w:color="000000"/>
                <w:bottom w:val="single" w:sz="2" w:space="0" w:color="000000"/>
                <w:right w:val="single" w:sz="2" w:space="0" w:color="000000"/>
              </w:divBdr>
            </w:div>
            <w:div w:id="410008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1431697">
      <w:bodyDiv w:val="1"/>
      <w:marLeft w:val="0"/>
      <w:marRight w:val="0"/>
      <w:marTop w:val="0"/>
      <w:marBottom w:val="0"/>
      <w:divBdr>
        <w:top w:val="none" w:sz="0" w:space="0" w:color="auto"/>
        <w:left w:val="none" w:sz="0" w:space="0" w:color="auto"/>
        <w:bottom w:val="none" w:sz="0" w:space="0" w:color="auto"/>
        <w:right w:val="none" w:sz="0" w:space="0" w:color="auto"/>
      </w:divBdr>
    </w:div>
    <w:div w:id="1937638398">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0"/>
          <w:marRight w:val="0"/>
          <w:marTop w:val="0"/>
          <w:marBottom w:val="0"/>
          <w:divBdr>
            <w:top w:val="none" w:sz="0" w:space="0" w:color="auto"/>
            <w:left w:val="none" w:sz="0" w:space="0" w:color="auto"/>
            <w:bottom w:val="none" w:sz="0" w:space="0" w:color="auto"/>
            <w:right w:val="none" w:sz="0" w:space="0" w:color="auto"/>
          </w:divBdr>
          <w:divsChild>
            <w:div w:id="497306421">
              <w:marLeft w:val="0"/>
              <w:marRight w:val="0"/>
              <w:marTop w:val="0"/>
              <w:marBottom w:val="0"/>
              <w:divBdr>
                <w:top w:val="single" w:sz="2" w:space="0" w:color="000000"/>
                <w:left w:val="single" w:sz="2" w:space="0" w:color="000000"/>
                <w:bottom w:val="single" w:sz="2" w:space="0" w:color="000000"/>
                <w:right w:val="single" w:sz="2" w:space="0" w:color="000000"/>
              </w:divBdr>
            </w:div>
            <w:div w:id="1197961542">
              <w:marLeft w:val="0"/>
              <w:marRight w:val="0"/>
              <w:marTop w:val="0"/>
              <w:marBottom w:val="0"/>
              <w:divBdr>
                <w:top w:val="single" w:sz="2" w:space="0" w:color="000000"/>
                <w:left w:val="single" w:sz="2" w:space="0" w:color="000000"/>
                <w:bottom w:val="single" w:sz="2" w:space="0" w:color="000000"/>
                <w:right w:val="single" w:sz="2" w:space="0" w:color="000000"/>
              </w:divBdr>
            </w:div>
            <w:div w:id="874151723">
              <w:marLeft w:val="0"/>
              <w:marRight w:val="0"/>
              <w:marTop w:val="312"/>
              <w:marBottom w:val="144"/>
              <w:divBdr>
                <w:top w:val="single" w:sz="2" w:space="0" w:color="000000"/>
                <w:left w:val="single" w:sz="2" w:space="0" w:color="000000"/>
                <w:bottom w:val="single" w:sz="2" w:space="0" w:color="000000"/>
                <w:right w:val="single" w:sz="2" w:space="0" w:color="000000"/>
              </w:divBdr>
            </w:div>
            <w:div w:id="1129737610">
              <w:marLeft w:val="0"/>
              <w:marRight w:val="0"/>
              <w:marTop w:val="0"/>
              <w:marBottom w:val="0"/>
              <w:divBdr>
                <w:top w:val="single" w:sz="2" w:space="0" w:color="000000"/>
                <w:left w:val="single" w:sz="2" w:space="0" w:color="000000"/>
                <w:bottom w:val="single" w:sz="2" w:space="0" w:color="000000"/>
                <w:right w:val="single" w:sz="2" w:space="0" w:color="000000"/>
              </w:divBdr>
            </w:div>
            <w:div w:id="1960717005">
              <w:marLeft w:val="0"/>
              <w:marRight w:val="0"/>
              <w:marTop w:val="312"/>
              <w:marBottom w:val="144"/>
              <w:divBdr>
                <w:top w:val="single" w:sz="2" w:space="0" w:color="000000"/>
                <w:left w:val="single" w:sz="2" w:space="0" w:color="000000"/>
                <w:bottom w:val="single" w:sz="2" w:space="0" w:color="000000"/>
                <w:right w:val="single" w:sz="2" w:space="0" w:color="000000"/>
              </w:divBdr>
            </w:div>
            <w:div w:id="67458576">
              <w:marLeft w:val="0"/>
              <w:marRight w:val="0"/>
              <w:marTop w:val="0"/>
              <w:marBottom w:val="0"/>
              <w:divBdr>
                <w:top w:val="single" w:sz="2" w:space="0" w:color="000000"/>
                <w:left w:val="single" w:sz="2" w:space="0" w:color="000000"/>
                <w:bottom w:val="single" w:sz="2" w:space="0" w:color="000000"/>
                <w:right w:val="single" w:sz="2" w:space="0" w:color="000000"/>
              </w:divBdr>
            </w:div>
            <w:div w:id="1038041653">
              <w:marLeft w:val="0"/>
              <w:marRight w:val="0"/>
              <w:marTop w:val="312"/>
              <w:marBottom w:val="144"/>
              <w:divBdr>
                <w:top w:val="single" w:sz="2" w:space="0" w:color="000000"/>
                <w:left w:val="single" w:sz="2" w:space="0" w:color="000000"/>
                <w:bottom w:val="single" w:sz="2" w:space="0" w:color="000000"/>
                <w:right w:val="single" w:sz="2" w:space="0" w:color="000000"/>
              </w:divBdr>
            </w:div>
            <w:div w:id="365953529">
              <w:marLeft w:val="0"/>
              <w:marRight w:val="0"/>
              <w:marTop w:val="0"/>
              <w:marBottom w:val="0"/>
              <w:divBdr>
                <w:top w:val="single" w:sz="2" w:space="0" w:color="000000"/>
                <w:left w:val="single" w:sz="2" w:space="0" w:color="000000"/>
                <w:bottom w:val="single" w:sz="2" w:space="0" w:color="000000"/>
                <w:right w:val="single" w:sz="2" w:space="0" w:color="000000"/>
              </w:divBdr>
            </w:div>
            <w:div w:id="718088942">
              <w:marLeft w:val="0"/>
              <w:marRight w:val="0"/>
              <w:marTop w:val="0"/>
              <w:marBottom w:val="0"/>
              <w:divBdr>
                <w:top w:val="single" w:sz="2" w:space="0" w:color="000000"/>
                <w:left w:val="single" w:sz="2" w:space="0" w:color="000000"/>
                <w:bottom w:val="single" w:sz="2" w:space="0" w:color="000000"/>
                <w:right w:val="single" w:sz="2" w:space="0" w:color="000000"/>
              </w:divBdr>
            </w:div>
            <w:div w:id="2012292706">
              <w:marLeft w:val="0"/>
              <w:marRight w:val="0"/>
              <w:marTop w:val="312"/>
              <w:marBottom w:val="144"/>
              <w:divBdr>
                <w:top w:val="single" w:sz="2" w:space="0" w:color="000000"/>
                <w:left w:val="single" w:sz="2" w:space="0" w:color="000000"/>
                <w:bottom w:val="single" w:sz="2" w:space="0" w:color="000000"/>
                <w:right w:val="single" w:sz="2" w:space="0" w:color="000000"/>
              </w:divBdr>
            </w:div>
            <w:div w:id="587690018">
              <w:marLeft w:val="0"/>
              <w:marRight w:val="0"/>
              <w:marTop w:val="0"/>
              <w:marBottom w:val="0"/>
              <w:divBdr>
                <w:top w:val="single" w:sz="2" w:space="0" w:color="000000"/>
                <w:left w:val="single" w:sz="2" w:space="0" w:color="000000"/>
                <w:bottom w:val="single" w:sz="2" w:space="0" w:color="000000"/>
                <w:right w:val="single" w:sz="2" w:space="0" w:color="000000"/>
              </w:divBdr>
            </w:div>
            <w:div w:id="1880125963">
              <w:marLeft w:val="0"/>
              <w:marRight w:val="0"/>
              <w:marTop w:val="0"/>
              <w:marBottom w:val="0"/>
              <w:divBdr>
                <w:top w:val="single" w:sz="2" w:space="0" w:color="000000"/>
                <w:left w:val="single" w:sz="2" w:space="0" w:color="000000"/>
                <w:bottom w:val="single" w:sz="2" w:space="0" w:color="000000"/>
                <w:right w:val="single" w:sz="2" w:space="0" w:color="000000"/>
              </w:divBdr>
            </w:div>
            <w:div w:id="870074946">
              <w:marLeft w:val="0"/>
              <w:marRight w:val="0"/>
              <w:marTop w:val="312"/>
              <w:marBottom w:val="144"/>
              <w:divBdr>
                <w:top w:val="single" w:sz="2" w:space="0" w:color="000000"/>
                <w:left w:val="single" w:sz="2" w:space="0" w:color="000000"/>
                <w:bottom w:val="single" w:sz="2" w:space="0" w:color="000000"/>
                <w:right w:val="single" w:sz="2" w:space="0" w:color="000000"/>
              </w:divBdr>
            </w:div>
            <w:div w:id="1689139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40528682">
      <w:bodyDiv w:val="1"/>
      <w:marLeft w:val="0"/>
      <w:marRight w:val="0"/>
      <w:marTop w:val="0"/>
      <w:marBottom w:val="0"/>
      <w:divBdr>
        <w:top w:val="none" w:sz="0" w:space="0" w:color="auto"/>
        <w:left w:val="none" w:sz="0" w:space="0" w:color="auto"/>
        <w:bottom w:val="none" w:sz="0" w:space="0" w:color="auto"/>
        <w:right w:val="none" w:sz="0" w:space="0" w:color="auto"/>
      </w:divBdr>
      <w:divsChild>
        <w:div w:id="1709523415">
          <w:marLeft w:val="0"/>
          <w:marRight w:val="0"/>
          <w:marTop w:val="0"/>
          <w:marBottom w:val="0"/>
          <w:divBdr>
            <w:top w:val="none" w:sz="0" w:space="0" w:color="auto"/>
            <w:left w:val="none" w:sz="0" w:space="0" w:color="auto"/>
            <w:bottom w:val="none" w:sz="0" w:space="0" w:color="auto"/>
            <w:right w:val="none" w:sz="0" w:space="0" w:color="auto"/>
          </w:divBdr>
          <w:divsChild>
            <w:div w:id="1993946282">
              <w:marLeft w:val="0"/>
              <w:marRight w:val="0"/>
              <w:marTop w:val="0"/>
              <w:marBottom w:val="0"/>
              <w:divBdr>
                <w:top w:val="single" w:sz="2" w:space="0" w:color="000000"/>
                <w:left w:val="single" w:sz="2" w:space="0" w:color="000000"/>
                <w:bottom w:val="single" w:sz="2" w:space="0" w:color="000000"/>
                <w:right w:val="single" w:sz="2" w:space="0" w:color="000000"/>
              </w:divBdr>
            </w:div>
            <w:div w:id="1736512955">
              <w:marLeft w:val="0"/>
              <w:marRight w:val="0"/>
              <w:marTop w:val="0"/>
              <w:marBottom w:val="0"/>
              <w:divBdr>
                <w:top w:val="single" w:sz="2" w:space="0" w:color="000000"/>
                <w:left w:val="single" w:sz="2" w:space="0" w:color="000000"/>
                <w:bottom w:val="single" w:sz="2" w:space="0" w:color="000000"/>
                <w:right w:val="single" w:sz="2" w:space="0" w:color="000000"/>
              </w:divBdr>
            </w:div>
            <w:div w:id="1188057041">
              <w:marLeft w:val="0"/>
              <w:marRight w:val="0"/>
              <w:marTop w:val="0"/>
              <w:marBottom w:val="0"/>
              <w:divBdr>
                <w:top w:val="single" w:sz="2" w:space="0" w:color="000000"/>
                <w:left w:val="single" w:sz="2" w:space="0" w:color="000000"/>
                <w:bottom w:val="single" w:sz="2" w:space="0" w:color="000000"/>
                <w:right w:val="single" w:sz="2" w:space="0" w:color="000000"/>
              </w:divBdr>
            </w:div>
            <w:div w:id="413432138">
              <w:marLeft w:val="0"/>
              <w:marRight w:val="0"/>
              <w:marTop w:val="0"/>
              <w:marBottom w:val="0"/>
              <w:divBdr>
                <w:top w:val="single" w:sz="2" w:space="0" w:color="000000"/>
                <w:left w:val="single" w:sz="2" w:space="0" w:color="000000"/>
                <w:bottom w:val="single" w:sz="2" w:space="0" w:color="000000"/>
                <w:right w:val="single" w:sz="2" w:space="0" w:color="000000"/>
              </w:divBdr>
            </w:div>
            <w:div w:id="1098797556">
              <w:marLeft w:val="0"/>
              <w:marRight w:val="0"/>
              <w:marTop w:val="0"/>
              <w:marBottom w:val="0"/>
              <w:divBdr>
                <w:top w:val="single" w:sz="2" w:space="0" w:color="000000"/>
                <w:left w:val="single" w:sz="2" w:space="0" w:color="000000"/>
                <w:bottom w:val="single" w:sz="2" w:space="0" w:color="000000"/>
                <w:right w:val="single" w:sz="2" w:space="0" w:color="000000"/>
              </w:divBdr>
            </w:div>
            <w:div w:id="604506448">
              <w:marLeft w:val="0"/>
              <w:marRight w:val="0"/>
              <w:marTop w:val="0"/>
              <w:marBottom w:val="0"/>
              <w:divBdr>
                <w:top w:val="single" w:sz="2" w:space="0" w:color="000000"/>
                <w:left w:val="single" w:sz="2" w:space="0" w:color="000000"/>
                <w:bottom w:val="single" w:sz="2" w:space="0" w:color="000000"/>
                <w:right w:val="single" w:sz="2" w:space="0" w:color="000000"/>
              </w:divBdr>
            </w:div>
            <w:div w:id="1338731525">
              <w:marLeft w:val="0"/>
              <w:marRight w:val="0"/>
              <w:marTop w:val="0"/>
              <w:marBottom w:val="0"/>
              <w:divBdr>
                <w:top w:val="single" w:sz="2" w:space="0" w:color="000000"/>
                <w:left w:val="single" w:sz="2" w:space="0" w:color="000000"/>
                <w:bottom w:val="single" w:sz="2" w:space="0" w:color="000000"/>
                <w:right w:val="single" w:sz="2" w:space="0" w:color="000000"/>
              </w:divBdr>
            </w:div>
            <w:div w:id="462384212">
              <w:marLeft w:val="0"/>
              <w:marRight w:val="0"/>
              <w:marTop w:val="0"/>
              <w:marBottom w:val="0"/>
              <w:divBdr>
                <w:top w:val="single" w:sz="2" w:space="0" w:color="000000"/>
                <w:left w:val="single" w:sz="2" w:space="0" w:color="000000"/>
                <w:bottom w:val="single" w:sz="2" w:space="0" w:color="000000"/>
                <w:right w:val="single" w:sz="2" w:space="0" w:color="000000"/>
              </w:divBdr>
            </w:div>
            <w:div w:id="110901585">
              <w:marLeft w:val="0"/>
              <w:marRight w:val="0"/>
              <w:marTop w:val="0"/>
              <w:marBottom w:val="0"/>
              <w:divBdr>
                <w:top w:val="single" w:sz="2" w:space="0" w:color="000000"/>
                <w:left w:val="single" w:sz="2" w:space="0" w:color="000000"/>
                <w:bottom w:val="single" w:sz="2" w:space="0" w:color="000000"/>
                <w:right w:val="single" w:sz="2" w:space="0" w:color="000000"/>
              </w:divBdr>
            </w:div>
            <w:div w:id="2053728160">
              <w:marLeft w:val="0"/>
              <w:marRight w:val="0"/>
              <w:marTop w:val="0"/>
              <w:marBottom w:val="0"/>
              <w:divBdr>
                <w:top w:val="single" w:sz="2" w:space="0" w:color="000000"/>
                <w:left w:val="single" w:sz="2" w:space="0" w:color="000000"/>
                <w:bottom w:val="single" w:sz="2" w:space="0" w:color="000000"/>
                <w:right w:val="single" w:sz="2" w:space="0" w:color="000000"/>
              </w:divBdr>
            </w:div>
            <w:div w:id="187912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56669818">
      <w:bodyDiv w:val="1"/>
      <w:marLeft w:val="0"/>
      <w:marRight w:val="0"/>
      <w:marTop w:val="0"/>
      <w:marBottom w:val="0"/>
      <w:divBdr>
        <w:top w:val="none" w:sz="0" w:space="0" w:color="auto"/>
        <w:left w:val="none" w:sz="0" w:space="0" w:color="auto"/>
        <w:bottom w:val="none" w:sz="0" w:space="0" w:color="auto"/>
        <w:right w:val="none" w:sz="0" w:space="0" w:color="auto"/>
      </w:divBdr>
      <w:divsChild>
        <w:div w:id="1977636239">
          <w:marLeft w:val="0"/>
          <w:marRight w:val="0"/>
          <w:marTop w:val="0"/>
          <w:marBottom w:val="0"/>
          <w:divBdr>
            <w:top w:val="none" w:sz="0" w:space="0" w:color="auto"/>
            <w:left w:val="none" w:sz="0" w:space="0" w:color="auto"/>
            <w:bottom w:val="none" w:sz="0" w:space="0" w:color="auto"/>
            <w:right w:val="none" w:sz="0" w:space="0" w:color="auto"/>
          </w:divBdr>
          <w:divsChild>
            <w:div w:id="640038748">
              <w:marLeft w:val="0"/>
              <w:marRight w:val="0"/>
              <w:marTop w:val="0"/>
              <w:marBottom w:val="0"/>
              <w:divBdr>
                <w:top w:val="single" w:sz="2" w:space="0" w:color="000000"/>
                <w:left w:val="single" w:sz="2" w:space="0" w:color="000000"/>
                <w:bottom w:val="single" w:sz="2" w:space="0" w:color="000000"/>
                <w:right w:val="single" w:sz="2" w:space="0" w:color="000000"/>
              </w:divBdr>
            </w:div>
            <w:div w:id="1580754649">
              <w:marLeft w:val="0"/>
              <w:marRight w:val="0"/>
              <w:marTop w:val="384"/>
              <w:marBottom w:val="120"/>
              <w:divBdr>
                <w:top w:val="single" w:sz="2" w:space="0" w:color="000000"/>
                <w:left w:val="single" w:sz="2" w:space="0" w:color="000000"/>
                <w:bottom w:val="single" w:sz="2" w:space="0" w:color="000000"/>
                <w:right w:val="single" w:sz="2" w:space="0" w:color="000000"/>
              </w:divBdr>
            </w:div>
            <w:div w:id="1067386876">
              <w:marLeft w:val="0"/>
              <w:marRight w:val="0"/>
              <w:marTop w:val="0"/>
              <w:marBottom w:val="0"/>
              <w:divBdr>
                <w:top w:val="single" w:sz="2" w:space="0" w:color="000000"/>
                <w:left w:val="single" w:sz="2" w:space="0" w:color="000000"/>
                <w:bottom w:val="single" w:sz="2" w:space="0" w:color="000000"/>
                <w:right w:val="single" w:sz="2" w:space="0" w:color="000000"/>
              </w:divBdr>
            </w:div>
            <w:div w:id="1727072741">
              <w:marLeft w:val="0"/>
              <w:marRight w:val="0"/>
              <w:marTop w:val="384"/>
              <w:marBottom w:val="120"/>
              <w:divBdr>
                <w:top w:val="single" w:sz="2" w:space="0" w:color="000000"/>
                <w:left w:val="single" w:sz="2" w:space="0" w:color="000000"/>
                <w:bottom w:val="single" w:sz="2" w:space="0" w:color="000000"/>
                <w:right w:val="single" w:sz="2" w:space="0" w:color="000000"/>
              </w:divBdr>
            </w:div>
            <w:div w:id="512185200">
              <w:marLeft w:val="0"/>
              <w:marRight w:val="0"/>
              <w:marTop w:val="0"/>
              <w:marBottom w:val="0"/>
              <w:divBdr>
                <w:top w:val="single" w:sz="2" w:space="0" w:color="000000"/>
                <w:left w:val="single" w:sz="2" w:space="0" w:color="000000"/>
                <w:bottom w:val="single" w:sz="2" w:space="0" w:color="000000"/>
                <w:right w:val="single" w:sz="2" w:space="0" w:color="000000"/>
              </w:divBdr>
            </w:div>
            <w:div w:id="747926124">
              <w:marLeft w:val="0"/>
              <w:marRight w:val="0"/>
              <w:marTop w:val="0"/>
              <w:marBottom w:val="0"/>
              <w:divBdr>
                <w:top w:val="single" w:sz="2" w:space="0" w:color="000000"/>
                <w:left w:val="single" w:sz="2" w:space="0" w:color="000000"/>
                <w:bottom w:val="single" w:sz="2" w:space="0" w:color="000000"/>
                <w:right w:val="single" w:sz="2" w:space="0" w:color="000000"/>
              </w:divBdr>
            </w:div>
            <w:div w:id="1374386758">
              <w:marLeft w:val="0"/>
              <w:marRight w:val="0"/>
              <w:marTop w:val="0"/>
              <w:marBottom w:val="0"/>
              <w:divBdr>
                <w:top w:val="single" w:sz="2" w:space="0" w:color="000000"/>
                <w:left w:val="single" w:sz="2" w:space="0" w:color="000000"/>
                <w:bottom w:val="single" w:sz="2" w:space="0" w:color="000000"/>
                <w:right w:val="single" w:sz="2" w:space="0" w:color="000000"/>
              </w:divBdr>
            </w:div>
            <w:div w:id="2069330523">
              <w:marLeft w:val="0"/>
              <w:marRight w:val="0"/>
              <w:marTop w:val="0"/>
              <w:marBottom w:val="0"/>
              <w:divBdr>
                <w:top w:val="single" w:sz="2" w:space="0" w:color="000000"/>
                <w:left w:val="single" w:sz="2" w:space="0" w:color="000000"/>
                <w:bottom w:val="single" w:sz="2" w:space="0" w:color="000000"/>
                <w:right w:val="single" w:sz="2" w:space="0" w:color="000000"/>
              </w:divBdr>
            </w:div>
            <w:div w:id="335616175">
              <w:marLeft w:val="0"/>
              <w:marRight w:val="0"/>
              <w:marTop w:val="0"/>
              <w:marBottom w:val="0"/>
              <w:divBdr>
                <w:top w:val="single" w:sz="2" w:space="0" w:color="000000"/>
                <w:left w:val="single" w:sz="2" w:space="0" w:color="000000"/>
                <w:bottom w:val="single" w:sz="2" w:space="0" w:color="000000"/>
                <w:right w:val="single" w:sz="2" w:space="0" w:color="000000"/>
              </w:divBdr>
            </w:div>
            <w:div w:id="166024139">
              <w:marLeft w:val="0"/>
              <w:marRight w:val="0"/>
              <w:marTop w:val="384"/>
              <w:marBottom w:val="120"/>
              <w:divBdr>
                <w:top w:val="single" w:sz="2" w:space="0" w:color="000000"/>
                <w:left w:val="single" w:sz="2" w:space="0" w:color="000000"/>
                <w:bottom w:val="single" w:sz="2" w:space="0" w:color="000000"/>
                <w:right w:val="single" w:sz="2" w:space="0" w:color="000000"/>
              </w:divBdr>
            </w:div>
            <w:div w:id="1189222716">
              <w:marLeft w:val="0"/>
              <w:marRight w:val="0"/>
              <w:marTop w:val="0"/>
              <w:marBottom w:val="0"/>
              <w:divBdr>
                <w:top w:val="single" w:sz="2" w:space="0" w:color="000000"/>
                <w:left w:val="single" w:sz="2" w:space="0" w:color="000000"/>
                <w:bottom w:val="single" w:sz="2" w:space="0" w:color="000000"/>
                <w:right w:val="single" w:sz="2" w:space="0" w:color="000000"/>
              </w:divBdr>
            </w:div>
            <w:div w:id="700130595">
              <w:marLeft w:val="0"/>
              <w:marRight w:val="0"/>
              <w:marTop w:val="384"/>
              <w:marBottom w:val="120"/>
              <w:divBdr>
                <w:top w:val="single" w:sz="2" w:space="0" w:color="000000"/>
                <w:left w:val="single" w:sz="2" w:space="0" w:color="000000"/>
                <w:bottom w:val="single" w:sz="2" w:space="0" w:color="000000"/>
                <w:right w:val="single" w:sz="2" w:space="0" w:color="000000"/>
              </w:divBdr>
            </w:div>
            <w:div w:id="1277062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7854050">
      <w:bodyDiv w:val="1"/>
      <w:marLeft w:val="0"/>
      <w:marRight w:val="0"/>
      <w:marTop w:val="0"/>
      <w:marBottom w:val="0"/>
      <w:divBdr>
        <w:top w:val="none" w:sz="0" w:space="0" w:color="auto"/>
        <w:left w:val="none" w:sz="0" w:space="0" w:color="auto"/>
        <w:bottom w:val="none" w:sz="0" w:space="0" w:color="auto"/>
        <w:right w:val="none" w:sz="0" w:space="0" w:color="auto"/>
      </w:divBdr>
      <w:divsChild>
        <w:div w:id="1689139444">
          <w:marLeft w:val="0"/>
          <w:marRight w:val="0"/>
          <w:marTop w:val="0"/>
          <w:marBottom w:val="0"/>
          <w:divBdr>
            <w:top w:val="none" w:sz="0" w:space="0" w:color="auto"/>
            <w:left w:val="none" w:sz="0" w:space="0" w:color="auto"/>
            <w:bottom w:val="none" w:sz="0" w:space="0" w:color="auto"/>
            <w:right w:val="none" w:sz="0" w:space="0" w:color="auto"/>
          </w:divBdr>
          <w:divsChild>
            <w:div w:id="132066119">
              <w:marLeft w:val="0"/>
              <w:marRight w:val="0"/>
              <w:marTop w:val="0"/>
              <w:marBottom w:val="0"/>
              <w:divBdr>
                <w:top w:val="single" w:sz="2" w:space="0" w:color="000000"/>
                <w:left w:val="single" w:sz="2" w:space="0" w:color="000000"/>
                <w:bottom w:val="single" w:sz="2" w:space="0" w:color="000000"/>
                <w:right w:val="single" w:sz="2" w:space="0" w:color="000000"/>
              </w:divBdr>
            </w:div>
            <w:div w:id="1584073333">
              <w:marLeft w:val="0"/>
              <w:marRight w:val="0"/>
              <w:marTop w:val="384"/>
              <w:marBottom w:val="120"/>
              <w:divBdr>
                <w:top w:val="single" w:sz="2" w:space="0" w:color="000000"/>
                <w:left w:val="single" w:sz="2" w:space="0" w:color="000000"/>
                <w:bottom w:val="single" w:sz="2" w:space="0" w:color="000000"/>
                <w:right w:val="single" w:sz="2" w:space="0" w:color="000000"/>
              </w:divBdr>
            </w:div>
            <w:div w:id="1078820641">
              <w:marLeft w:val="0"/>
              <w:marRight w:val="0"/>
              <w:marTop w:val="0"/>
              <w:marBottom w:val="0"/>
              <w:divBdr>
                <w:top w:val="single" w:sz="2" w:space="0" w:color="000000"/>
                <w:left w:val="single" w:sz="2" w:space="0" w:color="000000"/>
                <w:bottom w:val="single" w:sz="2" w:space="0" w:color="000000"/>
                <w:right w:val="single" w:sz="2" w:space="0" w:color="000000"/>
              </w:divBdr>
            </w:div>
            <w:div w:id="1145119924">
              <w:marLeft w:val="0"/>
              <w:marRight w:val="0"/>
              <w:marTop w:val="384"/>
              <w:marBottom w:val="120"/>
              <w:divBdr>
                <w:top w:val="single" w:sz="2" w:space="0" w:color="000000"/>
                <w:left w:val="single" w:sz="2" w:space="0" w:color="000000"/>
                <w:bottom w:val="single" w:sz="2" w:space="0" w:color="000000"/>
                <w:right w:val="single" w:sz="2" w:space="0" w:color="000000"/>
              </w:divBdr>
            </w:div>
            <w:div w:id="601644757">
              <w:marLeft w:val="0"/>
              <w:marRight w:val="0"/>
              <w:marTop w:val="0"/>
              <w:marBottom w:val="0"/>
              <w:divBdr>
                <w:top w:val="single" w:sz="2" w:space="0" w:color="000000"/>
                <w:left w:val="single" w:sz="2" w:space="0" w:color="000000"/>
                <w:bottom w:val="single" w:sz="2" w:space="0" w:color="000000"/>
                <w:right w:val="single" w:sz="2" w:space="0" w:color="000000"/>
              </w:divBdr>
            </w:div>
            <w:div w:id="1991901709">
              <w:marLeft w:val="0"/>
              <w:marRight w:val="0"/>
              <w:marTop w:val="0"/>
              <w:marBottom w:val="0"/>
              <w:divBdr>
                <w:top w:val="single" w:sz="2" w:space="0" w:color="000000"/>
                <w:left w:val="single" w:sz="2" w:space="0" w:color="000000"/>
                <w:bottom w:val="single" w:sz="2" w:space="0" w:color="000000"/>
                <w:right w:val="single" w:sz="2" w:space="0" w:color="000000"/>
              </w:divBdr>
            </w:div>
            <w:div w:id="1070233066">
              <w:marLeft w:val="0"/>
              <w:marRight w:val="0"/>
              <w:marTop w:val="0"/>
              <w:marBottom w:val="0"/>
              <w:divBdr>
                <w:top w:val="single" w:sz="2" w:space="0" w:color="000000"/>
                <w:left w:val="single" w:sz="2" w:space="0" w:color="000000"/>
                <w:bottom w:val="single" w:sz="2" w:space="0" w:color="000000"/>
                <w:right w:val="single" w:sz="2" w:space="0" w:color="000000"/>
              </w:divBdr>
            </w:div>
            <w:div w:id="772748973">
              <w:marLeft w:val="0"/>
              <w:marRight w:val="0"/>
              <w:marTop w:val="0"/>
              <w:marBottom w:val="0"/>
              <w:divBdr>
                <w:top w:val="single" w:sz="2" w:space="0" w:color="000000"/>
                <w:left w:val="single" w:sz="2" w:space="0" w:color="000000"/>
                <w:bottom w:val="single" w:sz="2" w:space="0" w:color="000000"/>
                <w:right w:val="single" w:sz="2" w:space="0" w:color="000000"/>
              </w:divBdr>
            </w:div>
            <w:div w:id="742683850">
              <w:marLeft w:val="0"/>
              <w:marRight w:val="0"/>
              <w:marTop w:val="0"/>
              <w:marBottom w:val="0"/>
              <w:divBdr>
                <w:top w:val="single" w:sz="2" w:space="0" w:color="000000"/>
                <w:left w:val="single" w:sz="2" w:space="0" w:color="000000"/>
                <w:bottom w:val="single" w:sz="2" w:space="0" w:color="000000"/>
                <w:right w:val="single" w:sz="2" w:space="0" w:color="000000"/>
              </w:divBdr>
            </w:div>
            <w:div w:id="614485057">
              <w:marLeft w:val="0"/>
              <w:marRight w:val="0"/>
              <w:marTop w:val="384"/>
              <w:marBottom w:val="120"/>
              <w:divBdr>
                <w:top w:val="single" w:sz="2" w:space="0" w:color="000000"/>
                <w:left w:val="single" w:sz="2" w:space="0" w:color="000000"/>
                <w:bottom w:val="single" w:sz="2" w:space="0" w:color="000000"/>
                <w:right w:val="single" w:sz="2" w:space="0" w:color="000000"/>
              </w:divBdr>
            </w:div>
            <w:div w:id="120154949">
              <w:marLeft w:val="0"/>
              <w:marRight w:val="0"/>
              <w:marTop w:val="0"/>
              <w:marBottom w:val="0"/>
              <w:divBdr>
                <w:top w:val="single" w:sz="2" w:space="0" w:color="000000"/>
                <w:left w:val="single" w:sz="2" w:space="0" w:color="000000"/>
                <w:bottom w:val="single" w:sz="2" w:space="0" w:color="000000"/>
                <w:right w:val="single" w:sz="2" w:space="0" w:color="000000"/>
              </w:divBdr>
            </w:div>
            <w:div w:id="1808620247">
              <w:marLeft w:val="0"/>
              <w:marRight w:val="0"/>
              <w:marTop w:val="384"/>
              <w:marBottom w:val="120"/>
              <w:divBdr>
                <w:top w:val="single" w:sz="2" w:space="0" w:color="000000"/>
                <w:left w:val="single" w:sz="2" w:space="0" w:color="000000"/>
                <w:bottom w:val="single" w:sz="2" w:space="0" w:color="000000"/>
                <w:right w:val="single" w:sz="2" w:space="0" w:color="000000"/>
              </w:divBdr>
            </w:div>
            <w:div w:id="343870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93177366">
      <w:bodyDiv w:val="1"/>
      <w:marLeft w:val="0"/>
      <w:marRight w:val="0"/>
      <w:marTop w:val="0"/>
      <w:marBottom w:val="0"/>
      <w:divBdr>
        <w:top w:val="none" w:sz="0" w:space="0" w:color="auto"/>
        <w:left w:val="none" w:sz="0" w:space="0" w:color="auto"/>
        <w:bottom w:val="none" w:sz="0" w:space="0" w:color="auto"/>
        <w:right w:val="none" w:sz="0" w:space="0" w:color="auto"/>
      </w:divBdr>
      <w:divsChild>
        <w:div w:id="951787642">
          <w:marLeft w:val="0"/>
          <w:marRight w:val="0"/>
          <w:marTop w:val="0"/>
          <w:marBottom w:val="0"/>
          <w:divBdr>
            <w:top w:val="none" w:sz="0" w:space="0" w:color="auto"/>
            <w:left w:val="none" w:sz="0" w:space="0" w:color="auto"/>
            <w:bottom w:val="none" w:sz="0" w:space="0" w:color="auto"/>
            <w:right w:val="none" w:sz="0" w:space="0" w:color="auto"/>
          </w:divBdr>
          <w:divsChild>
            <w:div w:id="1728142101">
              <w:marLeft w:val="0"/>
              <w:marRight w:val="0"/>
              <w:marTop w:val="384"/>
              <w:marBottom w:val="120"/>
              <w:divBdr>
                <w:top w:val="single" w:sz="2" w:space="0" w:color="000000"/>
                <w:left w:val="single" w:sz="2" w:space="0" w:color="000000"/>
                <w:bottom w:val="single" w:sz="2" w:space="0" w:color="000000"/>
                <w:right w:val="single" w:sz="2" w:space="0" w:color="000000"/>
              </w:divBdr>
            </w:div>
            <w:div w:id="1316838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0615159">
      <w:bodyDiv w:val="1"/>
      <w:marLeft w:val="0"/>
      <w:marRight w:val="0"/>
      <w:marTop w:val="0"/>
      <w:marBottom w:val="0"/>
      <w:divBdr>
        <w:top w:val="none" w:sz="0" w:space="0" w:color="auto"/>
        <w:left w:val="none" w:sz="0" w:space="0" w:color="auto"/>
        <w:bottom w:val="none" w:sz="0" w:space="0" w:color="auto"/>
        <w:right w:val="none" w:sz="0" w:space="0" w:color="auto"/>
      </w:divBdr>
    </w:div>
    <w:div w:id="2038189432">
      <w:bodyDiv w:val="1"/>
      <w:marLeft w:val="0"/>
      <w:marRight w:val="0"/>
      <w:marTop w:val="0"/>
      <w:marBottom w:val="0"/>
      <w:divBdr>
        <w:top w:val="none" w:sz="0" w:space="0" w:color="auto"/>
        <w:left w:val="none" w:sz="0" w:space="0" w:color="auto"/>
        <w:bottom w:val="none" w:sz="0" w:space="0" w:color="auto"/>
        <w:right w:val="none" w:sz="0" w:space="0" w:color="auto"/>
      </w:divBdr>
      <w:divsChild>
        <w:div w:id="2117362908">
          <w:marLeft w:val="0"/>
          <w:marRight w:val="0"/>
          <w:marTop w:val="0"/>
          <w:marBottom w:val="0"/>
          <w:divBdr>
            <w:top w:val="none" w:sz="0" w:space="0" w:color="auto"/>
            <w:left w:val="none" w:sz="0" w:space="0" w:color="auto"/>
            <w:bottom w:val="none" w:sz="0" w:space="0" w:color="auto"/>
            <w:right w:val="none" w:sz="0" w:space="0" w:color="auto"/>
          </w:divBdr>
        </w:div>
      </w:divsChild>
    </w:div>
    <w:div w:id="2121486887">
      <w:bodyDiv w:val="1"/>
      <w:marLeft w:val="0"/>
      <w:marRight w:val="0"/>
      <w:marTop w:val="0"/>
      <w:marBottom w:val="0"/>
      <w:divBdr>
        <w:top w:val="none" w:sz="0" w:space="0" w:color="auto"/>
        <w:left w:val="none" w:sz="0" w:space="0" w:color="auto"/>
        <w:bottom w:val="none" w:sz="0" w:space="0" w:color="auto"/>
        <w:right w:val="none" w:sz="0" w:space="0" w:color="auto"/>
      </w:divBdr>
    </w:div>
    <w:div w:id="2138713754">
      <w:bodyDiv w:val="1"/>
      <w:marLeft w:val="0"/>
      <w:marRight w:val="0"/>
      <w:marTop w:val="0"/>
      <w:marBottom w:val="0"/>
      <w:divBdr>
        <w:top w:val="none" w:sz="0" w:space="0" w:color="auto"/>
        <w:left w:val="none" w:sz="0" w:space="0" w:color="auto"/>
        <w:bottom w:val="none" w:sz="0" w:space="0" w:color="auto"/>
        <w:right w:val="none" w:sz="0" w:space="0" w:color="auto"/>
      </w:divBdr>
    </w:div>
    <w:div w:id="2143959614">
      <w:bodyDiv w:val="1"/>
      <w:marLeft w:val="0"/>
      <w:marRight w:val="0"/>
      <w:marTop w:val="0"/>
      <w:marBottom w:val="0"/>
      <w:divBdr>
        <w:top w:val="none" w:sz="0" w:space="0" w:color="auto"/>
        <w:left w:val="none" w:sz="0" w:space="0" w:color="auto"/>
        <w:bottom w:val="none" w:sz="0" w:space="0" w:color="auto"/>
        <w:right w:val="none" w:sz="0" w:space="0" w:color="auto"/>
      </w:divBdr>
      <w:divsChild>
        <w:div w:id="1829204019">
          <w:marLeft w:val="0"/>
          <w:marRight w:val="0"/>
          <w:marTop w:val="0"/>
          <w:marBottom w:val="0"/>
          <w:divBdr>
            <w:top w:val="none" w:sz="0" w:space="0" w:color="auto"/>
            <w:left w:val="none" w:sz="0" w:space="0" w:color="auto"/>
            <w:bottom w:val="none" w:sz="0" w:space="0" w:color="auto"/>
            <w:right w:val="none" w:sz="0" w:space="0" w:color="auto"/>
          </w:divBdr>
          <w:divsChild>
            <w:div w:id="14813568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statcounter.com/os-version-market-share/windows/desktop/slovakia-%28slovak-republic%29/tqaxef.fxtp66.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a@phoenixco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orsco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company/forscope/posts/?feedView=all" TargetMode="External"/><Relationship Id="rId4" Type="http://schemas.openxmlformats.org/officeDocument/2006/relationships/settings" Target="settings.xml"/><Relationship Id="rId9" Type="http://schemas.openxmlformats.org/officeDocument/2006/relationships/hyperlink" Target="http://www.forscope.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3A2D-0754-4B4C-8D1E-9FD6B990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898</Words>
  <Characters>5301</Characters>
  <Application>Microsoft Office Word</Application>
  <DocSecurity>0</DocSecurity>
  <Lines>44</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Petra Losertová | PHOENIXCOM</cp:lastModifiedBy>
  <cp:revision>3</cp:revision>
  <dcterms:created xsi:type="dcterms:W3CDTF">2025-10-07T15:11:00Z</dcterms:created>
  <dcterms:modified xsi:type="dcterms:W3CDTF">2025-10-08T05:52:00Z</dcterms:modified>
</cp:coreProperties>
</file>