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F1E2" w14:textId="77777777" w:rsidR="00595787" w:rsidRDefault="00595787" w:rsidP="00F50DE8">
      <w:pPr>
        <w:spacing w:after="160" w:line="259" w:lineRule="auto"/>
        <w:jc w:val="both"/>
        <w:rPr>
          <w:rFonts w:ascii="STIHL Contraface Text" w:hAnsi="STIHL Contraface Text"/>
          <w:b/>
          <w:bCs/>
          <w:color w:val="000000"/>
          <w:sz w:val="32"/>
          <w:szCs w:val="16"/>
        </w:rPr>
      </w:pPr>
      <w:r w:rsidRPr="00595787">
        <w:rPr>
          <w:rFonts w:ascii="STIHL Contraface Text" w:hAnsi="STIHL Contraface Text"/>
          <w:b/>
          <w:bCs/>
          <w:color w:val="000000"/>
          <w:sz w:val="32"/>
          <w:szCs w:val="16"/>
        </w:rPr>
        <w:t>Třísky létaly vzduchem. STIHL TIMBERSPORTS® v Lanškrouně přinesl strhující podívanou</w:t>
      </w:r>
    </w:p>
    <w:p w14:paraId="6861438C" w14:textId="3505606D" w:rsidR="00595787" w:rsidRDefault="00595787" w:rsidP="00595787">
      <w:pPr>
        <w:spacing w:after="160" w:line="259" w:lineRule="auto"/>
        <w:jc w:val="both"/>
        <w:rPr>
          <w:rFonts w:ascii="STIHL Contraface Text" w:eastAsia="Calibri" w:hAnsi="STIHL Contraface Text"/>
          <w:b/>
          <w:sz w:val="22"/>
          <w:szCs w:val="22"/>
          <w:lang w:eastAsia="en-US"/>
        </w:rPr>
      </w:pPr>
      <w:r>
        <w:rPr>
          <w:rFonts w:ascii="STIHL Contraface Text" w:eastAsia="Calibri" w:hAnsi="STIHL Contraface Text"/>
          <w:sz w:val="22"/>
          <w:szCs w:val="22"/>
          <w:lang w:eastAsia="en-US"/>
        </w:rPr>
        <w:t>Lanškroun</w:t>
      </w:r>
      <w:r w:rsidR="00E4385B" w:rsidRPr="002722F4">
        <w:rPr>
          <w:rFonts w:ascii="STIHL Contraface Text" w:eastAsia="Calibri" w:hAnsi="STIHL Contraface Text"/>
          <w:sz w:val="22"/>
          <w:szCs w:val="22"/>
          <w:lang w:eastAsia="en-US"/>
        </w:rPr>
        <w:t>,</w:t>
      </w:r>
      <w:r w:rsidR="00927E9E">
        <w:rPr>
          <w:rFonts w:ascii="STIHL Contraface Text" w:eastAsia="Calibri" w:hAnsi="STIHL Contraface Text"/>
          <w:sz w:val="22"/>
          <w:szCs w:val="22"/>
          <w:lang w:eastAsia="en-US"/>
        </w:rPr>
        <w:t xml:space="preserve"> </w:t>
      </w:r>
      <w:r>
        <w:rPr>
          <w:rFonts w:ascii="STIHL Contraface Text" w:eastAsia="Calibri" w:hAnsi="STIHL Contraface Text"/>
          <w:sz w:val="22"/>
          <w:szCs w:val="22"/>
          <w:lang w:eastAsia="en-US"/>
        </w:rPr>
        <w:t>11</w:t>
      </w:r>
      <w:r w:rsidR="00E4385B" w:rsidRPr="002722F4">
        <w:rPr>
          <w:rFonts w:ascii="STIHL Contraface Text" w:eastAsia="Calibri" w:hAnsi="STIHL Contraface Text"/>
          <w:sz w:val="22"/>
          <w:szCs w:val="22"/>
          <w:lang w:eastAsia="en-US"/>
        </w:rPr>
        <w:t xml:space="preserve">. </w:t>
      </w:r>
      <w:r w:rsidR="00CE08B8">
        <w:rPr>
          <w:rFonts w:ascii="STIHL Contraface Text" w:eastAsia="Calibri" w:hAnsi="STIHL Contraface Text"/>
          <w:sz w:val="22"/>
          <w:szCs w:val="22"/>
          <w:lang w:eastAsia="en-US"/>
        </w:rPr>
        <w:t>května</w:t>
      </w:r>
      <w:r w:rsidR="00E4385B" w:rsidRPr="002722F4">
        <w:rPr>
          <w:rFonts w:ascii="STIHL Contraface Text" w:eastAsia="Calibri" w:hAnsi="STIHL Contraface Text"/>
          <w:sz w:val="22"/>
          <w:szCs w:val="22"/>
          <w:lang w:eastAsia="en-US"/>
        </w:rPr>
        <w:t xml:space="preserve"> 2026</w:t>
      </w:r>
      <w:r w:rsidR="00E4385B" w:rsidRPr="002722F4">
        <w:rPr>
          <w:rFonts w:ascii="STIHL Contraface Text" w:eastAsia="Calibri" w:hAnsi="STIHL Contraface Text"/>
          <w:b/>
          <w:sz w:val="22"/>
          <w:szCs w:val="22"/>
          <w:lang w:eastAsia="en-US"/>
        </w:rPr>
        <w:t xml:space="preserve"> –</w:t>
      </w:r>
      <w:r w:rsidR="00E4385B" w:rsidRPr="00E4385B">
        <w:rPr>
          <w:rFonts w:ascii="STIHL Contraface Text" w:eastAsia="Calibri" w:hAnsi="STIHL Contraface Text"/>
          <w:b/>
          <w:sz w:val="22"/>
          <w:szCs w:val="22"/>
          <w:lang w:eastAsia="en-US"/>
        </w:rPr>
        <w:t xml:space="preserve"> </w:t>
      </w:r>
      <w:r w:rsidR="00313DC8" w:rsidRPr="00313DC8">
        <w:rPr>
          <w:rFonts w:ascii="STIHL Contraface Text" w:eastAsia="Calibri" w:hAnsi="STIHL Contraface Text"/>
          <w:b/>
          <w:sz w:val="22"/>
          <w:szCs w:val="22"/>
          <w:lang w:eastAsia="en-US"/>
        </w:rPr>
        <w:t>Vzduch provoněný čerstvě nařezaným dřevem, řev motorových pil a údery seker. Lanškroun se v pátek proměnil v dějiště jedinečné podívané. Poslední kvalifikační závod série STIHL TIMBERSPORTS® přinesl napínavé souboje o postup na červnové Mistrovství České republiky a nabídl návštěvníkům kombinaci adrenalinu, síly, techniky i atmosféry, kterou umí vytvořit jen tento extrémní sport.</w:t>
      </w:r>
    </w:p>
    <w:p w14:paraId="3B1879CC" w14:textId="77777777" w:rsidR="00313DC8" w:rsidRDefault="00313DC8" w:rsidP="00595787">
      <w:pPr>
        <w:spacing w:after="160" w:line="259" w:lineRule="auto"/>
        <w:jc w:val="both"/>
        <w:rPr>
          <w:rFonts w:ascii="STIHL Contraface Text" w:eastAsia="Calibri" w:hAnsi="STIHL Contraface Text"/>
          <w:b/>
          <w:sz w:val="22"/>
          <w:szCs w:val="22"/>
          <w:lang w:eastAsia="en-US"/>
        </w:rPr>
      </w:pPr>
    </w:p>
    <w:p w14:paraId="71B63851" w14:textId="0A04774C" w:rsidR="00595787" w:rsidRPr="00595787" w:rsidRDefault="00595787" w:rsidP="00595787">
      <w:pPr>
        <w:spacing w:after="160" w:line="259" w:lineRule="auto"/>
        <w:jc w:val="both"/>
        <w:rPr>
          <w:rFonts w:ascii="STIHL Contraface Text" w:eastAsia="Calibri" w:hAnsi="STIHL Contraface Text"/>
          <w:b/>
          <w:sz w:val="22"/>
          <w:szCs w:val="22"/>
          <w:lang w:eastAsia="en-US"/>
        </w:rPr>
      </w:pPr>
      <w:r w:rsidRPr="00595787">
        <w:rPr>
          <w:rFonts w:ascii="STIHL Contraface Text" w:eastAsia="Calibri" w:hAnsi="STIHL Contraface Text"/>
          <w:b/>
          <w:sz w:val="22"/>
          <w:szCs w:val="22"/>
          <w:lang w:eastAsia="en-US"/>
        </w:rPr>
        <w:t>Čtyři disciplíny, jedna výzva</w:t>
      </w:r>
    </w:p>
    <w:p w14:paraId="4888CA62" w14:textId="41ABAA6F" w:rsidR="00595787" w:rsidRPr="00595787" w:rsidRDefault="00595787" w:rsidP="00595787">
      <w:pPr>
        <w:spacing w:after="160" w:line="259" w:lineRule="auto"/>
        <w:jc w:val="both"/>
        <w:rPr>
          <w:rFonts w:ascii="STIHL Contraface Text" w:eastAsia="Calibri" w:hAnsi="STIHL Contraface Text"/>
          <w:bCs/>
          <w:sz w:val="22"/>
          <w:szCs w:val="22"/>
          <w:lang w:eastAsia="en-US"/>
        </w:rPr>
      </w:pPr>
      <w:r w:rsidRPr="00595787">
        <w:rPr>
          <w:rFonts w:ascii="STIHL Contraface Text" w:eastAsia="Calibri" w:hAnsi="STIHL Contraface Text"/>
          <w:bCs/>
          <w:sz w:val="22"/>
          <w:szCs w:val="22"/>
          <w:lang w:eastAsia="en-US"/>
        </w:rPr>
        <w:t xml:space="preserve">Diváci sledovali čtyři disciplíny, ve kterých rozhodovala nejen fyzická připravenost, ale také absolutní koncentrace a preciznost. Dynamické disciplíny </w:t>
      </w:r>
      <w:proofErr w:type="spellStart"/>
      <w:r w:rsidRPr="00595787">
        <w:rPr>
          <w:rFonts w:ascii="STIHL Contraface Text" w:eastAsia="Calibri" w:hAnsi="STIHL Contraface Text"/>
          <w:bCs/>
          <w:sz w:val="22"/>
          <w:szCs w:val="22"/>
          <w:lang w:eastAsia="en-US"/>
        </w:rPr>
        <w:t>Underhand</w:t>
      </w:r>
      <w:proofErr w:type="spellEnd"/>
      <w:r w:rsidRPr="00595787">
        <w:rPr>
          <w:rFonts w:ascii="STIHL Contraface Text" w:eastAsia="Calibri" w:hAnsi="STIHL Contraface Text"/>
          <w:bCs/>
          <w:sz w:val="22"/>
          <w:szCs w:val="22"/>
          <w:lang w:eastAsia="en-US"/>
        </w:rPr>
        <w:t xml:space="preserve"> Chop a </w:t>
      </w:r>
      <w:proofErr w:type="spellStart"/>
      <w:r w:rsidRPr="00595787">
        <w:rPr>
          <w:rFonts w:ascii="STIHL Contraface Text" w:eastAsia="Calibri" w:hAnsi="STIHL Contraface Text"/>
          <w:bCs/>
          <w:sz w:val="22"/>
          <w:szCs w:val="22"/>
          <w:lang w:eastAsia="en-US"/>
        </w:rPr>
        <w:t>Standing</w:t>
      </w:r>
      <w:proofErr w:type="spellEnd"/>
      <w:r w:rsidRPr="00595787">
        <w:rPr>
          <w:rFonts w:ascii="STIHL Contraface Text" w:eastAsia="Calibri" w:hAnsi="STIHL Contraface Text"/>
          <w:bCs/>
          <w:sz w:val="22"/>
          <w:szCs w:val="22"/>
          <w:lang w:eastAsia="en-US"/>
        </w:rPr>
        <w:t xml:space="preserve"> </w:t>
      </w:r>
      <w:proofErr w:type="spellStart"/>
      <w:r w:rsidRPr="00595787">
        <w:rPr>
          <w:rFonts w:ascii="STIHL Contraface Text" w:eastAsia="Calibri" w:hAnsi="STIHL Contraface Text"/>
          <w:bCs/>
          <w:sz w:val="22"/>
          <w:szCs w:val="22"/>
          <w:lang w:eastAsia="en-US"/>
        </w:rPr>
        <w:t>Block</w:t>
      </w:r>
      <w:proofErr w:type="spellEnd"/>
      <w:r w:rsidRPr="00595787">
        <w:rPr>
          <w:rFonts w:ascii="STIHL Contraface Text" w:eastAsia="Calibri" w:hAnsi="STIHL Contraface Text"/>
          <w:bCs/>
          <w:sz w:val="22"/>
          <w:szCs w:val="22"/>
          <w:lang w:eastAsia="en-US"/>
        </w:rPr>
        <w:t xml:space="preserve"> Chop ukázaly sílu a přesnost práce se sekerou, kde o výsledku rozhodoval každý jednotlivý úder. Ve </w:t>
      </w:r>
      <w:proofErr w:type="spellStart"/>
      <w:r w:rsidRPr="00595787">
        <w:rPr>
          <w:rFonts w:ascii="STIHL Contraface Text" w:eastAsia="Calibri" w:hAnsi="STIHL Contraface Text"/>
          <w:bCs/>
          <w:sz w:val="22"/>
          <w:szCs w:val="22"/>
          <w:lang w:eastAsia="en-US"/>
        </w:rPr>
        <w:t>Stock</w:t>
      </w:r>
      <w:proofErr w:type="spellEnd"/>
      <w:r w:rsidRPr="00595787">
        <w:rPr>
          <w:rFonts w:ascii="STIHL Contraface Text" w:eastAsia="Calibri" w:hAnsi="STIHL Contraface Text"/>
          <w:bCs/>
          <w:sz w:val="22"/>
          <w:szCs w:val="22"/>
          <w:lang w:eastAsia="en-US"/>
        </w:rPr>
        <w:t xml:space="preserve"> </w:t>
      </w:r>
      <w:proofErr w:type="spellStart"/>
      <w:r w:rsidRPr="00595787">
        <w:rPr>
          <w:rFonts w:ascii="STIHL Contraface Text" w:eastAsia="Calibri" w:hAnsi="STIHL Contraface Text"/>
          <w:bCs/>
          <w:sz w:val="22"/>
          <w:szCs w:val="22"/>
          <w:lang w:eastAsia="en-US"/>
        </w:rPr>
        <w:t>Saw</w:t>
      </w:r>
      <w:proofErr w:type="spellEnd"/>
      <w:r w:rsidRPr="00595787">
        <w:rPr>
          <w:rFonts w:ascii="STIHL Contraface Text" w:eastAsia="Calibri" w:hAnsi="STIHL Contraface Text"/>
          <w:bCs/>
          <w:sz w:val="22"/>
          <w:szCs w:val="22"/>
          <w:lang w:eastAsia="en-US"/>
        </w:rPr>
        <w:t xml:space="preserve"> závodníci předvedli mistrovskou práci s motorovou pilou vyžadující přesnost na milimetry a disciplína Single Buck nabídla působivou ukázku ručního řezání, kde hraje zásadní roli rytmus, technika a dokonalé soustředění.</w:t>
      </w:r>
    </w:p>
    <w:p w14:paraId="45DEFA3E" w14:textId="77777777" w:rsidR="0001379E" w:rsidRDefault="0001379E" w:rsidP="00595787">
      <w:pPr>
        <w:spacing w:after="160" w:line="259" w:lineRule="auto"/>
        <w:jc w:val="both"/>
        <w:rPr>
          <w:rFonts w:ascii="STIHL Contraface Text" w:eastAsia="Calibri" w:hAnsi="STIHL Contraface Text"/>
          <w:b/>
          <w:sz w:val="22"/>
          <w:szCs w:val="22"/>
          <w:lang w:eastAsia="en-US"/>
        </w:rPr>
      </w:pPr>
    </w:p>
    <w:p w14:paraId="273696EE" w14:textId="0B82F249" w:rsidR="00B76ABF" w:rsidRPr="0001379E" w:rsidRDefault="00523288" w:rsidP="00595787">
      <w:pPr>
        <w:spacing w:after="160" w:line="259" w:lineRule="auto"/>
        <w:jc w:val="both"/>
        <w:rPr>
          <w:rFonts w:ascii="STIHL Contraface Text" w:eastAsia="Calibri" w:hAnsi="STIHL Contraface Text"/>
          <w:b/>
          <w:sz w:val="22"/>
          <w:szCs w:val="22"/>
          <w:lang w:eastAsia="en-US"/>
        </w:rPr>
      </w:pPr>
      <w:r>
        <w:rPr>
          <w:rFonts w:ascii="STIHL Contraface Text" w:eastAsia="Calibri" w:hAnsi="STIHL Contraface Text"/>
          <w:b/>
          <w:sz w:val="22"/>
          <w:szCs w:val="22"/>
          <w:lang w:eastAsia="en-US"/>
        </w:rPr>
        <w:t>Martin Roušal</w:t>
      </w:r>
      <w:r w:rsidR="0001379E" w:rsidRPr="0001379E">
        <w:rPr>
          <w:rFonts w:ascii="STIHL Contraface Text" w:eastAsia="Calibri" w:hAnsi="STIHL Contraface Text"/>
          <w:b/>
          <w:sz w:val="22"/>
          <w:szCs w:val="22"/>
          <w:lang w:eastAsia="en-US"/>
        </w:rPr>
        <w:t xml:space="preserve"> ovládl mužskou kategorii, ženská patřila rodině Urbanových</w:t>
      </w:r>
    </w:p>
    <w:p w14:paraId="42C8EA8B" w14:textId="48C4D784" w:rsidR="00595787" w:rsidRPr="00595787" w:rsidRDefault="00595787" w:rsidP="00595787">
      <w:pPr>
        <w:spacing w:after="160" w:line="259" w:lineRule="auto"/>
        <w:jc w:val="both"/>
        <w:rPr>
          <w:rFonts w:ascii="STIHL Contraface Text" w:eastAsia="Calibri" w:hAnsi="STIHL Contraface Text"/>
          <w:bCs/>
          <w:sz w:val="22"/>
          <w:szCs w:val="22"/>
          <w:lang w:eastAsia="en-US"/>
        </w:rPr>
      </w:pPr>
      <w:r w:rsidRPr="00595787">
        <w:rPr>
          <w:rFonts w:ascii="STIHL Contraface Text" w:eastAsia="Calibri" w:hAnsi="STIHL Contraface Text"/>
          <w:bCs/>
          <w:sz w:val="22"/>
          <w:szCs w:val="22"/>
          <w:lang w:eastAsia="en-US"/>
        </w:rPr>
        <w:t xml:space="preserve">Do letošního Mistrovství České republiky postoupilo z kvalifikace </w:t>
      </w:r>
      <w:r w:rsidR="00523288">
        <w:rPr>
          <w:rFonts w:ascii="STIHL Contraface Text" w:eastAsia="Calibri" w:hAnsi="STIHL Contraface Text"/>
          <w:bCs/>
          <w:sz w:val="22"/>
          <w:szCs w:val="22"/>
          <w:lang w:eastAsia="en-US"/>
        </w:rPr>
        <w:t>tradičně</w:t>
      </w:r>
      <w:r w:rsidRPr="00595787">
        <w:rPr>
          <w:rFonts w:ascii="STIHL Contraface Text" w:eastAsia="Calibri" w:hAnsi="STIHL Contraface Text"/>
          <w:bCs/>
          <w:sz w:val="22"/>
          <w:szCs w:val="22"/>
          <w:lang w:eastAsia="en-US"/>
        </w:rPr>
        <w:t xml:space="preserve"> </w:t>
      </w:r>
      <w:r w:rsidR="00523288">
        <w:rPr>
          <w:rFonts w:ascii="STIHL Contraface Text" w:eastAsia="Calibri" w:hAnsi="STIHL Contraface Text"/>
          <w:bCs/>
          <w:sz w:val="22"/>
          <w:szCs w:val="22"/>
          <w:lang w:eastAsia="en-US"/>
        </w:rPr>
        <w:t>12</w:t>
      </w:r>
      <w:r w:rsidRPr="00595787">
        <w:rPr>
          <w:rFonts w:ascii="STIHL Contraface Text" w:eastAsia="Calibri" w:hAnsi="STIHL Contraface Text"/>
          <w:bCs/>
          <w:sz w:val="22"/>
          <w:szCs w:val="22"/>
          <w:lang w:eastAsia="en-US"/>
        </w:rPr>
        <w:t xml:space="preserve"> závodníků. V mužské kategorii dominoval </w:t>
      </w:r>
      <w:r w:rsidR="00523288">
        <w:rPr>
          <w:rFonts w:ascii="STIHL Contraface Text" w:eastAsia="Calibri" w:hAnsi="STIHL Contraface Text"/>
          <w:bCs/>
          <w:sz w:val="22"/>
          <w:szCs w:val="22"/>
          <w:lang w:eastAsia="en-US"/>
        </w:rPr>
        <w:t>Martin</w:t>
      </w:r>
      <w:r w:rsidRPr="00595787">
        <w:rPr>
          <w:rFonts w:ascii="STIHL Contraface Text" w:eastAsia="Calibri" w:hAnsi="STIHL Contraface Text"/>
          <w:bCs/>
          <w:sz w:val="22"/>
          <w:szCs w:val="22"/>
          <w:lang w:eastAsia="en-US"/>
        </w:rPr>
        <w:t xml:space="preserve"> </w:t>
      </w:r>
      <w:r w:rsidR="00523288">
        <w:rPr>
          <w:rFonts w:ascii="STIHL Contraface Text" w:eastAsia="Calibri" w:hAnsi="STIHL Contraface Text"/>
          <w:bCs/>
          <w:sz w:val="22"/>
          <w:szCs w:val="22"/>
          <w:lang w:eastAsia="en-US"/>
        </w:rPr>
        <w:t>Roušal</w:t>
      </w:r>
      <w:r w:rsidRPr="00595787">
        <w:rPr>
          <w:rFonts w:ascii="STIHL Contraface Text" w:eastAsia="Calibri" w:hAnsi="STIHL Contraface Text"/>
          <w:bCs/>
          <w:sz w:val="22"/>
          <w:szCs w:val="22"/>
          <w:lang w:eastAsia="en-US"/>
        </w:rPr>
        <w:t xml:space="preserve">, který si vybojoval první místo před Martinem </w:t>
      </w:r>
      <w:r w:rsidR="00523288">
        <w:rPr>
          <w:rFonts w:ascii="STIHL Contraface Text" w:eastAsia="Calibri" w:hAnsi="STIHL Contraface Text"/>
          <w:bCs/>
          <w:sz w:val="22"/>
          <w:szCs w:val="22"/>
          <w:lang w:eastAsia="en-US"/>
        </w:rPr>
        <w:t xml:space="preserve">Kalinou </w:t>
      </w:r>
      <w:r w:rsidRPr="00595787">
        <w:rPr>
          <w:rFonts w:ascii="STIHL Contraface Text" w:eastAsia="Calibri" w:hAnsi="STIHL Contraface Text"/>
          <w:bCs/>
          <w:sz w:val="22"/>
          <w:szCs w:val="22"/>
          <w:lang w:eastAsia="en-US"/>
        </w:rPr>
        <w:t xml:space="preserve">a </w:t>
      </w:r>
      <w:r w:rsidR="00523288">
        <w:rPr>
          <w:rFonts w:ascii="STIHL Contraface Text" w:eastAsia="Calibri" w:hAnsi="STIHL Contraface Text"/>
          <w:bCs/>
          <w:sz w:val="22"/>
          <w:szCs w:val="22"/>
          <w:lang w:eastAsia="en-US"/>
        </w:rPr>
        <w:t>obhájcem titulu Matyášem Klímou</w:t>
      </w:r>
      <w:r w:rsidRPr="00595787">
        <w:rPr>
          <w:rFonts w:ascii="STIHL Contraface Text" w:eastAsia="Calibri" w:hAnsi="STIHL Contraface Text"/>
          <w:bCs/>
          <w:sz w:val="22"/>
          <w:szCs w:val="22"/>
          <w:lang w:eastAsia="en-US"/>
        </w:rPr>
        <w:t>.</w:t>
      </w:r>
    </w:p>
    <w:p w14:paraId="0979D46E" w14:textId="2EEB1AAE" w:rsidR="00595787" w:rsidRPr="00595787" w:rsidRDefault="00A06B0B" w:rsidP="00595787">
      <w:pPr>
        <w:spacing w:after="160" w:line="259" w:lineRule="auto"/>
        <w:jc w:val="both"/>
        <w:rPr>
          <w:rFonts w:ascii="STIHL Contraface Text" w:eastAsia="Calibri" w:hAnsi="STIHL Contraface Text"/>
          <w:bCs/>
          <w:sz w:val="22"/>
          <w:szCs w:val="22"/>
          <w:lang w:eastAsia="en-US"/>
        </w:rPr>
      </w:pPr>
      <w:r>
        <w:rPr>
          <w:rFonts w:ascii="STIHL Contraface Text" w:eastAsia="Calibri" w:hAnsi="STIHL Contraface Text"/>
          <w:bCs/>
          <w:sz w:val="22"/>
          <w:szCs w:val="22"/>
          <w:lang w:eastAsia="en-US"/>
        </w:rPr>
        <w:t>Výjimečné výkony byly vidět i v ženské kategorii</w:t>
      </w:r>
      <w:r w:rsidR="00595787" w:rsidRPr="00595787">
        <w:rPr>
          <w:rFonts w:ascii="STIHL Contraface Text" w:eastAsia="Calibri" w:hAnsi="STIHL Contraface Text"/>
          <w:bCs/>
          <w:sz w:val="22"/>
          <w:szCs w:val="22"/>
          <w:lang w:eastAsia="en-US"/>
        </w:rPr>
        <w:t xml:space="preserve">, kterou ovládla rodina Urbanových – v rámci </w:t>
      </w:r>
      <w:r w:rsidR="00D50270" w:rsidRPr="00D50270">
        <w:rPr>
          <w:rFonts w:ascii="STIHL Contraface Text" w:eastAsia="Calibri" w:hAnsi="STIHL Contraface Text"/>
          <w:bCs/>
          <w:sz w:val="22"/>
          <w:szCs w:val="22"/>
          <w:lang w:eastAsia="en-US"/>
        </w:rPr>
        <w:t>TIMBERSPORT</w:t>
      </w:r>
      <w:r w:rsidR="00D50270">
        <w:rPr>
          <w:rFonts w:ascii="STIHL Contraface Text" w:eastAsia="Calibri" w:hAnsi="STIHL Contraface Text"/>
          <w:bCs/>
          <w:sz w:val="22"/>
          <w:szCs w:val="22"/>
          <w:lang w:eastAsia="en-US"/>
        </w:rPr>
        <w:t>U</w:t>
      </w:r>
      <w:r w:rsidR="00D50270" w:rsidRPr="00D50270">
        <w:rPr>
          <w:rFonts w:ascii="STIHL Contraface Text" w:eastAsia="Calibri" w:hAnsi="STIHL Contraface Text"/>
          <w:bCs/>
          <w:sz w:val="22"/>
          <w:szCs w:val="22"/>
          <w:lang w:eastAsia="en-US"/>
        </w:rPr>
        <w:t>®</w:t>
      </w:r>
      <w:r w:rsidR="00D50270">
        <w:rPr>
          <w:rFonts w:ascii="STIHL Contraface Text" w:eastAsia="Calibri" w:hAnsi="STIHL Contraface Text"/>
          <w:bCs/>
          <w:sz w:val="22"/>
          <w:szCs w:val="22"/>
          <w:lang w:eastAsia="en-US"/>
        </w:rPr>
        <w:t xml:space="preserve"> </w:t>
      </w:r>
      <w:r w:rsidR="00595787" w:rsidRPr="00595787">
        <w:rPr>
          <w:rFonts w:ascii="STIHL Contraface Text" w:eastAsia="Calibri" w:hAnsi="STIHL Contraface Text"/>
          <w:bCs/>
          <w:sz w:val="22"/>
          <w:szCs w:val="22"/>
          <w:lang w:eastAsia="en-US"/>
        </w:rPr>
        <w:t xml:space="preserve">naprosto unikátní fenomén. </w:t>
      </w:r>
      <w:r>
        <w:rPr>
          <w:rFonts w:ascii="STIHL Contraface Text" w:eastAsia="Calibri" w:hAnsi="STIHL Contraface Text"/>
          <w:bCs/>
          <w:sz w:val="22"/>
          <w:szCs w:val="22"/>
          <w:lang w:eastAsia="en-US"/>
        </w:rPr>
        <w:t>Nejlepších výsledků dosáhl</w:t>
      </w:r>
      <w:r w:rsidR="00595787" w:rsidRPr="00595787">
        <w:rPr>
          <w:rFonts w:ascii="STIHL Contraface Text" w:eastAsia="Calibri" w:hAnsi="STIHL Contraface Text"/>
          <w:bCs/>
          <w:sz w:val="22"/>
          <w:szCs w:val="22"/>
          <w:lang w:eastAsia="en-US"/>
        </w:rPr>
        <w:t>a Karolína Urbanová</w:t>
      </w:r>
      <w:r w:rsidR="00D50270">
        <w:rPr>
          <w:rFonts w:ascii="STIHL Contraface Text" w:eastAsia="Calibri" w:hAnsi="STIHL Contraface Text"/>
          <w:bCs/>
          <w:sz w:val="22"/>
          <w:szCs w:val="22"/>
          <w:lang w:eastAsia="en-US"/>
        </w:rPr>
        <w:t>, druhé</w:t>
      </w:r>
      <w:r w:rsidR="00595787" w:rsidRPr="00595787">
        <w:rPr>
          <w:rFonts w:ascii="STIHL Contraface Text" w:eastAsia="Calibri" w:hAnsi="STIHL Contraface Text"/>
          <w:bCs/>
          <w:sz w:val="22"/>
          <w:szCs w:val="22"/>
          <w:lang w:eastAsia="en-US"/>
        </w:rPr>
        <w:t xml:space="preserve"> místo obsadila</w:t>
      </w:r>
      <w:r w:rsidR="003A490F">
        <w:rPr>
          <w:rFonts w:ascii="STIHL Contraface Text" w:eastAsia="Calibri" w:hAnsi="STIHL Contraface Text"/>
          <w:bCs/>
          <w:sz w:val="22"/>
          <w:szCs w:val="22"/>
          <w:lang w:eastAsia="en-US"/>
        </w:rPr>
        <w:t xml:space="preserve"> </w:t>
      </w:r>
      <w:r w:rsidR="000E7739">
        <w:rPr>
          <w:rFonts w:ascii="STIHL Contraface Text" w:eastAsia="Calibri" w:hAnsi="STIHL Contraface Text"/>
          <w:bCs/>
          <w:sz w:val="22"/>
          <w:szCs w:val="22"/>
          <w:lang w:eastAsia="en-US"/>
        </w:rPr>
        <w:t xml:space="preserve">její </w:t>
      </w:r>
      <w:r w:rsidR="003A490F">
        <w:rPr>
          <w:rFonts w:ascii="STIHL Contraface Text" w:eastAsia="Calibri" w:hAnsi="STIHL Contraface Text"/>
          <w:bCs/>
          <w:sz w:val="22"/>
          <w:szCs w:val="22"/>
          <w:lang w:eastAsia="en-US"/>
        </w:rPr>
        <w:t>matka</w:t>
      </w:r>
      <w:r w:rsidR="00595787" w:rsidRPr="00595787">
        <w:rPr>
          <w:rFonts w:ascii="STIHL Contraface Text" w:eastAsia="Calibri" w:hAnsi="STIHL Contraface Text"/>
          <w:bCs/>
          <w:sz w:val="22"/>
          <w:szCs w:val="22"/>
          <w:lang w:eastAsia="en-US"/>
        </w:rPr>
        <w:t xml:space="preserve"> Věnceslava Urbanová a třetí </w:t>
      </w:r>
      <w:r w:rsidR="003A490F">
        <w:rPr>
          <w:rFonts w:ascii="STIHL Contraface Text" w:eastAsia="Calibri" w:hAnsi="STIHL Contraface Text"/>
          <w:bCs/>
          <w:sz w:val="22"/>
          <w:szCs w:val="22"/>
          <w:lang w:eastAsia="en-US"/>
        </w:rPr>
        <w:t xml:space="preserve">sestra </w:t>
      </w:r>
      <w:r w:rsidR="00595787" w:rsidRPr="00595787">
        <w:rPr>
          <w:rFonts w:ascii="STIHL Contraface Text" w:eastAsia="Calibri" w:hAnsi="STIHL Contraface Text"/>
          <w:bCs/>
          <w:sz w:val="22"/>
          <w:szCs w:val="22"/>
          <w:lang w:eastAsia="en-US"/>
        </w:rPr>
        <w:t>Jana Urbanová.</w:t>
      </w:r>
    </w:p>
    <w:p w14:paraId="3C53D863" w14:textId="77777777" w:rsidR="0001379E" w:rsidRDefault="0001379E" w:rsidP="00595787">
      <w:pPr>
        <w:spacing w:after="160" w:line="259" w:lineRule="auto"/>
        <w:jc w:val="both"/>
        <w:rPr>
          <w:rFonts w:ascii="STIHL Contraface Text" w:eastAsia="Calibri" w:hAnsi="STIHL Contraface Text"/>
          <w:b/>
          <w:sz w:val="22"/>
          <w:szCs w:val="22"/>
          <w:lang w:eastAsia="en-US"/>
        </w:rPr>
      </w:pPr>
    </w:p>
    <w:p w14:paraId="4397596E" w14:textId="21FE857D" w:rsidR="0001379E" w:rsidRPr="0001379E" w:rsidRDefault="0001379E" w:rsidP="00595787">
      <w:pPr>
        <w:spacing w:after="160" w:line="259" w:lineRule="auto"/>
        <w:jc w:val="both"/>
        <w:rPr>
          <w:rFonts w:ascii="STIHL Contraface Text" w:eastAsia="Calibri" w:hAnsi="STIHL Contraface Text"/>
          <w:b/>
          <w:sz w:val="22"/>
          <w:szCs w:val="22"/>
          <w:lang w:eastAsia="en-US"/>
        </w:rPr>
      </w:pPr>
      <w:r w:rsidRPr="0001379E">
        <w:rPr>
          <w:rFonts w:ascii="STIHL Contraface Text" w:eastAsia="Calibri" w:hAnsi="STIHL Contraface Text"/>
          <w:b/>
          <w:sz w:val="22"/>
          <w:szCs w:val="22"/>
          <w:lang w:eastAsia="en-US"/>
        </w:rPr>
        <w:t>Cesta do Budapešti a finále ve Frenštátu</w:t>
      </w:r>
    </w:p>
    <w:p w14:paraId="16F4E356" w14:textId="6F62FF5E" w:rsidR="00D50270" w:rsidRPr="00D50270" w:rsidRDefault="00D50270" w:rsidP="00D50270">
      <w:pPr>
        <w:spacing w:after="160" w:line="259" w:lineRule="auto"/>
        <w:jc w:val="both"/>
        <w:rPr>
          <w:rFonts w:ascii="STIHL Contraface Text" w:eastAsia="Calibri" w:hAnsi="STIHL Contraface Text"/>
          <w:bCs/>
          <w:sz w:val="22"/>
          <w:szCs w:val="22"/>
          <w:lang w:eastAsia="en-US"/>
        </w:rPr>
      </w:pPr>
      <w:r w:rsidRPr="00D50270">
        <w:rPr>
          <w:rFonts w:ascii="STIHL Contraface Text" w:eastAsia="Calibri" w:hAnsi="STIHL Contraface Text"/>
          <w:bCs/>
          <w:sz w:val="22"/>
          <w:szCs w:val="22"/>
          <w:lang w:eastAsia="en-US"/>
        </w:rPr>
        <w:t xml:space="preserve">Český TIMBERSPORT® bude mít </w:t>
      </w:r>
      <w:r w:rsidR="00A06B0B">
        <w:rPr>
          <w:rFonts w:ascii="STIHL Contraface Text" w:eastAsia="Calibri" w:hAnsi="STIHL Contraface Text"/>
          <w:bCs/>
          <w:sz w:val="22"/>
          <w:szCs w:val="22"/>
          <w:lang w:eastAsia="en-US"/>
        </w:rPr>
        <w:t>v tomto roce</w:t>
      </w:r>
      <w:r w:rsidRPr="00D50270">
        <w:rPr>
          <w:rFonts w:ascii="STIHL Contraface Text" w:eastAsia="Calibri" w:hAnsi="STIHL Contraface Text"/>
          <w:bCs/>
          <w:sz w:val="22"/>
          <w:szCs w:val="22"/>
          <w:lang w:eastAsia="en-US"/>
        </w:rPr>
        <w:t xml:space="preserve"> silné zastoupení i na mezinárodní scéně. Na prestižní </w:t>
      </w:r>
      <w:proofErr w:type="spellStart"/>
      <w:r w:rsidRPr="00D50270">
        <w:rPr>
          <w:rFonts w:ascii="STIHL Contraface Text" w:eastAsia="Calibri" w:hAnsi="STIHL Contraface Text"/>
          <w:bCs/>
          <w:sz w:val="22"/>
          <w:szCs w:val="22"/>
          <w:lang w:eastAsia="en-US"/>
        </w:rPr>
        <w:t>World</w:t>
      </w:r>
      <w:proofErr w:type="spellEnd"/>
      <w:r w:rsidRPr="00D50270">
        <w:rPr>
          <w:rFonts w:ascii="STIHL Contraface Text" w:eastAsia="Calibri" w:hAnsi="STIHL Contraface Text"/>
          <w:bCs/>
          <w:sz w:val="22"/>
          <w:szCs w:val="22"/>
          <w:lang w:eastAsia="en-US"/>
        </w:rPr>
        <w:t xml:space="preserve"> </w:t>
      </w:r>
      <w:proofErr w:type="spellStart"/>
      <w:r w:rsidRPr="00D50270">
        <w:rPr>
          <w:rFonts w:ascii="STIHL Contraface Text" w:eastAsia="Calibri" w:hAnsi="STIHL Contraface Text"/>
          <w:bCs/>
          <w:sz w:val="22"/>
          <w:szCs w:val="22"/>
          <w:lang w:eastAsia="en-US"/>
        </w:rPr>
        <w:t>Trophy</w:t>
      </w:r>
      <w:proofErr w:type="spellEnd"/>
      <w:r w:rsidRPr="00D50270">
        <w:rPr>
          <w:rFonts w:ascii="STIHL Contraface Text" w:eastAsia="Calibri" w:hAnsi="STIHL Contraface Text"/>
          <w:bCs/>
          <w:sz w:val="22"/>
          <w:szCs w:val="22"/>
          <w:lang w:eastAsia="en-US"/>
        </w:rPr>
        <w:t xml:space="preserve"> v Budapešti se</w:t>
      </w:r>
      <w:r w:rsidR="00313DC8">
        <w:rPr>
          <w:rFonts w:ascii="STIHL Contraface Text" w:eastAsia="Calibri" w:hAnsi="STIHL Contraface Text"/>
          <w:bCs/>
          <w:sz w:val="22"/>
          <w:szCs w:val="22"/>
          <w:lang w:eastAsia="en-US"/>
        </w:rPr>
        <w:t xml:space="preserve"> 6. června </w:t>
      </w:r>
      <w:r w:rsidRPr="00D50270">
        <w:rPr>
          <w:rFonts w:ascii="STIHL Contraface Text" w:eastAsia="Calibri" w:hAnsi="STIHL Contraface Text"/>
          <w:bCs/>
          <w:sz w:val="22"/>
          <w:szCs w:val="22"/>
          <w:lang w:eastAsia="en-US"/>
        </w:rPr>
        <w:t xml:space="preserve">představí Matyáš Klíma a v kategorii </w:t>
      </w:r>
      <w:proofErr w:type="spellStart"/>
      <w:r w:rsidRPr="00D50270">
        <w:rPr>
          <w:rFonts w:ascii="STIHL Contraface Text" w:eastAsia="Calibri" w:hAnsi="STIHL Contraface Text"/>
          <w:bCs/>
          <w:sz w:val="22"/>
          <w:szCs w:val="22"/>
          <w:lang w:eastAsia="en-US"/>
        </w:rPr>
        <w:t>rookies</w:t>
      </w:r>
      <w:proofErr w:type="spellEnd"/>
      <w:r w:rsidR="00313DC8">
        <w:rPr>
          <w:rFonts w:ascii="STIHL Contraface Text" w:eastAsia="Calibri" w:hAnsi="STIHL Contraface Text"/>
          <w:bCs/>
          <w:sz w:val="22"/>
          <w:szCs w:val="22"/>
          <w:lang w:eastAsia="en-US"/>
        </w:rPr>
        <w:t xml:space="preserve"> o den dříve</w:t>
      </w:r>
      <w:r w:rsidRPr="00D50270">
        <w:rPr>
          <w:rFonts w:ascii="STIHL Contraface Text" w:eastAsia="Calibri" w:hAnsi="STIHL Contraface Text"/>
          <w:bCs/>
          <w:sz w:val="22"/>
          <w:szCs w:val="22"/>
          <w:lang w:eastAsia="en-US"/>
        </w:rPr>
        <w:t xml:space="preserve"> také Miroslav Větrovec. Součástí světového programu bude letos vůbec poprvé také oficiální ženské mistrovství světa, které se uskuteční 6. června. České barvy na něm bude reprezentovat Karolína Urbanová, která se dlouhodobě řadí mezi evropskou špičku a aktuálně vede průběžné pořadí</w:t>
      </w:r>
      <w:r w:rsidR="00523288">
        <w:rPr>
          <w:rFonts w:ascii="STIHL Contraface Text" w:eastAsia="Calibri" w:hAnsi="STIHL Contraface Text"/>
          <w:bCs/>
          <w:sz w:val="22"/>
          <w:szCs w:val="22"/>
          <w:lang w:eastAsia="en-US"/>
        </w:rPr>
        <w:t xml:space="preserve"> evropského rankingu.</w:t>
      </w:r>
    </w:p>
    <w:p w14:paraId="03194C72" w14:textId="174B81DA" w:rsidR="00313DC8" w:rsidRDefault="00595787" w:rsidP="00595787">
      <w:pPr>
        <w:spacing w:after="160" w:line="259" w:lineRule="auto"/>
        <w:jc w:val="both"/>
        <w:rPr>
          <w:rFonts w:ascii="STIHL Contraface Text" w:eastAsia="Calibri" w:hAnsi="STIHL Contraface Text"/>
          <w:bCs/>
          <w:sz w:val="22"/>
          <w:szCs w:val="22"/>
          <w:lang w:eastAsia="en-US"/>
        </w:rPr>
      </w:pPr>
      <w:r w:rsidRPr="00595787">
        <w:rPr>
          <w:rFonts w:ascii="STIHL Contraface Text" w:eastAsia="Calibri" w:hAnsi="STIHL Contraface Text"/>
          <w:bCs/>
          <w:sz w:val="22"/>
          <w:szCs w:val="22"/>
          <w:lang w:eastAsia="en-US"/>
        </w:rPr>
        <w:t xml:space="preserve">Domácí sezóna však zdaleka nekončí. O titul mistra České republiky budou sportovci bojovat už 27. června ve Frenštátu pod Radhoštěm, </w:t>
      </w:r>
      <w:r w:rsidR="00313DC8" w:rsidRPr="00313DC8">
        <w:rPr>
          <w:rFonts w:ascii="STIHL Contraface Text" w:eastAsia="Calibri" w:hAnsi="STIHL Contraface Text"/>
          <w:bCs/>
          <w:sz w:val="22"/>
          <w:szCs w:val="22"/>
          <w:lang w:eastAsia="en-US"/>
        </w:rPr>
        <w:t xml:space="preserve">kde se v kulisách frenštátského Amfiteátru na Horečkách utkají nejlepší čeští </w:t>
      </w:r>
      <w:r w:rsidR="00A06B0B">
        <w:rPr>
          <w:rFonts w:ascii="STIHL Contraface Text" w:eastAsia="Calibri" w:hAnsi="STIHL Contraface Text"/>
          <w:bCs/>
          <w:sz w:val="22"/>
          <w:szCs w:val="22"/>
          <w:lang w:eastAsia="en-US"/>
        </w:rPr>
        <w:t>závodníc</w:t>
      </w:r>
      <w:r w:rsidR="00313DC8" w:rsidRPr="00313DC8">
        <w:rPr>
          <w:rFonts w:ascii="STIHL Contraface Text" w:eastAsia="Calibri" w:hAnsi="STIHL Contraface Text"/>
          <w:bCs/>
          <w:sz w:val="22"/>
          <w:szCs w:val="22"/>
          <w:lang w:eastAsia="en-US"/>
        </w:rPr>
        <w:t>i o domácí titul.</w:t>
      </w:r>
    </w:p>
    <w:p w14:paraId="2B23EB61" w14:textId="58F8EBB7" w:rsidR="00595787" w:rsidRPr="00595787" w:rsidRDefault="00595787" w:rsidP="00595787">
      <w:pPr>
        <w:spacing w:after="160" w:line="259" w:lineRule="auto"/>
        <w:jc w:val="both"/>
        <w:rPr>
          <w:rFonts w:ascii="STIHL Contraface Text" w:eastAsia="Calibri" w:hAnsi="STIHL Contraface Text"/>
          <w:bCs/>
          <w:sz w:val="22"/>
          <w:szCs w:val="22"/>
          <w:lang w:eastAsia="en-US"/>
        </w:rPr>
      </w:pPr>
      <w:r w:rsidRPr="00595787">
        <w:rPr>
          <w:rFonts w:ascii="STIHL Contraface Text" w:eastAsia="Calibri" w:hAnsi="STIHL Contraface Text"/>
          <w:bCs/>
          <w:sz w:val="22"/>
          <w:szCs w:val="22"/>
          <w:lang w:eastAsia="en-US"/>
        </w:rPr>
        <w:t xml:space="preserve">STIHL TIMBERSPORTS® dlouhodobě potvrzuje, že nejde pouze o </w:t>
      </w:r>
      <w:r w:rsidR="00A06B0B">
        <w:rPr>
          <w:rFonts w:ascii="STIHL Contraface Text" w:eastAsia="Calibri" w:hAnsi="STIHL Contraface Text"/>
          <w:bCs/>
          <w:sz w:val="22"/>
          <w:szCs w:val="22"/>
          <w:lang w:eastAsia="en-US"/>
        </w:rPr>
        <w:t xml:space="preserve">silový </w:t>
      </w:r>
      <w:r w:rsidRPr="00595787">
        <w:rPr>
          <w:rFonts w:ascii="STIHL Contraface Text" w:eastAsia="Calibri" w:hAnsi="STIHL Contraface Text"/>
          <w:bCs/>
          <w:sz w:val="22"/>
          <w:szCs w:val="22"/>
          <w:lang w:eastAsia="en-US"/>
        </w:rPr>
        <w:t xml:space="preserve">sport. Každý závod je kombinací maximální fyzické připravenosti, technické preciznosti a psychické odolnosti. Lanškrounská kvalifikace znovu ukázala, proč si </w:t>
      </w:r>
      <w:r w:rsidR="00A06B0B">
        <w:rPr>
          <w:rFonts w:ascii="STIHL Contraface Text" w:eastAsia="Calibri" w:hAnsi="STIHL Contraface Text"/>
          <w:bCs/>
          <w:sz w:val="22"/>
          <w:szCs w:val="22"/>
          <w:lang w:eastAsia="en-US"/>
        </w:rPr>
        <w:t>náročné disciplíny</w:t>
      </w:r>
      <w:r w:rsidRPr="00595787">
        <w:rPr>
          <w:rFonts w:ascii="STIHL Contraface Text" w:eastAsia="Calibri" w:hAnsi="STIHL Contraface Text"/>
          <w:bCs/>
          <w:sz w:val="22"/>
          <w:szCs w:val="22"/>
          <w:lang w:eastAsia="en-US"/>
        </w:rPr>
        <w:t xml:space="preserve"> získáv</w:t>
      </w:r>
      <w:r w:rsidR="00A06B0B">
        <w:rPr>
          <w:rFonts w:ascii="STIHL Contraface Text" w:eastAsia="Calibri" w:hAnsi="STIHL Contraface Text"/>
          <w:bCs/>
          <w:sz w:val="22"/>
          <w:szCs w:val="22"/>
          <w:lang w:eastAsia="en-US"/>
        </w:rPr>
        <w:t>ají</w:t>
      </w:r>
      <w:r w:rsidRPr="00595787">
        <w:rPr>
          <w:rFonts w:ascii="STIHL Contraface Text" w:eastAsia="Calibri" w:hAnsi="STIHL Contraface Text"/>
          <w:bCs/>
          <w:sz w:val="22"/>
          <w:szCs w:val="22"/>
          <w:lang w:eastAsia="en-US"/>
        </w:rPr>
        <w:t xml:space="preserve"> stále více fanoušků napříč generacemi.</w:t>
      </w:r>
    </w:p>
    <w:p w14:paraId="02E4925C" w14:textId="1C09A010" w:rsidR="00F50DE8" w:rsidRPr="00F50DE8" w:rsidRDefault="00F50DE8" w:rsidP="00595787">
      <w:pPr>
        <w:spacing w:after="160" w:line="259" w:lineRule="auto"/>
        <w:jc w:val="both"/>
        <w:rPr>
          <w:rFonts w:ascii="STIHL Contraface Text" w:eastAsia="Calibri" w:hAnsi="STIHL Contraface Text"/>
          <w:bCs/>
          <w:sz w:val="22"/>
          <w:szCs w:val="22"/>
          <w:lang w:eastAsia="en-US"/>
        </w:rPr>
      </w:pPr>
    </w:p>
    <w:p w14:paraId="393FD74B" w14:textId="77777777" w:rsidR="0070514E" w:rsidRDefault="0070514E" w:rsidP="00E4385B">
      <w:pPr>
        <w:spacing w:after="160" w:line="259" w:lineRule="auto"/>
        <w:jc w:val="both"/>
        <w:rPr>
          <w:rFonts w:ascii="STIHL Contraface Text" w:eastAsia="Calibri" w:hAnsi="STIHL Contraface Text"/>
          <w:b/>
          <w:sz w:val="22"/>
          <w:szCs w:val="22"/>
          <w:lang w:eastAsia="en-US"/>
        </w:rPr>
      </w:pPr>
    </w:p>
    <w:p w14:paraId="3BF6A6E6" w14:textId="700F6EE1" w:rsidR="00CC38BC" w:rsidRDefault="00E4385B" w:rsidP="00E4385B">
      <w:pPr>
        <w:pBdr>
          <w:bottom w:val="single" w:sz="6" w:space="1" w:color="auto"/>
        </w:pBdr>
        <w:spacing w:after="160" w:line="259" w:lineRule="auto"/>
        <w:jc w:val="center"/>
        <w:rPr>
          <w:rFonts w:ascii="Calibri" w:hAnsi="Calibri"/>
        </w:rPr>
      </w:pPr>
      <w:r w:rsidRPr="00E4385B">
        <w:rPr>
          <w:rFonts w:ascii="STIHL Contraface Text" w:eastAsia="Calibri" w:hAnsi="STIHL Contraface Text"/>
          <w:bCs/>
          <w:sz w:val="22"/>
          <w:szCs w:val="22"/>
          <w:lang w:eastAsia="en-US"/>
        </w:rPr>
        <w:t>###</w:t>
      </w:r>
    </w:p>
    <w:p w14:paraId="1F51FCE1" w14:textId="77777777" w:rsidR="00CC38BC" w:rsidRPr="0000358E" w:rsidRDefault="00CC38BC" w:rsidP="00E4385B">
      <w:pPr>
        <w:pBdr>
          <w:bottom w:val="single" w:sz="6" w:space="1" w:color="auto"/>
        </w:pBdr>
        <w:spacing w:after="160" w:line="259" w:lineRule="auto"/>
        <w:jc w:val="center"/>
        <w:rPr>
          <w:rFonts w:ascii="Calibri" w:hAnsi="Calibri"/>
        </w:rPr>
      </w:pPr>
    </w:p>
    <w:tbl>
      <w:tblPr>
        <w:tblW w:w="0" w:type="auto"/>
        <w:tblLook w:val="04A0" w:firstRow="1" w:lastRow="0" w:firstColumn="1" w:lastColumn="0" w:noHBand="0" w:noVBand="1"/>
      </w:tblPr>
      <w:tblGrid>
        <w:gridCol w:w="5245"/>
        <w:gridCol w:w="3967"/>
      </w:tblGrid>
      <w:tr w:rsidR="00C300F7" w:rsidRPr="00705127" w14:paraId="3C146169" w14:textId="77777777" w:rsidTr="007B6C6D">
        <w:tc>
          <w:tcPr>
            <w:tcW w:w="5245" w:type="dxa"/>
          </w:tcPr>
          <w:p w14:paraId="6EB9E20A" w14:textId="77777777" w:rsidR="00C300F7" w:rsidRPr="00705127" w:rsidRDefault="00C300F7" w:rsidP="00C82A90">
            <w:pPr>
              <w:rPr>
                <w:rFonts w:ascii="Calibri" w:hAnsi="Calibri" w:cstheme="minorHAnsi"/>
                <w:b/>
                <w:sz w:val="22"/>
                <w:szCs w:val="22"/>
              </w:rPr>
            </w:pPr>
            <w:r w:rsidRPr="00705127">
              <w:rPr>
                <w:rFonts w:ascii="Calibri" w:hAnsi="Calibri" w:cstheme="minorHAnsi"/>
                <w:b/>
                <w:sz w:val="22"/>
                <w:szCs w:val="22"/>
              </w:rPr>
              <w:t>Organizátor soutěže:</w:t>
            </w:r>
          </w:p>
          <w:p w14:paraId="6C218826" w14:textId="77777777" w:rsidR="00C300F7" w:rsidRPr="00705127" w:rsidRDefault="00C300F7" w:rsidP="00C82A90">
            <w:pPr>
              <w:rPr>
                <w:rFonts w:ascii="Calibri" w:hAnsi="Calibri" w:cstheme="minorHAnsi"/>
                <w:b/>
                <w:sz w:val="22"/>
                <w:szCs w:val="22"/>
              </w:rPr>
            </w:pPr>
            <w:r w:rsidRPr="00705127">
              <w:rPr>
                <w:rFonts w:ascii="Calibri" w:hAnsi="Calibri" w:cstheme="minorHAnsi"/>
                <w:b/>
                <w:sz w:val="22"/>
                <w:szCs w:val="22"/>
              </w:rPr>
              <w:t>THE ORIGINAL EXTREME SUPPORT spol. s r.o.</w:t>
            </w:r>
          </w:p>
          <w:p w14:paraId="5D711702" w14:textId="77777777" w:rsidR="00C300F7" w:rsidRPr="00705127" w:rsidRDefault="00C300F7" w:rsidP="00C82A90">
            <w:pPr>
              <w:rPr>
                <w:rFonts w:ascii="Calibri" w:hAnsi="Calibri" w:cstheme="minorHAnsi"/>
                <w:bCs/>
                <w:sz w:val="22"/>
                <w:szCs w:val="22"/>
              </w:rPr>
            </w:pPr>
            <w:r w:rsidRPr="00705127">
              <w:rPr>
                <w:rFonts w:ascii="Calibri" w:hAnsi="Calibri" w:cstheme="minorHAnsi"/>
                <w:bCs/>
                <w:sz w:val="22"/>
                <w:szCs w:val="22"/>
              </w:rPr>
              <w:t>Jan Brabec</w:t>
            </w:r>
          </w:p>
          <w:p w14:paraId="568C95A5" w14:textId="77777777" w:rsidR="00C300F7" w:rsidRPr="00705127" w:rsidRDefault="00C300F7" w:rsidP="00C82A90">
            <w:pPr>
              <w:rPr>
                <w:rFonts w:ascii="Calibri" w:hAnsi="Calibri" w:cstheme="minorHAnsi"/>
                <w:bCs/>
                <w:sz w:val="22"/>
                <w:szCs w:val="22"/>
              </w:rPr>
            </w:pPr>
            <w:r w:rsidRPr="00705127">
              <w:rPr>
                <w:rFonts w:ascii="Calibri" w:hAnsi="Calibri" w:cstheme="minorHAnsi"/>
                <w:bCs/>
                <w:sz w:val="22"/>
                <w:szCs w:val="22"/>
              </w:rPr>
              <w:t>Olší 24</w:t>
            </w:r>
          </w:p>
          <w:p w14:paraId="6A55C6B0" w14:textId="77777777" w:rsidR="00C300F7" w:rsidRPr="00705127" w:rsidRDefault="00C300F7" w:rsidP="00C82A90">
            <w:pPr>
              <w:rPr>
                <w:rFonts w:ascii="Calibri" w:hAnsi="Calibri" w:cstheme="minorHAnsi"/>
                <w:bCs/>
                <w:sz w:val="22"/>
                <w:szCs w:val="22"/>
              </w:rPr>
            </w:pPr>
            <w:r w:rsidRPr="00705127">
              <w:rPr>
                <w:rFonts w:ascii="Calibri" w:hAnsi="Calibri" w:cstheme="minorHAnsi"/>
                <w:bCs/>
                <w:sz w:val="22"/>
                <w:szCs w:val="22"/>
              </w:rPr>
              <w:t>592 61 Olší</w:t>
            </w:r>
          </w:p>
          <w:p w14:paraId="77B42F6B" w14:textId="77777777" w:rsidR="00C300F7" w:rsidRPr="00705127" w:rsidRDefault="00C300F7" w:rsidP="00C82A90">
            <w:pPr>
              <w:rPr>
                <w:rFonts w:ascii="Calibri" w:hAnsi="Calibri" w:cstheme="minorHAnsi"/>
                <w:bCs/>
                <w:sz w:val="22"/>
                <w:szCs w:val="22"/>
              </w:rPr>
            </w:pPr>
            <w:r w:rsidRPr="00705127">
              <w:rPr>
                <w:rFonts w:ascii="Calibri" w:hAnsi="Calibri" w:cstheme="minorHAnsi"/>
                <w:bCs/>
                <w:sz w:val="22"/>
                <w:szCs w:val="22"/>
              </w:rPr>
              <w:t>mobil: +420 601 160 161</w:t>
            </w:r>
          </w:p>
          <w:p w14:paraId="568C01C6" w14:textId="77777777" w:rsidR="00C300F7" w:rsidRPr="00705127" w:rsidRDefault="00C300F7" w:rsidP="00C82A90">
            <w:pPr>
              <w:spacing w:after="240"/>
              <w:jc w:val="both"/>
              <w:rPr>
                <w:rFonts w:ascii="Calibri" w:hAnsi="Calibri" w:cstheme="minorHAnsi"/>
                <w:sz w:val="22"/>
                <w:szCs w:val="22"/>
              </w:rPr>
            </w:pPr>
            <w:r w:rsidRPr="00705127">
              <w:rPr>
                <w:rFonts w:ascii="Calibri" w:hAnsi="Calibri" w:cstheme="minorHAnsi"/>
                <w:bCs/>
                <w:sz w:val="22"/>
                <w:szCs w:val="22"/>
              </w:rPr>
              <w:t xml:space="preserve">e-mail: </w:t>
            </w:r>
            <w:r w:rsidRPr="00705127">
              <w:rPr>
                <w:rStyle w:val="Hypertextovodkaz"/>
                <w:rFonts w:ascii="Calibri" w:hAnsi="Calibri" w:cstheme="minorHAnsi"/>
                <w:sz w:val="22"/>
                <w:szCs w:val="22"/>
              </w:rPr>
              <w:t>orga@theoriginalextremesport.cz</w:t>
            </w:r>
          </w:p>
        </w:tc>
        <w:tc>
          <w:tcPr>
            <w:tcW w:w="3967" w:type="dxa"/>
          </w:tcPr>
          <w:p w14:paraId="542CE3F7" w14:textId="77777777" w:rsidR="00C300F7" w:rsidRPr="00705127" w:rsidRDefault="00C300F7" w:rsidP="00C82A90">
            <w:pPr>
              <w:jc w:val="both"/>
              <w:rPr>
                <w:rFonts w:ascii="Calibri" w:hAnsi="Calibri" w:cstheme="minorHAnsi"/>
                <w:b/>
                <w:sz w:val="22"/>
                <w:szCs w:val="22"/>
              </w:rPr>
            </w:pPr>
            <w:r w:rsidRPr="00705127">
              <w:rPr>
                <w:rFonts w:ascii="Calibri" w:hAnsi="Calibri" w:cstheme="minorHAnsi"/>
                <w:b/>
                <w:sz w:val="22"/>
                <w:szCs w:val="22"/>
              </w:rPr>
              <w:t>Kontakt pro média:</w:t>
            </w:r>
          </w:p>
          <w:p w14:paraId="59326F2B" w14:textId="77777777" w:rsidR="00C300F7" w:rsidRPr="00705127" w:rsidRDefault="00C300F7" w:rsidP="00C82A90">
            <w:pPr>
              <w:jc w:val="both"/>
              <w:rPr>
                <w:rFonts w:ascii="Calibri" w:hAnsi="Calibri" w:cstheme="minorHAnsi"/>
                <w:b/>
                <w:sz w:val="22"/>
                <w:szCs w:val="22"/>
              </w:rPr>
            </w:pPr>
            <w:r w:rsidRPr="00705127">
              <w:rPr>
                <w:rFonts w:ascii="Calibri" w:hAnsi="Calibri" w:cstheme="minorHAnsi"/>
                <w:b/>
                <w:sz w:val="22"/>
                <w:szCs w:val="22"/>
              </w:rPr>
              <w:t xml:space="preserve">Phoenix </w:t>
            </w:r>
            <w:proofErr w:type="spellStart"/>
            <w:r w:rsidRPr="00705127">
              <w:rPr>
                <w:rFonts w:ascii="Calibri" w:hAnsi="Calibri" w:cstheme="minorHAnsi"/>
                <w:b/>
                <w:sz w:val="22"/>
                <w:szCs w:val="22"/>
              </w:rPr>
              <w:t>Communication</w:t>
            </w:r>
            <w:proofErr w:type="spellEnd"/>
            <w:r w:rsidRPr="00705127">
              <w:rPr>
                <w:rFonts w:ascii="Calibri" w:hAnsi="Calibri" w:cstheme="minorHAnsi"/>
                <w:b/>
                <w:sz w:val="22"/>
                <w:szCs w:val="22"/>
              </w:rPr>
              <w:t xml:space="preserve"> a.s.</w:t>
            </w:r>
          </w:p>
          <w:p w14:paraId="7EDFA8CC" w14:textId="77777777" w:rsidR="00C300F7" w:rsidRPr="00705127" w:rsidRDefault="00C300F7" w:rsidP="00C82A90">
            <w:pPr>
              <w:jc w:val="both"/>
              <w:rPr>
                <w:rFonts w:ascii="Calibri" w:hAnsi="Calibri" w:cstheme="minorHAnsi"/>
                <w:sz w:val="22"/>
                <w:szCs w:val="22"/>
              </w:rPr>
            </w:pPr>
            <w:r w:rsidRPr="00705127">
              <w:rPr>
                <w:rFonts w:ascii="Calibri" w:hAnsi="Calibri" w:cstheme="minorHAnsi"/>
                <w:sz w:val="22"/>
                <w:szCs w:val="22"/>
              </w:rPr>
              <w:t>Hedvika Přibová</w:t>
            </w:r>
          </w:p>
          <w:p w14:paraId="655B94B1" w14:textId="77777777" w:rsidR="00C300F7" w:rsidRPr="00705127" w:rsidRDefault="00C300F7" w:rsidP="00C82A90">
            <w:pPr>
              <w:jc w:val="both"/>
              <w:rPr>
                <w:rFonts w:ascii="Calibri" w:hAnsi="Calibri" w:cstheme="minorHAnsi"/>
                <w:sz w:val="22"/>
                <w:szCs w:val="22"/>
              </w:rPr>
            </w:pPr>
            <w:r w:rsidRPr="00705127">
              <w:rPr>
                <w:rFonts w:ascii="Calibri" w:hAnsi="Calibri" w:cstheme="minorHAnsi"/>
                <w:sz w:val="22"/>
                <w:szCs w:val="22"/>
              </w:rPr>
              <w:t>Opletalova 918/7</w:t>
            </w:r>
          </w:p>
          <w:p w14:paraId="05642A70" w14:textId="77777777" w:rsidR="00C300F7" w:rsidRPr="00705127" w:rsidRDefault="00C300F7" w:rsidP="00C82A90">
            <w:pPr>
              <w:jc w:val="both"/>
              <w:rPr>
                <w:rFonts w:ascii="Calibri" w:hAnsi="Calibri" w:cstheme="minorHAnsi"/>
                <w:sz w:val="22"/>
                <w:szCs w:val="22"/>
              </w:rPr>
            </w:pPr>
            <w:r w:rsidRPr="00705127">
              <w:rPr>
                <w:rFonts w:ascii="Calibri" w:hAnsi="Calibri" w:cstheme="minorHAnsi"/>
                <w:sz w:val="22"/>
                <w:szCs w:val="22"/>
              </w:rPr>
              <w:t>110 00 Praha 1</w:t>
            </w:r>
          </w:p>
          <w:p w14:paraId="6EBCBFE2" w14:textId="77777777" w:rsidR="00C300F7" w:rsidRPr="00705127" w:rsidRDefault="00C300F7" w:rsidP="00C82A90">
            <w:pPr>
              <w:jc w:val="both"/>
              <w:rPr>
                <w:rFonts w:ascii="Calibri" w:hAnsi="Calibri" w:cstheme="minorHAnsi"/>
                <w:sz w:val="22"/>
                <w:szCs w:val="22"/>
              </w:rPr>
            </w:pPr>
            <w:r w:rsidRPr="00705127">
              <w:rPr>
                <w:rFonts w:ascii="Calibri" w:hAnsi="Calibri" w:cstheme="minorHAnsi"/>
                <w:sz w:val="22"/>
                <w:szCs w:val="22"/>
              </w:rPr>
              <w:t>tel.: 774 273 821</w:t>
            </w:r>
          </w:p>
          <w:p w14:paraId="5A1A3FF4" w14:textId="77777777" w:rsidR="00C300F7" w:rsidRPr="00705127" w:rsidRDefault="00C300F7" w:rsidP="00C82A90">
            <w:pPr>
              <w:spacing w:after="240"/>
              <w:jc w:val="both"/>
              <w:rPr>
                <w:rFonts w:ascii="Calibri" w:hAnsi="Calibri" w:cstheme="minorHAnsi"/>
                <w:sz w:val="22"/>
                <w:szCs w:val="22"/>
              </w:rPr>
            </w:pPr>
            <w:r w:rsidRPr="00705127">
              <w:rPr>
                <w:rFonts w:ascii="Calibri" w:hAnsi="Calibri" w:cstheme="minorHAnsi"/>
                <w:sz w:val="22"/>
                <w:szCs w:val="22"/>
              </w:rPr>
              <w:t xml:space="preserve">e-mail: </w:t>
            </w:r>
            <w:hyperlink r:id="rId11" w:history="1">
              <w:r w:rsidRPr="00705127">
                <w:rPr>
                  <w:rStyle w:val="Hypertextovodkaz"/>
                  <w:rFonts w:ascii="Calibri" w:hAnsi="Calibri" w:cstheme="minorHAnsi"/>
                  <w:sz w:val="22"/>
                  <w:szCs w:val="22"/>
                </w:rPr>
                <w:t>hedvika@phoenixcom.cz</w:t>
              </w:r>
            </w:hyperlink>
            <w:r w:rsidRPr="00705127">
              <w:rPr>
                <w:rFonts w:ascii="Calibri" w:hAnsi="Calibri" w:cstheme="minorHAnsi"/>
                <w:sz w:val="22"/>
                <w:szCs w:val="22"/>
              </w:rPr>
              <w:t xml:space="preserve"> </w:t>
            </w:r>
          </w:p>
        </w:tc>
      </w:tr>
      <w:tr w:rsidR="007B6C6D" w:rsidRPr="00705127" w14:paraId="2FE2956B" w14:textId="77777777" w:rsidTr="007B6C6D">
        <w:tc>
          <w:tcPr>
            <w:tcW w:w="5245" w:type="dxa"/>
          </w:tcPr>
          <w:p w14:paraId="35200B7C" w14:textId="77777777" w:rsidR="007B6C6D" w:rsidRPr="00705127" w:rsidRDefault="007B6C6D" w:rsidP="00C82A90">
            <w:pPr>
              <w:rPr>
                <w:rFonts w:ascii="Calibri" w:hAnsi="Calibri" w:cstheme="minorHAnsi"/>
                <w:b/>
                <w:sz w:val="22"/>
                <w:szCs w:val="22"/>
              </w:rPr>
            </w:pPr>
          </w:p>
        </w:tc>
        <w:tc>
          <w:tcPr>
            <w:tcW w:w="3967" w:type="dxa"/>
          </w:tcPr>
          <w:p w14:paraId="296557B5" w14:textId="77777777" w:rsidR="007B6C6D" w:rsidRPr="00705127" w:rsidRDefault="007B6C6D" w:rsidP="00C82A90">
            <w:pPr>
              <w:jc w:val="both"/>
              <w:rPr>
                <w:rFonts w:ascii="Calibri" w:hAnsi="Calibri" w:cstheme="minorHAnsi"/>
                <w:b/>
                <w:sz w:val="22"/>
                <w:szCs w:val="22"/>
              </w:rPr>
            </w:pPr>
          </w:p>
        </w:tc>
      </w:tr>
    </w:tbl>
    <w:p w14:paraId="05256C2F" w14:textId="77777777" w:rsidR="00CC38BC" w:rsidRDefault="00CC38BC" w:rsidP="00C300F7">
      <w:pPr>
        <w:spacing w:line="276" w:lineRule="auto"/>
        <w:jc w:val="both"/>
        <w:rPr>
          <w:rFonts w:ascii="Calibri" w:hAnsi="Calibri" w:cstheme="minorHAnsi"/>
          <w:b/>
          <w:bCs/>
          <w:sz w:val="22"/>
          <w:szCs w:val="22"/>
        </w:rPr>
      </w:pPr>
    </w:p>
    <w:p w14:paraId="49E8385D" w14:textId="6D2A26F5" w:rsidR="00C300F7" w:rsidRPr="00705127" w:rsidRDefault="00C300F7" w:rsidP="00C300F7">
      <w:pPr>
        <w:spacing w:line="276" w:lineRule="auto"/>
        <w:jc w:val="both"/>
        <w:rPr>
          <w:rFonts w:ascii="Calibri" w:hAnsi="Calibri" w:cstheme="minorHAnsi"/>
          <w:b/>
          <w:bCs/>
          <w:sz w:val="22"/>
          <w:szCs w:val="22"/>
        </w:rPr>
      </w:pPr>
      <w:r w:rsidRPr="00705127">
        <w:rPr>
          <w:rFonts w:ascii="Calibri" w:hAnsi="Calibri" w:cstheme="minorHAnsi"/>
          <w:b/>
          <w:bCs/>
          <w:sz w:val="22"/>
          <w:szCs w:val="22"/>
        </w:rPr>
        <w:t>O STIHL TIMBERSPORTS®</w:t>
      </w:r>
    </w:p>
    <w:p w14:paraId="6CC72D03" w14:textId="77777777" w:rsidR="00C300F7" w:rsidRPr="00705127" w:rsidRDefault="00C300F7" w:rsidP="00C300F7">
      <w:pPr>
        <w:spacing w:line="276" w:lineRule="auto"/>
        <w:jc w:val="both"/>
        <w:rPr>
          <w:rFonts w:ascii="Calibri" w:hAnsi="Calibri" w:cstheme="minorHAnsi"/>
          <w:sz w:val="22"/>
          <w:szCs w:val="22"/>
        </w:rPr>
      </w:pPr>
      <w:r w:rsidRPr="00705127">
        <w:rPr>
          <w:rFonts w:ascii="Calibri" w:hAnsi="Calibri" w:cstheme="minorHAnsi"/>
          <w:sz w:val="22"/>
          <w:szCs w:val="22"/>
        </w:rPr>
        <w:t xml:space="preserve">STIHL TIMBERSPORTS® je mezinárodní soutěž ve sportovním dřevorubectví pořádaná po celém světě od roku 1985. Tato série je považována za nekorunovanou královnu sportovního dřevorubectví. Její účastníci mezi sebou soupeří maximálně </w:t>
      </w:r>
      <w:hyperlink r:id="rId12" w:history="1">
        <w:r w:rsidRPr="00705127">
          <w:rPr>
            <w:rStyle w:val="Hypertextovodkaz"/>
            <w:rFonts w:ascii="Calibri" w:hAnsi="Calibri" w:cstheme="minorHAnsi"/>
            <w:sz w:val="22"/>
            <w:szCs w:val="22"/>
          </w:rPr>
          <w:t>v šesti tradičních disciplínách</w:t>
        </w:r>
      </w:hyperlink>
      <w:r w:rsidRPr="00705127">
        <w:rPr>
          <w:rFonts w:ascii="Calibri" w:hAnsi="Calibri" w:cstheme="minorHAnsi"/>
          <w:sz w:val="22"/>
          <w:szCs w:val="22"/>
        </w:rPr>
        <w:t xml:space="preserve"> </w:t>
      </w:r>
      <w:r w:rsidR="00E70225" w:rsidRPr="00705127">
        <w:rPr>
          <w:rFonts w:ascii="Calibri" w:hAnsi="Calibri" w:cstheme="minorHAnsi"/>
          <w:sz w:val="22"/>
          <w:szCs w:val="22"/>
        </w:rPr>
        <w:t>po</w:t>
      </w:r>
      <w:r w:rsidRPr="00705127">
        <w:rPr>
          <w:rFonts w:ascii="Calibri" w:hAnsi="Calibri" w:cstheme="minorHAnsi"/>
          <w:sz w:val="22"/>
          <w:szCs w:val="22"/>
        </w:rPr>
        <w:t>dle formátu soutěže. Ve třech disciplínách se používá sekera (</w:t>
      </w:r>
      <w:proofErr w:type="spellStart"/>
      <w:r w:rsidRPr="00705127">
        <w:rPr>
          <w:rFonts w:ascii="Calibri" w:hAnsi="Calibri" w:cstheme="minorHAnsi"/>
          <w:sz w:val="22"/>
          <w:szCs w:val="22"/>
        </w:rPr>
        <w:t>Underhand</w:t>
      </w:r>
      <w:proofErr w:type="spellEnd"/>
      <w:r w:rsidRPr="00705127">
        <w:rPr>
          <w:rFonts w:ascii="Calibri" w:hAnsi="Calibri" w:cstheme="minorHAnsi"/>
          <w:sz w:val="22"/>
          <w:szCs w:val="22"/>
        </w:rPr>
        <w:t xml:space="preserve"> Chop, </w:t>
      </w:r>
      <w:proofErr w:type="spellStart"/>
      <w:r w:rsidRPr="00705127">
        <w:rPr>
          <w:rFonts w:ascii="Calibri" w:hAnsi="Calibri" w:cstheme="minorHAnsi"/>
          <w:sz w:val="22"/>
          <w:szCs w:val="22"/>
        </w:rPr>
        <w:t>Standing</w:t>
      </w:r>
      <w:proofErr w:type="spellEnd"/>
      <w:r w:rsidRPr="00705127">
        <w:rPr>
          <w:rFonts w:ascii="Calibri" w:hAnsi="Calibri" w:cstheme="minorHAnsi"/>
          <w:sz w:val="22"/>
          <w:szCs w:val="22"/>
        </w:rPr>
        <w:t xml:space="preserve"> Blok Chop, </w:t>
      </w:r>
      <w:proofErr w:type="spellStart"/>
      <w:r w:rsidRPr="00705127">
        <w:rPr>
          <w:rFonts w:ascii="Calibri" w:hAnsi="Calibri" w:cstheme="minorHAnsi"/>
          <w:sz w:val="22"/>
          <w:szCs w:val="22"/>
        </w:rPr>
        <w:t>Springboard</w:t>
      </w:r>
      <w:proofErr w:type="spellEnd"/>
      <w:r w:rsidRPr="00705127">
        <w:rPr>
          <w:rFonts w:ascii="Calibri" w:hAnsi="Calibri" w:cstheme="minorHAnsi"/>
          <w:sz w:val="22"/>
          <w:szCs w:val="22"/>
        </w:rPr>
        <w:t>) a ve třech pila (</w:t>
      </w:r>
      <w:proofErr w:type="spellStart"/>
      <w:r w:rsidRPr="00705127">
        <w:rPr>
          <w:rFonts w:ascii="Calibri" w:hAnsi="Calibri" w:cstheme="minorHAnsi"/>
          <w:sz w:val="22"/>
          <w:szCs w:val="22"/>
        </w:rPr>
        <w:t>Stock</w:t>
      </w:r>
      <w:proofErr w:type="spellEnd"/>
      <w:r w:rsidRPr="00705127">
        <w:rPr>
          <w:rFonts w:ascii="Calibri" w:hAnsi="Calibri" w:cstheme="minorHAnsi"/>
          <w:sz w:val="22"/>
          <w:szCs w:val="22"/>
        </w:rPr>
        <w:t xml:space="preserve"> </w:t>
      </w:r>
      <w:proofErr w:type="spellStart"/>
      <w:r w:rsidRPr="00705127">
        <w:rPr>
          <w:rFonts w:ascii="Calibri" w:hAnsi="Calibri" w:cstheme="minorHAnsi"/>
          <w:sz w:val="22"/>
          <w:szCs w:val="22"/>
        </w:rPr>
        <w:t>Saw</w:t>
      </w:r>
      <w:proofErr w:type="spellEnd"/>
      <w:r w:rsidRPr="00705127">
        <w:rPr>
          <w:rFonts w:ascii="Calibri" w:hAnsi="Calibri" w:cstheme="minorHAnsi"/>
          <w:sz w:val="22"/>
          <w:szCs w:val="22"/>
        </w:rPr>
        <w:t xml:space="preserve">, Single Buck, Hot </w:t>
      </w:r>
      <w:proofErr w:type="spellStart"/>
      <w:r w:rsidRPr="00705127">
        <w:rPr>
          <w:rFonts w:ascii="Calibri" w:hAnsi="Calibri" w:cstheme="minorHAnsi"/>
          <w:sz w:val="22"/>
          <w:szCs w:val="22"/>
        </w:rPr>
        <w:t>Saw</w:t>
      </w:r>
      <w:proofErr w:type="spellEnd"/>
      <w:r w:rsidRPr="00705127">
        <w:rPr>
          <w:rFonts w:ascii="Calibri" w:hAnsi="Calibri" w:cstheme="minorHAnsi"/>
          <w:sz w:val="22"/>
          <w:szCs w:val="22"/>
        </w:rPr>
        <w:t>).</w:t>
      </w:r>
    </w:p>
    <w:p w14:paraId="3016B524" w14:textId="77777777" w:rsidR="00C300F7" w:rsidRPr="00705127" w:rsidRDefault="00C300F7" w:rsidP="00C300F7">
      <w:pPr>
        <w:spacing w:line="276" w:lineRule="auto"/>
        <w:jc w:val="both"/>
        <w:rPr>
          <w:rFonts w:ascii="Calibri" w:hAnsi="Calibri" w:cstheme="minorHAnsi"/>
          <w:sz w:val="22"/>
          <w:szCs w:val="22"/>
        </w:rPr>
      </w:pPr>
    </w:p>
    <w:p w14:paraId="348B424A" w14:textId="4D6D7235" w:rsidR="00C300F7" w:rsidRPr="00705127" w:rsidRDefault="00C300F7" w:rsidP="00C300F7">
      <w:pPr>
        <w:pBdr>
          <w:bottom w:val="single" w:sz="6" w:space="1" w:color="auto"/>
        </w:pBdr>
        <w:rPr>
          <w:rFonts w:ascii="Calibri" w:hAnsi="Calibri" w:cstheme="minorHAnsi"/>
          <w:b/>
          <w:sz w:val="22"/>
          <w:szCs w:val="22"/>
        </w:rPr>
      </w:pPr>
      <w:r w:rsidRPr="00705127">
        <w:rPr>
          <w:rFonts w:ascii="Calibri" w:hAnsi="Calibri" w:cstheme="minorHAnsi"/>
          <w:b/>
          <w:sz w:val="22"/>
          <w:szCs w:val="22"/>
        </w:rPr>
        <w:t xml:space="preserve">Více informací o soutěži STIHL TIMBERSPORTS naleznete na webových stránkách </w:t>
      </w:r>
      <w:hyperlink r:id="rId13" w:history="1">
        <w:r w:rsidR="00990E14" w:rsidRPr="00705127">
          <w:rPr>
            <w:rStyle w:val="Hypertextovodkaz"/>
            <w:rFonts w:ascii="Calibri" w:hAnsi="Calibri" w:cstheme="minorHAnsi"/>
            <w:b/>
            <w:sz w:val="22"/>
            <w:szCs w:val="22"/>
          </w:rPr>
          <w:t>www.stihl.cz</w:t>
        </w:r>
      </w:hyperlink>
      <w:r w:rsidR="00990E14" w:rsidRPr="00705127">
        <w:rPr>
          <w:rFonts w:ascii="Calibri" w:hAnsi="Calibri" w:cstheme="minorHAnsi"/>
          <w:b/>
          <w:sz w:val="22"/>
          <w:szCs w:val="22"/>
        </w:rPr>
        <w:t xml:space="preserve"> </w:t>
      </w:r>
    </w:p>
    <w:sectPr w:rsidR="00C300F7" w:rsidRPr="00705127" w:rsidSect="00B177F6">
      <w:headerReference w:type="even" r:id="rId14"/>
      <w:headerReference w:type="default" r:id="rId15"/>
      <w:headerReference w:type="first" r:id="rId16"/>
      <w:pgSz w:w="11906" w:h="16838"/>
      <w:pgMar w:top="2552"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2CEE" w14:textId="77777777" w:rsidR="00EF6AFE" w:rsidRDefault="00EF6AFE" w:rsidP="00184AD1">
      <w:r>
        <w:separator/>
      </w:r>
    </w:p>
  </w:endnote>
  <w:endnote w:type="continuationSeparator" w:id="0">
    <w:p w14:paraId="6D9E3098" w14:textId="77777777" w:rsidR="00EF6AFE" w:rsidRDefault="00EF6AFE" w:rsidP="0018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TIHL Contraface Text">
    <w:altName w:val="Calibri"/>
    <w:panose1 w:val="020B0604020202020204"/>
    <w:charset w:val="00"/>
    <w:family w:val="swiss"/>
    <w:notTrueType/>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DA70" w14:textId="77777777" w:rsidR="00EF6AFE" w:rsidRDefault="00EF6AFE" w:rsidP="00184AD1">
      <w:r>
        <w:separator/>
      </w:r>
    </w:p>
  </w:footnote>
  <w:footnote w:type="continuationSeparator" w:id="0">
    <w:p w14:paraId="638FB062" w14:textId="77777777" w:rsidR="00EF6AFE" w:rsidRDefault="00EF6AFE" w:rsidP="00184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B7AD" w14:textId="5512B9FD" w:rsidR="006A5118" w:rsidRDefault="006A5118">
    <w:pPr>
      <w:pStyle w:val="Zhlav"/>
    </w:pPr>
    <w:r>
      <w:rPr>
        <w:noProof/>
      </w:rPr>
      <mc:AlternateContent>
        <mc:Choice Requires="wps">
          <w:drawing>
            <wp:anchor distT="0" distB="0" distL="0" distR="0" simplePos="0" relativeHeight="251661312" behindDoc="0" locked="0" layoutInCell="1" allowOverlap="1" wp14:anchorId="4A76015E" wp14:editId="0102132F">
              <wp:simplePos x="635" y="635"/>
              <wp:positionH relativeFrom="page">
                <wp:align>center</wp:align>
              </wp:positionH>
              <wp:positionV relativeFrom="page">
                <wp:align>top</wp:align>
              </wp:positionV>
              <wp:extent cx="852170" cy="336550"/>
              <wp:effectExtent l="0" t="0" r="5080" b="6350"/>
              <wp:wrapNone/>
              <wp:docPr id="1902062714" name="Textové pole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76591EAA" w14:textId="53FA62E2" w:rsidR="006A5118" w:rsidRPr="006A5118" w:rsidRDefault="006A5118" w:rsidP="006A5118">
                          <w:pPr>
                            <w:rPr>
                              <w:rFonts w:ascii="Arial" w:eastAsia="Arial" w:hAnsi="Arial" w:cs="Arial"/>
                              <w:noProof/>
                              <w:color w:val="000000"/>
                              <w:sz w:val="20"/>
                              <w:szCs w:val="20"/>
                            </w:rPr>
                          </w:pPr>
                          <w:r w:rsidRPr="006A5118">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76015E" id="_x0000_t202" coordsize="21600,21600" o:spt="202" path="m,l,21600r21600,l21600,xe">
              <v:stroke joinstyle="miter"/>
              <v:path gradientshapeok="t" o:connecttype="rect"/>
            </v:shapetype>
            <v:shape id="Textové pole 2" o:spid="_x0000_s1026" type="#_x0000_t202" alt="Intern | Internal" style="position:absolute;margin-left:0;margin-top:0;width:67.1pt;height:2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76591EAA" w14:textId="53FA62E2" w:rsidR="006A5118" w:rsidRPr="006A5118" w:rsidRDefault="006A5118" w:rsidP="006A5118">
                    <w:pPr>
                      <w:rPr>
                        <w:rFonts w:ascii="Arial" w:eastAsia="Arial" w:hAnsi="Arial" w:cs="Arial"/>
                        <w:noProof/>
                        <w:color w:val="000000"/>
                        <w:sz w:val="20"/>
                        <w:szCs w:val="20"/>
                      </w:rPr>
                    </w:pPr>
                    <w:r w:rsidRPr="006A5118">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87B3" w14:textId="5C23B2AD" w:rsidR="0000358E" w:rsidRDefault="0000358E">
    <w:pPr>
      <w:pStyle w:val="Zhlav"/>
    </w:pPr>
    <w:r>
      <w:rPr>
        <w:noProof/>
        <w:lang w:val="en-US"/>
      </w:rPr>
      <w:drawing>
        <wp:anchor distT="0" distB="0" distL="114300" distR="114300" simplePos="0" relativeHeight="251659264" behindDoc="1" locked="0" layoutInCell="1" allowOverlap="1" wp14:anchorId="70912FB1" wp14:editId="608A8058">
          <wp:simplePos x="0" y="0"/>
          <wp:positionH relativeFrom="margin">
            <wp:posOffset>1635125</wp:posOffset>
          </wp:positionH>
          <wp:positionV relativeFrom="margin">
            <wp:posOffset>-1106805</wp:posOffset>
          </wp:positionV>
          <wp:extent cx="2549525" cy="623570"/>
          <wp:effectExtent l="0" t="0" r="3175" b="5080"/>
          <wp:wrapSquare wrapText="bothSides"/>
          <wp:docPr id="1243398679" name="Obrázek 1243398679"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text, Grafika,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49525" cy="62357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1014" w14:textId="1505B1F5" w:rsidR="006A5118" w:rsidRDefault="006A5118">
    <w:pPr>
      <w:pStyle w:val="Zhlav"/>
    </w:pPr>
    <w:r>
      <w:rPr>
        <w:noProof/>
      </w:rPr>
      <mc:AlternateContent>
        <mc:Choice Requires="wps">
          <w:drawing>
            <wp:anchor distT="0" distB="0" distL="0" distR="0" simplePos="0" relativeHeight="251660288" behindDoc="0" locked="0" layoutInCell="1" allowOverlap="1" wp14:anchorId="1688B8FB" wp14:editId="4EEB4168">
              <wp:simplePos x="635" y="635"/>
              <wp:positionH relativeFrom="page">
                <wp:align>center</wp:align>
              </wp:positionH>
              <wp:positionV relativeFrom="page">
                <wp:align>top</wp:align>
              </wp:positionV>
              <wp:extent cx="852170" cy="336550"/>
              <wp:effectExtent l="0" t="0" r="5080" b="6350"/>
              <wp:wrapNone/>
              <wp:docPr id="358889067" name="Textové pole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6882D0F" w14:textId="41356A7F" w:rsidR="006A5118" w:rsidRPr="006A5118" w:rsidRDefault="006A5118" w:rsidP="006A5118">
                          <w:pPr>
                            <w:rPr>
                              <w:rFonts w:ascii="Arial" w:eastAsia="Arial" w:hAnsi="Arial" w:cs="Arial"/>
                              <w:noProof/>
                              <w:color w:val="000000"/>
                              <w:sz w:val="20"/>
                              <w:szCs w:val="20"/>
                            </w:rPr>
                          </w:pPr>
                          <w:r w:rsidRPr="006A5118">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88B8FB" id="_x0000_t202" coordsize="21600,21600" o:spt="202" path="m,l,21600r21600,l21600,xe">
              <v:stroke joinstyle="miter"/>
              <v:path gradientshapeok="t" o:connecttype="rect"/>
            </v:shapetype>
            <v:shape id="Textové pole 1"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6882D0F" w14:textId="41356A7F" w:rsidR="006A5118" w:rsidRPr="006A5118" w:rsidRDefault="006A5118" w:rsidP="006A5118">
                    <w:pPr>
                      <w:rPr>
                        <w:rFonts w:ascii="Arial" w:eastAsia="Arial" w:hAnsi="Arial" w:cs="Arial"/>
                        <w:noProof/>
                        <w:color w:val="000000"/>
                        <w:sz w:val="20"/>
                        <w:szCs w:val="20"/>
                      </w:rPr>
                    </w:pPr>
                    <w:r w:rsidRPr="006A5118">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221"/>
    <w:multiLevelType w:val="multilevel"/>
    <w:tmpl w:val="74069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D70C0"/>
    <w:multiLevelType w:val="hybridMultilevel"/>
    <w:tmpl w:val="529A6690"/>
    <w:lvl w:ilvl="0" w:tplc="040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572822"/>
    <w:multiLevelType w:val="multilevel"/>
    <w:tmpl w:val="8FB8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C1057"/>
    <w:multiLevelType w:val="multilevel"/>
    <w:tmpl w:val="24C6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D377A"/>
    <w:multiLevelType w:val="hybridMultilevel"/>
    <w:tmpl w:val="E64A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B3332"/>
    <w:multiLevelType w:val="hybridMultilevel"/>
    <w:tmpl w:val="BDBA39DE"/>
    <w:lvl w:ilvl="0" w:tplc="040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7735312"/>
    <w:multiLevelType w:val="multilevel"/>
    <w:tmpl w:val="45F6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8135C1"/>
    <w:multiLevelType w:val="multilevel"/>
    <w:tmpl w:val="BB789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D80B7F"/>
    <w:multiLevelType w:val="hybridMultilevel"/>
    <w:tmpl w:val="36FEF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9010186">
    <w:abstractNumId w:val="2"/>
  </w:num>
  <w:num w:numId="2" w16cid:durableId="1293707062">
    <w:abstractNumId w:val="3"/>
  </w:num>
  <w:num w:numId="3" w16cid:durableId="709456308">
    <w:abstractNumId w:val="4"/>
  </w:num>
  <w:num w:numId="4" w16cid:durableId="1198742761">
    <w:abstractNumId w:val="8"/>
  </w:num>
  <w:num w:numId="5" w16cid:durableId="1466704495">
    <w:abstractNumId w:val="1"/>
  </w:num>
  <w:num w:numId="6" w16cid:durableId="1250115710">
    <w:abstractNumId w:val="5"/>
  </w:num>
  <w:num w:numId="7" w16cid:durableId="583884099">
    <w:abstractNumId w:val="6"/>
  </w:num>
  <w:num w:numId="8" w16cid:durableId="35811615">
    <w:abstractNumId w:val="7"/>
  </w:num>
  <w:num w:numId="9" w16cid:durableId="35312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1"/>
    <w:rsid w:val="00000963"/>
    <w:rsid w:val="00003584"/>
    <w:rsid w:val="0000358E"/>
    <w:rsid w:val="000039E3"/>
    <w:rsid w:val="00004B61"/>
    <w:rsid w:val="0001379E"/>
    <w:rsid w:val="00017633"/>
    <w:rsid w:val="0003186F"/>
    <w:rsid w:val="00042BA2"/>
    <w:rsid w:val="000437C2"/>
    <w:rsid w:val="00054320"/>
    <w:rsid w:val="00060109"/>
    <w:rsid w:val="00075B73"/>
    <w:rsid w:val="00095033"/>
    <w:rsid w:val="000B1753"/>
    <w:rsid w:val="000B293F"/>
    <w:rsid w:val="000B4F0B"/>
    <w:rsid w:val="000B549B"/>
    <w:rsid w:val="000C2D77"/>
    <w:rsid w:val="000C7452"/>
    <w:rsid w:val="000D0AC3"/>
    <w:rsid w:val="000D2C1C"/>
    <w:rsid w:val="000E056D"/>
    <w:rsid w:val="000E0A9D"/>
    <w:rsid w:val="000E1930"/>
    <w:rsid w:val="000E1D7D"/>
    <w:rsid w:val="000E5A70"/>
    <w:rsid w:val="000E7739"/>
    <w:rsid w:val="000F2093"/>
    <w:rsid w:val="000F7F98"/>
    <w:rsid w:val="00107E58"/>
    <w:rsid w:val="00114BA9"/>
    <w:rsid w:val="00126543"/>
    <w:rsid w:val="00133401"/>
    <w:rsid w:val="001339B1"/>
    <w:rsid w:val="00151A22"/>
    <w:rsid w:val="00162110"/>
    <w:rsid w:val="00165874"/>
    <w:rsid w:val="001715E6"/>
    <w:rsid w:val="00174083"/>
    <w:rsid w:val="00176124"/>
    <w:rsid w:val="00177F22"/>
    <w:rsid w:val="001818F0"/>
    <w:rsid w:val="00184AD1"/>
    <w:rsid w:val="001861FB"/>
    <w:rsid w:val="001927BD"/>
    <w:rsid w:val="00192DFD"/>
    <w:rsid w:val="00194E9C"/>
    <w:rsid w:val="00195081"/>
    <w:rsid w:val="001A06ED"/>
    <w:rsid w:val="001A1D91"/>
    <w:rsid w:val="001B38C7"/>
    <w:rsid w:val="001D18C3"/>
    <w:rsid w:val="001D1E99"/>
    <w:rsid w:val="001D653E"/>
    <w:rsid w:val="001E2A69"/>
    <w:rsid w:val="001E4C46"/>
    <w:rsid w:val="00201C7C"/>
    <w:rsid w:val="00210B06"/>
    <w:rsid w:val="00217354"/>
    <w:rsid w:val="00225C34"/>
    <w:rsid w:val="00227A10"/>
    <w:rsid w:val="00230591"/>
    <w:rsid w:val="00231F2E"/>
    <w:rsid w:val="00235C52"/>
    <w:rsid w:val="00236210"/>
    <w:rsid w:val="00242821"/>
    <w:rsid w:val="00256442"/>
    <w:rsid w:val="002638B3"/>
    <w:rsid w:val="00263C5A"/>
    <w:rsid w:val="00266A42"/>
    <w:rsid w:val="00270ED1"/>
    <w:rsid w:val="002722F4"/>
    <w:rsid w:val="002751E6"/>
    <w:rsid w:val="00281F4E"/>
    <w:rsid w:val="002827B8"/>
    <w:rsid w:val="00284B82"/>
    <w:rsid w:val="00287D0D"/>
    <w:rsid w:val="0029157E"/>
    <w:rsid w:val="00293B62"/>
    <w:rsid w:val="0029671F"/>
    <w:rsid w:val="002B2A47"/>
    <w:rsid w:val="002D189E"/>
    <w:rsid w:val="002D6093"/>
    <w:rsid w:val="002D6E35"/>
    <w:rsid w:val="002E3409"/>
    <w:rsid w:val="002E5B6F"/>
    <w:rsid w:val="003019A6"/>
    <w:rsid w:val="00307DFA"/>
    <w:rsid w:val="00313DC8"/>
    <w:rsid w:val="003145D4"/>
    <w:rsid w:val="003263C6"/>
    <w:rsid w:val="00327C9B"/>
    <w:rsid w:val="00333F54"/>
    <w:rsid w:val="003454A7"/>
    <w:rsid w:val="00361DFF"/>
    <w:rsid w:val="00391519"/>
    <w:rsid w:val="0039205C"/>
    <w:rsid w:val="00392E12"/>
    <w:rsid w:val="00394A9C"/>
    <w:rsid w:val="003961DE"/>
    <w:rsid w:val="003A1960"/>
    <w:rsid w:val="003A490F"/>
    <w:rsid w:val="003B7576"/>
    <w:rsid w:val="003D03B5"/>
    <w:rsid w:val="003D54B7"/>
    <w:rsid w:val="003E200E"/>
    <w:rsid w:val="003F3E0D"/>
    <w:rsid w:val="00402D5D"/>
    <w:rsid w:val="00412F39"/>
    <w:rsid w:val="004246D5"/>
    <w:rsid w:val="004248B0"/>
    <w:rsid w:val="0043296E"/>
    <w:rsid w:val="00433686"/>
    <w:rsid w:val="00436AC4"/>
    <w:rsid w:val="00454F4D"/>
    <w:rsid w:val="00456F1E"/>
    <w:rsid w:val="00490A73"/>
    <w:rsid w:val="00496E48"/>
    <w:rsid w:val="004A23F4"/>
    <w:rsid w:val="004A41BF"/>
    <w:rsid w:val="004A50B1"/>
    <w:rsid w:val="004A777C"/>
    <w:rsid w:val="004C5D11"/>
    <w:rsid w:val="004D60C0"/>
    <w:rsid w:val="004D6E98"/>
    <w:rsid w:val="004E4F5A"/>
    <w:rsid w:val="004F2006"/>
    <w:rsid w:val="004F75D0"/>
    <w:rsid w:val="00500C89"/>
    <w:rsid w:val="00500F41"/>
    <w:rsid w:val="00522A1F"/>
    <w:rsid w:val="00523288"/>
    <w:rsid w:val="00535CE1"/>
    <w:rsid w:val="005367D4"/>
    <w:rsid w:val="00543869"/>
    <w:rsid w:val="0054620A"/>
    <w:rsid w:val="00553888"/>
    <w:rsid w:val="005570DA"/>
    <w:rsid w:val="00561827"/>
    <w:rsid w:val="00575125"/>
    <w:rsid w:val="00581E09"/>
    <w:rsid w:val="00583E87"/>
    <w:rsid w:val="00590307"/>
    <w:rsid w:val="00591F9F"/>
    <w:rsid w:val="00595787"/>
    <w:rsid w:val="005969AB"/>
    <w:rsid w:val="00597811"/>
    <w:rsid w:val="005A6882"/>
    <w:rsid w:val="005B22BB"/>
    <w:rsid w:val="005B3D8C"/>
    <w:rsid w:val="005C0C2A"/>
    <w:rsid w:val="005D0CE9"/>
    <w:rsid w:val="005D16B7"/>
    <w:rsid w:val="005F79DB"/>
    <w:rsid w:val="00602979"/>
    <w:rsid w:val="00611CC0"/>
    <w:rsid w:val="006163B5"/>
    <w:rsid w:val="006244BE"/>
    <w:rsid w:val="00635ACF"/>
    <w:rsid w:val="00637AB4"/>
    <w:rsid w:val="0064048E"/>
    <w:rsid w:val="00642914"/>
    <w:rsid w:val="00651E7B"/>
    <w:rsid w:val="006548E6"/>
    <w:rsid w:val="006562D7"/>
    <w:rsid w:val="006578B8"/>
    <w:rsid w:val="00665BBD"/>
    <w:rsid w:val="00686B43"/>
    <w:rsid w:val="00691A14"/>
    <w:rsid w:val="006974A7"/>
    <w:rsid w:val="006A0229"/>
    <w:rsid w:val="006A5118"/>
    <w:rsid w:val="006B28CC"/>
    <w:rsid w:val="006B4260"/>
    <w:rsid w:val="006B6119"/>
    <w:rsid w:val="006C2E72"/>
    <w:rsid w:val="006C30E8"/>
    <w:rsid w:val="006E0382"/>
    <w:rsid w:val="006E4900"/>
    <w:rsid w:val="006E53EA"/>
    <w:rsid w:val="006E5EDD"/>
    <w:rsid w:val="006F3081"/>
    <w:rsid w:val="006F6B6A"/>
    <w:rsid w:val="007035DB"/>
    <w:rsid w:val="00705127"/>
    <w:rsid w:val="0070514E"/>
    <w:rsid w:val="007103B1"/>
    <w:rsid w:val="00716F8E"/>
    <w:rsid w:val="007209CF"/>
    <w:rsid w:val="00722BB6"/>
    <w:rsid w:val="00724B16"/>
    <w:rsid w:val="00725AFB"/>
    <w:rsid w:val="00730C27"/>
    <w:rsid w:val="00734DBB"/>
    <w:rsid w:val="00741352"/>
    <w:rsid w:val="00743DA0"/>
    <w:rsid w:val="007471D7"/>
    <w:rsid w:val="00750719"/>
    <w:rsid w:val="0075563E"/>
    <w:rsid w:val="00764A8B"/>
    <w:rsid w:val="007675E3"/>
    <w:rsid w:val="0077000D"/>
    <w:rsid w:val="00771551"/>
    <w:rsid w:val="00773A71"/>
    <w:rsid w:val="00774A40"/>
    <w:rsid w:val="00775CE3"/>
    <w:rsid w:val="00794C54"/>
    <w:rsid w:val="007A3E1D"/>
    <w:rsid w:val="007A4A47"/>
    <w:rsid w:val="007B6C6D"/>
    <w:rsid w:val="007C374E"/>
    <w:rsid w:val="007C580E"/>
    <w:rsid w:val="007D2AB4"/>
    <w:rsid w:val="007D2B9B"/>
    <w:rsid w:val="007D433D"/>
    <w:rsid w:val="007D6437"/>
    <w:rsid w:val="007E47FB"/>
    <w:rsid w:val="00804F4A"/>
    <w:rsid w:val="00806D84"/>
    <w:rsid w:val="00817D4A"/>
    <w:rsid w:val="00817F59"/>
    <w:rsid w:val="00822CBF"/>
    <w:rsid w:val="00824B1C"/>
    <w:rsid w:val="00836490"/>
    <w:rsid w:val="00840605"/>
    <w:rsid w:val="00843983"/>
    <w:rsid w:val="00847133"/>
    <w:rsid w:val="0084760C"/>
    <w:rsid w:val="00847CCD"/>
    <w:rsid w:val="00870F6C"/>
    <w:rsid w:val="008720C0"/>
    <w:rsid w:val="008833FC"/>
    <w:rsid w:val="00897760"/>
    <w:rsid w:val="008A3E94"/>
    <w:rsid w:val="008A5C10"/>
    <w:rsid w:val="008B4ECB"/>
    <w:rsid w:val="008B7C3D"/>
    <w:rsid w:val="008C3C86"/>
    <w:rsid w:val="008C46C6"/>
    <w:rsid w:val="008C4DA1"/>
    <w:rsid w:val="008C63CC"/>
    <w:rsid w:val="008D4827"/>
    <w:rsid w:val="008E6DE9"/>
    <w:rsid w:val="0090229D"/>
    <w:rsid w:val="00907A6F"/>
    <w:rsid w:val="00911AA8"/>
    <w:rsid w:val="00912BED"/>
    <w:rsid w:val="0091734B"/>
    <w:rsid w:val="00922DD0"/>
    <w:rsid w:val="00924F39"/>
    <w:rsid w:val="00927E9E"/>
    <w:rsid w:val="009349C7"/>
    <w:rsid w:val="00940BCF"/>
    <w:rsid w:val="00956A1E"/>
    <w:rsid w:val="0096036F"/>
    <w:rsid w:val="0096231A"/>
    <w:rsid w:val="009708F7"/>
    <w:rsid w:val="00972C2B"/>
    <w:rsid w:val="009779DB"/>
    <w:rsid w:val="00977FAB"/>
    <w:rsid w:val="00990E14"/>
    <w:rsid w:val="009945DF"/>
    <w:rsid w:val="009A4DD8"/>
    <w:rsid w:val="009B4D73"/>
    <w:rsid w:val="009C63B3"/>
    <w:rsid w:val="009D1C3C"/>
    <w:rsid w:val="009E3848"/>
    <w:rsid w:val="009F2042"/>
    <w:rsid w:val="009F3013"/>
    <w:rsid w:val="009F4827"/>
    <w:rsid w:val="009F6157"/>
    <w:rsid w:val="00A0160D"/>
    <w:rsid w:val="00A06B0B"/>
    <w:rsid w:val="00A11529"/>
    <w:rsid w:val="00A15352"/>
    <w:rsid w:val="00A224F1"/>
    <w:rsid w:val="00A24664"/>
    <w:rsid w:val="00A60051"/>
    <w:rsid w:val="00A62043"/>
    <w:rsid w:val="00A628E7"/>
    <w:rsid w:val="00A63A75"/>
    <w:rsid w:val="00A66A0A"/>
    <w:rsid w:val="00A702ED"/>
    <w:rsid w:val="00A72BE8"/>
    <w:rsid w:val="00A74882"/>
    <w:rsid w:val="00A92D8E"/>
    <w:rsid w:val="00AA136B"/>
    <w:rsid w:val="00AB0632"/>
    <w:rsid w:val="00AB6ADA"/>
    <w:rsid w:val="00AB6D29"/>
    <w:rsid w:val="00AB6DAC"/>
    <w:rsid w:val="00AC4D02"/>
    <w:rsid w:val="00AD3B44"/>
    <w:rsid w:val="00AD4486"/>
    <w:rsid w:val="00AF0F7A"/>
    <w:rsid w:val="00B00879"/>
    <w:rsid w:val="00B05F30"/>
    <w:rsid w:val="00B064AD"/>
    <w:rsid w:val="00B177F6"/>
    <w:rsid w:val="00B17AD9"/>
    <w:rsid w:val="00B25A5C"/>
    <w:rsid w:val="00B42060"/>
    <w:rsid w:val="00B468E8"/>
    <w:rsid w:val="00B510EF"/>
    <w:rsid w:val="00B60DCD"/>
    <w:rsid w:val="00B66537"/>
    <w:rsid w:val="00B76ABF"/>
    <w:rsid w:val="00B80575"/>
    <w:rsid w:val="00B86F3A"/>
    <w:rsid w:val="00BA041A"/>
    <w:rsid w:val="00BC27AB"/>
    <w:rsid w:val="00BC304A"/>
    <w:rsid w:val="00BC7392"/>
    <w:rsid w:val="00BD3A0A"/>
    <w:rsid w:val="00BD3EB0"/>
    <w:rsid w:val="00BD4E6C"/>
    <w:rsid w:val="00BE3F98"/>
    <w:rsid w:val="00BF307D"/>
    <w:rsid w:val="00C114A4"/>
    <w:rsid w:val="00C14E54"/>
    <w:rsid w:val="00C21C4E"/>
    <w:rsid w:val="00C274F5"/>
    <w:rsid w:val="00C300F7"/>
    <w:rsid w:val="00C54B8D"/>
    <w:rsid w:val="00C56C9D"/>
    <w:rsid w:val="00C57AF5"/>
    <w:rsid w:val="00C65209"/>
    <w:rsid w:val="00C65A26"/>
    <w:rsid w:val="00C72A7B"/>
    <w:rsid w:val="00C80CF9"/>
    <w:rsid w:val="00C82A90"/>
    <w:rsid w:val="00C957B2"/>
    <w:rsid w:val="00CA5DA7"/>
    <w:rsid w:val="00CB1E1F"/>
    <w:rsid w:val="00CC38BC"/>
    <w:rsid w:val="00CC39CE"/>
    <w:rsid w:val="00CD310A"/>
    <w:rsid w:val="00CD39C2"/>
    <w:rsid w:val="00CD7E87"/>
    <w:rsid w:val="00CE08B8"/>
    <w:rsid w:val="00CE290F"/>
    <w:rsid w:val="00CF7A2F"/>
    <w:rsid w:val="00D0340C"/>
    <w:rsid w:val="00D04AFC"/>
    <w:rsid w:val="00D11355"/>
    <w:rsid w:val="00D43192"/>
    <w:rsid w:val="00D45812"/>
    <w:rsid w:val="00D45BA0"/>
    <w:rsid w:val="00D46CA5"/>
    <w:rsid w:val="00D50270"/>
    <w:rsid w:val="00D51343"/>
    <w:rsid w:val="00D70AAF"/>
    <w:rsid w:val="00D71807"/>
    <w:rsid w:val="00D7375D"/>
    <w:rsid w:val="00D82CE0"/>
    <w:rsid w:val="00DA043A"/>
    <w:rsid w:val="00DB2506"/>
    <w:rsid w:val="00DC7822"/>
    <w:rsid w:val="00DD48BA"/>
    <w:rsid w:val="00DD7538"/>
    <w:rsid w:val="00DE3797"/>
    <w:rsid w:val="00DE43AE"/>
    <w:rsid w:val="00DE55EE"/>
    <w:rsid w:val="00DE7499"/>
    <w:rsid w:val="00DF3A85"/>
    <w:rsid w:val="00DF3C39"/>
    <w:rsid w:val="00DF6C94"/>
    <w:rsid w:val="00E01BDE"/>
    <w:rsid w:val="00E03D6B"/>
    <w:rsid w:val="00E13819"/>
    <w:rsid w:val="00E247D6"/>
    <w:rsid w:val="00E24A88"/>
    <w:rsid w:val="00E32FBA"/>
    <w:rsid w:val="00E36E1F"/>
    <w:rsid w:val="00E4297A"/>
    <w:rsid w:val="00E4385B"/>
    <w:rsid w:val="00E454EE"/>
    <w:rsid w:val="00E528D6"/>
    <w:rsid w:val="00E53FB5"/>
    <w:rsid w:val="00E54AEB"/>
    <w:rsid w:val="00E61A22"/>
    <w:rsid w:val="00E70225"/>
    <w:rsid w:val="00E70332"/>
    <w:rsid w:val="00E749B3"/>
    <w:rsid w:val="00E74F9E"/>
    <w:rsid w:val="00E819B5"/>
    <w:rsid w:val="00E83E14"/>
    <w:rsid w:val="00E84438"/>
    <w:rsid w:val="00E90BD7"/>
    <w:rsid w:val="00E917D6"/>
    <w:rsid w:val="00E94AF0"/>
    <w:rsid w:val="00E952F8"/>
    <w:rsid w:val="00E979D7"/>
    <w:rsid w:val="00EA1209"/>
    <w:rsid w:val="00EB146C"/>
    <w:rsid w:val="00EB6A3D"/>
    <w:rsid w:val="00EC2BA5"/>
    <w:rsid w:val="00EC37A2"/>
    <w:rsid w:val="00EC3E2F"/>
    <w:rsid w:val="00ED2028"/>
    <w:rsid w:val="00ED3B04"/>
    <w:rsid w:val="00ED66F2"/>
    <w:rsid w:val="00EE139F"/>
    <w:rsid w:val="00EE5F47"/>
    <w:rsid w:val="00EF2998"/>
    <w:rsid w:val="00EF6AFE"/>
    <w:rsid w:val="00F00600"/>
    <w:rsid w:val="00F02163"/>
    <w:rsid w:val="00F03653"/>
    <w:rsid w:val="00F05997"/>
    <w:rsid w:val="00F2336E"/>
    <w:rsid w:val="00F366E4"/>
    <w:rsid w:val="00F40086"/>
    <w:rsid w:val="00F40A6F"/>
    <w:rsid w:val="00F42DB5"/>
    <w:rsid w:val="00F44103"/>
    <w:rsid w:val="00F4412D"/>
    <w:rsid w:val="00F45271"/>
    <w:rsid w:val="00F50DE8"/>
    <w:rsid w:val="00F5322C"/>
    <w:rsid w:val="00F552E9"/>
    <w:rsid w:val="00F61A2B"/>
    <w:rsid w:val="00F6295F"/>
    <w:rsid w:val="00F654E1"/>
    <w:rsid w:val="00F7025C"/>
    <w:rsid w:val="00F769FE"/>
    <w:rsid w:val="00F873BB"/>
    <w:rsid w:val="00F96B6B"/>
    <w:rsid w:val="00FA4403"/>
    <w:rsid w:val="00FB723A"/>
    <w:rsid w:val="00FC4EE1"/>
    <w:rsid w:val="00FD6289"/>
    <w:rsid w:val="00FE0CCB"/>
    <w:rsid w:val="00FF482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4EF081"/>
  <w15:docId w15:val="{14BFD305-4104-1145-A2F7-BCFE773F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4AD1"/>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6244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0E5A70"/>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84AD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184AD1"/>
  </w:style>
  <w:style w:type="paragraph" w:styleId="Zpat">
    <w:name w:val="footer"/>
    <w:basedOn w:val="Normln"/>
    <w:link w:val="ZpatChar"/>
    <w:uiPriority w:val="99"/>
    <w:unhideWhenUsed/>
    <w:rsid w:val="00184AD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184AD1"/>
  </w:style>
  <w:style w:type="paragraph" w:styleId="Zkladntext">
    <w:name w:val="Body Text"/>
    <w:basedOn w:val="Normln"/>
    <w:link w:val="ZkladntextChar"/>
    <w:semiHidden/>
    <w:rsid w:val="00184AD1"/>
    <w:pPr>
      <w:jc w:val="both"/>
    </w:pPr>
    <w:rPr>
      <w:b/>
      <w:bCs/>
    </w:rPr>
  </w:style>
  <w:style w:type="character" w:customStyle="1" w:styleId="ZkladntextChar">
    <w:name w:val="Základní text Char"/>
    <w:basedOn w:val="Standardnpsmoodstavce"/>
    <w:link w:val="Zkladntext"/>
    <w:semiHidden/>
    <w:rsid w:val="00184AD1"/>
    <w:rPr>
      <w:rFonts w:ascii="Times New Roman" w:eastAsia="Times New Roman" w:hAnsi="Times New Roman" w:cs="Times New Roman"/>
      <w:b/>
      <w:bCs/>
      <w:sz w:val="24"/>
      <w:szCs w:val="24"/>
      <w:lang w:eastAsia="cs-CZ"/>
    </w:rPr>
  </w:style>
  <w:style w:type="character" w:styleId="Hypertextovodkaz">
    <w:name w:val="Hyperlink"/>
    <w:semiHidden/>
    <w:rsid w:val="00184AD1"/>
    <w:rPr>
      <w:color w:val="0000FF"/>
      <w:u w:val="single"/>
    </w:rPr>
  </w:style>
  <w:style w:type="character" w:styleId="Odkaznakoment">
    <w:name w:val="annotation reference"/>
    <w:basedOn w:val="Standardnpsmoodstavce"/>
    <w:uiPriority w:val="99"/>
    <w:semiHidden/>
    <w:unhideWhenUsed/>
    <w:rsid w:val="00D11355"/>
    <w:rPr>
      <w:sz w:val="16"/>
      <w:szCs w:val="16"/>
    </w:rPr>
  </w:style>
  <w:style w:type="paragraph" w:styleId="Textkomente">
    <w:name w:val="annotation text"/>
    <w:basedOn w:val="Normln"/>
    <w:link w:val="TextkomenteChar"/>
    <w:uiPriority w:val="99"/>
    <w:unhideWhenUsed/>
    <w:rsid w:val="00D11355"/>
    <w:rPr>
      <w:sz w:val="20"/>
      <w:szCs w:val="20"/>
    </w:rPr>
  </w:style>
  <w:style w:type="character" w:customStyle="1" w:styleId="TextkomenteChar">
    <w:name w:val="Text komentáře Char"/>
    <w:basedOn w:val="Standardnpsmoodstavce"/>
    <w:link w:val="Textkomente"/>
    <w:uiPriority w:val="99"/>
    <w:rsid w:val="00D113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1355"/>
    <w:rPr>
      <w:b/>
      <w:bCs/>
    </w:rPr>
  </w:style>
  <w:style w:type="character" w:customStyle="1" w:styleId="PedmtkomenteChar">
    <w:name w:val="Předmět komentáře Char"/>
    <w:basedOn w:val="TextkomenteChar"/>
    <w:link w:val="Pedmtkomente"/>
    <w:uiPriority w:val="99"/>
    <w:semiHidden/>
    <w:rsid w:val="00D1135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1135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1355"/>
    <w:rPr>
      <w:rFonts w:ascii="Segoe UI" w:eastAsia="Times New Roman" w:hAnsi="Segoe UI" w:cs="Segoe UI"/>
      <w:sz w:val="18"/>
      <w:szCs w:val="18"/>
      <w:lang w:eastAsia="cs-CZ"/>
    </w:rPr>
  </w:style>
  <w:style w:type="paragraph" w:styleId="Normlnweb">
    <w:name w:val="Normal (Web)"/>
    <w:basedOn w:val="Normln"/>
    <w:uiPriority w:val="99"/>
    <w:semiHidden/>
    <w:unhideWhenUsed/>
    <w:rsid w:val="000E056D"/>
    <w:pPr>
      <w:spacing w:before="100" w:beforeAutospacing="1" w:after="100" w:afterAutospacing="1"/>
    </w:pPr>
  </w:style>
  <w:style w:type="character" w:customStyle="1" w:styleId="apple-converted-space">
    <w:name w:val="apple-converted-space"/>
    <w:basedOn w:val="Standardnpsmoodstavce"/>
    <w:rsid w:val="000E056D"/>
  </w:style>
  <w:style w:type="character" w:customStyle="1" w:styleId="Nadpis3Char">
    <w:name w:val="Nadpis 3 Char"/>
    <w:basedOn w:val="Standardnpsmoodstavce"/>
    <w:link w:val="Nadpis3"/>
    <w:uiPriority w:val="9"/>
    <w:semiHidden/>
    <w:rsid w:val="000E5A70"/>
    <w:rPr>
      <w:rFonts w:asciiTheme="majorHAnsi" w:eastAsiaTheme="majorEastAsia" w:hAnsiTheme="majorHAnsi" w:cstheme="majorBidi"/>
      <w:color w:val="1F4D78" w:themeColor="accent1" w:themeShade="7F"/>
      <w:sz w:val="24"/>
      <w:szCs w:val="24"/>
      <w:lang w:eastAsia="cs-CZ"/>
    </w:rPr>
  </w:style>
  <w:style w:type="paragraph" w:styleId="Bezmezer">
    <w:name w:val="No Spacing"/>
    <w:uiPriority w:val="1"/>
    <w:qFormat/>
    <w:rsid w:val="008E6DE9"/>
    <w:pPr>
      <w:spacing w:after="0"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F7025C"/>
    <w:rPr>
      <w:color w:val="954F72" w:themeColor="followedHyperlink"/>
      <w:u w:val="single"/>
    </w:rPr>
  </w:style>
  <w:style w:type="character" w:customStyle="1" w:styleId="cf01">
    <w:name w:val="cf01"/>
    <w:basedOn w:val="Standardnpsmoodstavce"/>
    <w:rsid w:val="00B00879"/>
    <w:rPr>
      <w:rFonts w:ascii="Segoe UI" w:hAnsi="Segoe UI" w:cs="Segoe UI" w:hint="default"/>
      <w:sz w:val="18"/>
      <w:szCs w:val="18"/>
    </w:rPr>
  </w:style>
  <w:style w:type="character" w:customStyle="1" w:styleId="cf11">
    <w:name w:val="cf11"/>
    <w:basedOn w:val="Standardnpsmoodstavce"/>
    <w:rsid w:val="00B00879"/>
    <w:rPr>
      <w:rFonts w:ascii="Segoe UI" w:hAnsi="Segoe UI" w:cs="Segoe UI" w:hint="default"/>
      <w:sz w:val="18"/>
      <w:szCs w:val="18"/>
    </w:rPr>
  </w:style>
  <w:style w:type="table" w:styleId="Mkatabulky">
    <w:name w:val="Table Grid"/>
    <w:basedOn w:val="Normlntabulka"/>
    <w:uiPriority w:val="39"/>
    <w:rsid w:val="006B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11529"/>
    <w:rPr>
      <w:color w:val="605E5C"/>
      <w:shd w:val="clear" w:color="auto" w:fill="E1DFDD"/>
    </w:rPr>
  </w:style>
  <w:style w:type="paragraph" w:styleId="Revize">
    <w:name w:val="Revision"/>
    <w:hidden/>
    <w:uiPriority w:val="99"/>
    <w:semiHidden/>
    <w:rsid w:val="00A0160D"/>
    <w:pPr>
      <w:spacing w:after="0" w:line="240" w:lineRule="auto"/>
    </w:pPr>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4A777C"/>
    <w:rPr>
      <w:color w:val="605E5C"/>
      <w:shd w:val="clear" w:color="auto" w:fill="E1DFDD"/>
    </w:rPr>
  </w:style>
  <w:style w:type="paragraph" w:styleId="Odstavecseseznamem">
    <w:name w:val="List Paragraph"/>
    <w:basedOn w:val="Normln"/>
    <w:uiPriority w:val="34"/>
    <w:qFormat/>
    <w:rsid w:val="00EC2BA5"/>
    <w:pPr>
      <w:ind w:left="720"/>
      <w:contextualSpacing/>
    </w:pPr>
  </w:style>
  <w:style w:type="character" w:styleId="Nevyeenzmnka">
    <w:name w:val="Unresolved Mention"/>
    <w:basedOn w:val="Standardnpsmoodstavce"/>
    <w:uiPriority w:val="99"/>
    <w:semiHidden/>
    <w:unhideWhenUsed/>
    <w:rsid w:val="00490A73"/>
    <w:rPr>
      <w:color w:val="605E5C"/>
      <w:shd w:val="clear" w:color="auto" w:fill="E1DFDD"/>
    </w:rPr>
  </w:style>
  <w:style w:type="character" w:customStyle="1" w:styleId="Nadpis2Char">
    <w:name w:val="Nadpis 2 Char"/>
    <w:basedOn w:val="Standardnpsmoodstavce"/>
    <w:link w:val="Nadpis2"/>
    <w:uiPriority w:val="9"/>
    <w:semiHidden/>
    <w:rsid w:val="006244BE"/>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079">
      <w:bodyDiv w:val="1"/>
      <w:marLeft w:val="0"/>
      <w:marRight w:val="0"/>
      <w:marTop w:val="0"/>
      <w:marBottom w:val="0"/>
      <w:divBdr>
        <w:top w:val="none" w:sz="0" w:space="0" w:color="auto"/>
        <w:left w:val="none" w:sz="0" w:space="0" w:color="auto"/>
        <w:bottom w:val="none" w:sz="0" w:space="0" w:color="auto"/>
        <w:right w:val="none" w:sz="0" w:space="0" w:color="auto"/>
      </w:divBdr>
    </w:div>
    <w:div w:id="4599138">
      <w:bodyDiv w:val="1"/>
      <w:marLeft w:val="0"/>
      <w:marRight w:val="0"/>
      <w:marTop w:val="0"/>
      <w:marBottom w:val="0"/>
      <w:divBdr>
        <w:top w:val="none" w:sz="0" w:space="0" w:color="auto"/>
        <w:left w:val="none" w:sz="0" w:space="0" w:color="auto"/>
        <w:bottom w:val="none" w:sz="0" w:space="0" w:color="auto"/>
        <w:right w:val="none" w:sz="0" w:space="0" w:color="auto"/>
      </w:divBdr>
    </w:div>
    <w:div w:id="57094790">
      <w:bodyDiv w:val="1"/>
      <w:marLeft w:val="0"/>
      <w:marRight w:val="0"/>
      <w:marTop w:val="0"/>
      <w:marBottom w:val="0"/>
      <w:divBdr>
        <w:top w:val="none" w:sz="0" w:space="0" w:color="auto"/>
        <w:left w:val="none" w:sz="0" w:space="0" w:color="auto"/>
        <w:bottom w:val="none" w:sz="0" w:space="0" w:color="auto"/>
        <w:right w:val="none" w:sz="0" w:space="0" w:color="auto"/>
      </w:divBdr>
    </w:div>
    <w:div w:id="86921840">
      <w:bodyDiv w:val="1"/>
      <w:marLeft w:val="0"/>
      <w:marRight w:val="0"/>
      <w:marTop w:val="0"/>
      <w:marBottom w:val="0"/>
      <w:divBdr>
        <w:top w:val="none" w:sz="0" w:space="0" w:color="auto"/>
        <w:left w:val="none" w:sz="0" w:space="0" w:color="auto"/>
        <w:bottom w:val="none" w:sz="0" w:space="0" w:color="auto"/>
        <w:right w:val="none" w:sz="0" w:space="0" w:color="auto"/>
      </w:divBdr>
    </w:div>
    <w:div w:id="106777718">
      <w:bodyDiv w:val="1"/>
      <w:marLeft w:val="0"/>
      <w:marRight w:val="0"/>
      <w:marTop w:val="0"/>
      <w:marBottom w:val="0"/>
      <w:divBdr>
        <w:top w:val="none" w:sz="0" w:space="0" w:color="auto"/>
        <w:left w:val="none" w:sz="0" w:space="0" w:color="auto"/>
        <w:bottom w:val="none" w:sz="0" w:space="0" w:color="auto"/>
        <w:right w:val="none" w:sz="0" w:space="0" w:color="auto"/>
      </w:divBdr>
    </w:div>
    <w:div w:id="114376918">
      <w:bodyDiv w:val="1"/>
      <w:marLeft w:val="0"/>
      <w:marRight w:val="0"/>
      <w:marTop w:val="0"/>
      <w:marBottom w:val="0"/>
      <w:divBdr>
        <w:top w:val="none" w:sz="0" w:space="0" w:color="auto"/>
        <w:left w:val="none" w:sz="0" w:space="0" w:color="auto"/>
        <w:bottom w:val="none" w:sz="0" w:space="0" w:color="auto"/>
        <w:right w:val="none" w:sz="0" w:space="0" w:color="auto"/>
      </w:divBdr>
    </w:div>
    <w:div w:id="182591770">
      <w:bodyDiv w:val="1"/>
      <w:marLeft w:val="0"/>
      <w:marRight w:val="0"/>
      <w:marTop w:val="0"/>
      <w:marBottom w:val="0"/>
      <w:divBdr>
        <w:top w:val="none" w:sz="0" w:space="0" w:color="auto"/>
        <w:left w:val="none" w:sz="0" w:space="0" w:color="auto"/>
        <w:bottom w:val="none" w:sz="0" w:space="0" w:color="auto"/>
        <w:right w:val="none" w:sz="0" w:space="0" w:color="auto"/>
      </w:divBdr>
    </w:div>
    <w:div w:id="213927475">
      <w:bodyDiv w:val="1"/>
      <w:marLeft w:val="0"/>
      <w:marRight w:val="0"/>
      <w:marTop w:val="0"/>
      <w:marBottom w:val="0"/>
      <w:divBdr>
        <w:top w:val="none" w:sz="0" w:space="0" w:color="auto"/>
        <w:left w:val="none" w:sz="0" w:space="0" w:color="auto"/>
        <w:bottom w:val="none" w:sz="0" w:space="0" w:color="auto"/>
        <w:right w:val="none" w:sz="0" w:space="0" w:color="auto"/>
      </w:divBdr>
    </w:div>
    <w:div w:id="257905475">
      <w:bodyDiv w:val="1"/>
      <w:marLeft w:val="0"/>
      <w:marRight w:val="0"/>
      <w:marTop w:val="0"/>
      <w:marBottom w:val="0"/>
      <w:divBdr>
        <w:top w:val="none" w:sz="0" w:space="0" w:color="auto"/>
        <w:left w:val="none" w:sz="0" w:space="0" w:color="auto"/>
        <w:bottom w:val="none" w:sz="0" w:space="0" w:color="auto"/>
        <w:right w:val="none" w:sz="0" w:space="0" w:color="auto"/>
      </w:divBdr>
    </w:div>
    <w:div w:id="277570800">
      <w:bodyDiv w:val="1"/>
      <w:marLeft w:val="0"/>
      <w:marRight w:val="0"/>
      <w:marTop w:val="0"/>
      <w:marBottom w:val="0"/>
      <w:divBdr>
        <w:top w:val="none" w:sz="0" w:space="0" w:color="auto"/>
        <w:left w:val="none" w:sz="0" w:space="0" w:color="auto"/>
        <w:bottom w:val="none" w:sz="0" w:space="0" w:color="auto"/>
        <w:right w:val="none" w:sz="0" w:space="0" w:color="auto"/>
      </w:divBdr>
    </w:div>
    <w:div w:id="337971923">
      <w:bodyDiv w:val="1"/>
      <w:marLeft w:val="0"/>
      <w:marRight w:val="0"/>
      <w:marTop w:val="0"/>
      <w:marBottom w:val="0"/>
      <w:divBdr>
        <w:top w:val="none" w:sz="0" w:space="0" w:color="auto"/>
        <w:left w:val="none" w:sz="0" w:space="0" w:color="auto"/>
        <w:bottom w:val="none" w:sz="0" w:space="0" w:color="auto"/>
        <w:right w:val="none" w:sz="0" w:space="0" w:color="auto"/>
      </w:divBdr>
    </w:div>
    <w:div w:id="338891821">
      <w:bodyDiv w:val="1"/>
      <w:marLeft w:val="0"/>
      <w:marRight w:val="0"/>
      <w:marTop w:val="0"/>
      <w:marBottom w:val="0"/>
      <w:divBdr>
        <w:top w:val="none" w:sz="0" w:space="0" w:color="auto"/>
        <w:left w:val="none" w:sz="0" w:space="0" w:color="auto"/>
        <w:bottom w:val="none" w:sz="0" w:space="0" w:color="auto"/>
        <w:right w:val="none" w:sz="0" w:space="0" w:color="auto"/>
      </w:divBdr>
    </w:div>
    <w:div w:id="340818388">
      <w:bodyDiv w:val="1"/>
      <w:marLeft w:val="0"/>
      <w:marRight w:val="0"/>
      <w:marTop w:val="0"/>
      <w:marBottom w:val="0"/>
      <w:divBdr>
        <w:top w:val="none" w:sz="0" w:space="0" w:color="auto"/>
        <w:left w:val="none" w:sz="0" w:space="0" w:color="auto"/>
        <w:bottom w:val="none" w:sz="0" w:space="0" w:color="auto"/>
        <w:right w:val="none" w:sz="0" w:space="0" w:color="auto"/>
      </w:divBdr>
    </w:div>
    <w:div w:id="380401584">
      <w:bodyDiv w:val="1"/>
      <w:marLeft w:val="0"/>
      <w:marRight w:val="0"/>
      <w:marTop w:val="0"/>
      <w:marBottom w:val="0"/>
      <w:divBdr>
        <w:top w:val="none" w:sz="0" w:space="0" w:color="auto"/>
        <w:left w:val="none" w:sz="0" w:space="0" w:color="auto"/>
        <w:bottom w:val="none" w:sz="0" w:space="0" w:color="auto"/>
        <w:right w:val="none" w:sz="0" w:space="0" w:color="auto"/>
      </w:divBdr>
    </w:div>
    <w:div w:id="390351081">
      <w:bodyDiv w:val="1"/>
      <w:marLeft w:val="0"/>
      <w:marRight w:val="0"/>
      <w:marTop w:val="0"/>
      <w:marBottom w:val="0"/>
      <w:divBdr>
        <w:top w:val="none" w:sz="0" w:space="0" w:color="auto"/>
        <w:left w:val="none" w:sz="0" w:space="0" w:color="auto"/>
        <w:bottom w:val="none" w:sz="0" w:space="0" w:color="auto"/>
        <w:right w:val="none" w:sz="0" w:space="0" w:color="auto"/>
      </w:divBdr>
    </w:div>
    <w:div w:id="398403940">
      <w:bodyDiv w:val="1"/>
      <w:marLeft w:val="0"/>
      <w:marRight w:val="0"/>
      <w:marTop w:val="0"/>
      <w:marBottom w:val="0"/>
      <w:divBdr>
        <w:top w:val="none" w:sz="0" w:space="0" w:color="auto"/>
        <w:left w:val="none" w:sz="0" w:space="0" w:color="auto"/>
        <w:bottom w:val="none" w:sz="0" w:space="0" w:color="auto"/>
        <w:right w:val="none" w:sz="0" w:space="0" w:color="auto"/>
      </w:divBdr>
    </w:div>
    <w:div w:id="408964309">
      <w:bodyDiv w:val="1"/>
      <w:marLeft w:val="0"/>
      <w:marRight w:val="0"/>
      <w:marTop w:val="0"/>
      <w:marBottom w:val="0"/>
      <w:divBdr>
        <w:top w:val="none" w:sz="0" w:space="0" w:color="auto"/>
        <w:left w:val="none" w:sz="0" w:space="0" w:color="auto"/>
        <w:bottom w:val="none" w:sz="0" w:space="0" w:color="auto"/>
        <w:right w:val="none" w:sz="0" w:space="0" w:color="auto"/>
      </w:divBdr>
    </w:div>
    <w:div w:id="456720453">
      <w:bodyDiv w:val="1"/>
      <w:marLeft w:val="0"/>
      <w:marRight w:val="0"/>
      <w:marTop w:val="0"/>
      <w:marBottom w:val="0"/>
      <w:divBdr>
        <w:top w:val="none" w:sz="0" w:space="0" w:color="auto"/>
        <w:left w:val="none" w:sz="0" w:space="0" w:color="auto"/>
        <w:bottom w:val="none" w:sz="0" w:space="0" w:color="auto"/>
        <w:right w:val="none" w:sz="0" w:space="0" w:color="auto"/>
      </w:divBdr>
    </w:div>
    <w:div w:id="505628930">
      <w:bodyDiv w:val="1"/>
      <w:marLeft w:val="0"/>
      <w:marRight w:val="0"/>
      <w:marTop w:val="0"/>
      <w:marBottom w:val="0"/>
      <w:divBdr>
        <w:top w:val="none" w:sz="0" w:space="0" w:color="auto"/>
        <w:left w:val="none" w:sz="0" w:space="0" w:color="auto"/>
        <w:bottom w:val="none" w:sz="0" w:space="0" w:color="auto"/>
        <w:right w:val="none" w:sz="0" w:space="0" w:color="auto"/>
      </w:divBdr>
    </w:div>
    <w:div w:id="604725517">
      <w:bodyDiv w:val="1"/>
      <w:marLeft w:val="0"/>
      <w:marRight w:val="0"/>
      <w:marTop w:val="0"/>
      <w:marBottom w:val="0"/>
      <w:divBdr>
        <w:top w:val="none" w:sz="0" w:space="0" w:color="auto"/>
        <w:left w:val="none" w:sz="0" w:space="0" w:color="auto"/>
        <w:bottom w:val="none" w:sz="0" w:space="0" w:color="auto"/>
        <w:right w:val="none" w:sz="0" w:space="0" w:color="auto"/>
      </w:divBdr>
      <w:divsChild>
        <w:div w:id="1231498127">
          <w:marLeft w:val="0"/>
          <w:marRight w:val="0"/>
          <w:marTop w:val="0"/>
          <w:marBottom w:val="0"/>
          <w:divBdr>
            <w:top w:val="none" w:sz="0" w:space="0" w:color="auto"/>
            <w:left w:val="none" w:sz="0" w:space="0" w:color="auto"/>
            <w:bottom w:val="none" w:sz="0" w:space="0" w:color="auto"/>
            <w:right w:val="none" w:sz="0" w:space="0" w:color="auto"/>
          </w:divBdr>
        </w:div>
        <w:div w:id="439421522">
          <w:marLeft w:val="0"/>
          <w:marRight w:val="0"/>
          <w:marTop w:val="0"/>
          <w:marBottom w:val="0"/>
          <w:divBdr>
            <w:top w:val="none" w:sz="0" w:space="0" w:color="auto"/>
            <w:left w:val="none" w:sz="0" w:space="0" w:color="auto"/>
            <w:bottom w:val="none" w:sz="0" w:space="0" w:color="auto"/>
            <w:right w:val="none" w:sz="0" w:space="0" w:color="auto"/>
          </w:divBdr>
        </w:div>
        <w:div w:id="2146697365">
          <w:marLeft w:val="0"/>
          <w:marRight w:val="0"/>
          <w:marTop w:val="0"/>
          <w:marBottom w:val="0"/>
          <w:divBdr>
            <w:top w:val="none" w:sz="0" w:space="0" w:color="auto"/>
            <w:left w:val="none" w:sz="0" w:space="0" w:color="auto"/>
            <w:bottom w:val="none" w:sz="0" w:space="0" w:color="auto"/>
            <w:right w:val="none" w:sz="0" w:space="0" w:color="auto"/>
          </w:divBdr>
        </w:div>
        <w:div w:id="1574386940">
          <w:marLeft w:val="0"/>
          <w:marRight w:val="0"/>
          <w:marTop w:val="0"/>
          <w:marBottom w:val="0"/>
          <w:divBdr>
            <w:top w:val="none" w:sz="0" w:space="0" w:color="auto"/>
            <w:left w:val="none" w:sz="0" w:space="0" w:color="auto"/>
            <w:bottom w:val="none" w:sz="0" w:space="0" w:color="auto"/>
            <w:right w:val="none" w:sz="0" w:space="0" w:color="auto"/>
          </w:divBdr>
        </w:div>
      </w:divsChild>
    </w:div>
    <w:div w:id="702947706">
      <w:bodyDiv w:val="1"/>
      <w:marLeft w:val="0"/>
      <w:marRight w:val="0"/>
      <w:marTop w:val="0"/>
      <w:marBottom w:val="0"/>
      <w:divBdr>
        <w:top w:val="none" w:sz="0" w:space="0" w:color="auto"/>
        <w:left w:val="none" w:sz="0" w:space="0" w:color="auto"/>
        <w:bottom w:val="none" w:sz="0" w:space="0" w:color="auto"/>
        <w:right w:val="none" w:sz="0" w:space="0" w:color="auto"/>
      </w:divBdr>
    </w:div>
    <w:div w:id="712265937">
      <w:bodyDiv w:val="1"/>
      <w:marLeft w:val="0"/>
      <w:marRight w:val="0"/>
      <w:marTop w:val="0"/>
      <w:marBottom w:val="0"/>
      <w:divBdr>
        <w:top w:val="none" w:sz="0" w:space="0" w:color="auto"/>
        <w:left w:val="none" w:sz="0" w:space="0" w:color="auto"/>
        <w:bottom w:val="none" w:sz="0" w:space="0" w:color="auto"/>
        <w:right w:val="none" w:sz="0" w:space="0" w:color="auto"/>
      </w:divBdr>
    </w:div>
    <w:div w:id="718359615">
      <w:bodyDiv w:val="1"/>
      <w:marLeft w:val="0"/>
      <w:marRight w:val="0"/>
      <w:marTop w:val="0"/>
      <w:marBottom w:val="0"/>
      <w:divBdr>
        <w:top w:val="none" w:sz="0" w:space="0" w:color="auto"/>
        <w:left w:val="none" w:sz="0" w:space="0" w:color="auto"/>
        <w:bottom w:val="none" w:sz="0" w:space="0" w:color="auto"/>
        <w:right w:val="none" w:sz="0" w:space="0" w:color="auto"/>
      </w:divBdr>
    </w:div>
    <w:div w:id="763842563">
      <w:bodyDiv w:val="1"/>
      <w:marLeft w:val="0"/>
      <w:marRight w:val="0"/>
      <w:marTop w:val="0"/>
      <w:marBottom w:val="0"/>
      <w:divBdr>
        <w:top w:val="none" w:sz="0" w:space="0" w:color="auto"/>
        <w:left w:val="none" w:sz="0" w:space="0" w:color="auto"/>
        <w:bottom w:val="none" w:sz="0" w:space="0" w:color="auto"/>
        <w:right w:val="none" w:sz="0" w:space="0" w:color="auto"/>
      </w:divBdr>
    </w:div>
    <w:div w:id="790248549">
      <w:bodyDiv w:val="1"/>
      <w:marLeft w:val="0"/>
      <w:marRight w:val="0"/>
      <w:marTop w:val="0"/>
      <w:marBottom w:val="0"/>
      <w:divBdr>
        <w:top w:val="none" w:sz="0" w:space="0" w:color="auto"/>
        <w:left w:val="none" w:sz="0" w:space="0" w:color="auto"/>
        <w:bottom w:val="none" w:sz="0" w:space="0" w:color="auto"/>
        <w:right w:val="none" w:sz="0" w:space="0" w:color="auto"/>
      </w:divBdr>
    </w:div>
    <w:div w:id="821392969">
      <w:bodyDiv w:val="1"/>
      <w:marLeft w:val="0"/>
      <w:marRight w:val="0"/>
      <w:marTop w:val="0"/>
      <w:marBottom w:val="0"/>
      <w:divBdr>
        <w:top w:val="none" w:sz="0" w:space="0" w:color="auto"/>
        <w:left w:val="none" w:sz="0" w:space="0" w:color="auto"/>
        <w:bottom w:val="none" w:sz="0" w:space="0" w:color="auto"/>
        <w:right w:val="none" w:sz="0" w:space="0" w:color="auto"/>
      </w:divBdr>
    </w:div>
    <w:div w:id="852038108">
      <w:bodyDiv w:val="1"/>
      <w:marLeft w:val="0"/>
      <w:marRight w:val="0"/>
      <w:marTop w:val="0"/>
      <w:marBottom w:val="0"/>
      <w:divBdr>
        <w:top w:val="none" w:sz="0" w:space="0" w:color="auto"/>
        <w:left w:val="none" w:sz="0" w:space="0" w:color="auto"/>
        <w:bottom w:val="none" w:sz="0" w:space="0" w:color="auto"/>
        <w:right w:val="none" w:sz="0" w:space="0" w:color="auto"/>
      </w:divBdr>
    </w:div>
    <w:div w:id="890843094">
      <w:bodyDiv w:val="1"/>
      <w:marLeft w:val="0"/>
      <w:marRight w:val="0"/>
      <w:marTop w:val="0"/>
      <w:marBottom w:val="0"/>
      <w:divBdr>
        <w:top w:val="none" w:sz="0" w:space="0" w:color="auto"/>
        <w:left w:val="none" w:sz="0" w:space="0" w:color="auto"/>
        <w:bottom w:val="none" w:sz="0" w:space="0" w:color="auto"/>
        <w:right w:val="none" w:sz="0" w:space="0" w:color="auto"/>
      </w:divBdr>
    </w:div>
    <w:div w:id="1002005817">
      <w:bodyDiv w:val="1"/>
      <w:marLeft w:val="0"/>
      <w:marRight w:val="0"/>
      <w:marTop w:val="0"/>
      <w:marBottom w:val="0"/>
      <w:divBdr>
        <w:top w:val="none" w:sz="0" w:space="0" w:color="auto"/>
        <w:left w:val="none" w:sz="0" w:space="0" w:color="auto"/>
        <w:bottom w:val="none" w:sz="0" w:space="0" w:color="auto"/>
        <w:right w:val="none" w:sz="0" w:space="0" w:color="auto"/>
      </w:divBdr>
    </w:div>
    <w:div w:id="1024556449">
      <w:bodyDiv w:val="1"/>
      <w:marLeft w:val="0"/>
      <w:marRight w:val="0"/>
      <w:marTop w:val="0"/>
      <w:marBottom w:val="0"/>
      <w:divBdr>
        <w:top w:val="none" w:sz="0" w:space="0" w:color="auto"/>
        <w:left w:val="none" w:sz="0" w:space="0" w:color="auto"/>
        <w:bottom w:val="none" w:sz="0" w:space="0" w:color="auto"/>
        <w:right w:val="none" w:sz="0" w:space="0" w:color="auto"/>
      </w:divBdr>
    </w:div>
    <w:div w:id="1077166575">
      <w:bodyDiv w:val="1"/>
      <w:marLeft w:val="0"/>
      <w:marRight w:val="0"/>
      <w:marTop w:val="0"/>
      <w:marBottom w:val="0"/>
      <w:divBdr>
        <w:top w:val="none" w:sz="0" w:space="0" w:color="auto"/>
        <w:left w:val="none" w:sz="0" w:space="0" w:color="auto"/>
        <w:bottom w:val="none" w:sz="0" w:space="0" w:color="auto"/>
        <w:right w:val="none" w:sz="0" w:space="0" w:color="auto"/>
      </w:divBdr>
    </w:div>
    <w:div w:id="1137062617">
      <w:bodyDiv w:val="1"/>
      <w:marLeft w:val="0"/>
      <w:marRight w:val="0"/>
      <w:marTop w:val="0"/>
      <w:marBottom w:val="0"/>
      <w:divBdr>
        <w:top w:val="none" w:sz="0" w:space="0" w:color="auto"/>
        <w:left w:val="none" w:sz="0" w:space="0" w:color="auto"/>
        <w:bottom w:val="none" w:sz="0" w:space="0" w:color="auto"/>
        <w:right w:val="none" w:sz="0" w:space="0" w:color="auto"/>
      </w:divBdr>
    </w:div>
    <w:div w:id="1150098831">
      <w:bodyDiv w:val="1"/>
      <w:marLeft w:val="0"/>
      <w:marRight w:val="0"/>
      <w:marTop w:val="0"/>
      <w:marBottom w:val="0"/>
      <w:divBdr>
        <w:top w:val="none" w:sz="0" w:space="0" w:color="auto"/>
        <w:left w:val="none" w:sz="0" w:space="0" w:color="auto"/>
        <w:bottom w:val="none" w:sz="0" w:space="0" w:color="auto"/>
        <w:right w:val="none" w:sz="0" w:space="0" w:color="auto"/>
      </w:divBdr>
    </w:div>
    <w:div w:id="1154181502">
      <w:bodyDiv w:val="1"/>
      <w:marLeft w:val="0"/>
      <w:marRight w:val="0"/>
      <w:marTop w:val="0"/>
      <w:marBottom w:val="0"/>
      <w:divBdr>
        <w:top w:val="none" w:sz="0" w:space="0" w:color="auto"/>
        <w:left w:val="none" w:sz="0" w:space="0" w:color="auto"/>
        <w:bottom w:val="none" w:sz="0" w:space="0" w:color="auto"/>
        <w:right w:val="none" w:sz="0" w:space="0" w:color="auto"/>
      </w:divBdr>
    </w:div>
    <w:div w:id="1198078908">
      <w:bodyDiv w:val="1"/>
      <w:marLeft w:val="0"/>
      <w:marRight w:val="0"/>
      <w:marTop w:val="0"/>
      <w:marBottom w:val="0"/>
      <w:divBdr>
        <w:top w:val="none" w:sz="0" w:space="0" w:color="auto"/>
        <w:left w:val="none" w:sz="0" w:space="0" w:color="auto"/>
        <w:bottom w:val="none" w:sz="0" w:space="0" w:color="auto"/>
        <w:right w:val="none" w:sz="0" w:space="0" w:color="auto"/>
      </w:divBdr>
    </w:div>
    <w:div w:id="1242760747">
      <w:bodyDiv w:val="1"/>
      <w:marLeft w:val="0"/>
      <w:marRight w:val="0"/>
      <w:marTop w:val="0"/>
      <w:marBottom w:val="0"/>
      <w:divBdr>
        <w:top w:val="none" w:sz="0" w:space="0" w:color="auto"/>
        <w:left w:val="none" w:sz="0" w:space="0" w:color="auto"/>
        <w:bottom w:val="none" w:sz="0" w:space="0" w:color="auto"/>
        <w:right w:val="none" w:sz="0" w:space="0" w:color="auto"/>
      </w:divBdr>
    </w:div>
    <w:div w:id="1263802496">
      <w:bodyDiv w:val="1"/>
      <w:marLeft w:val="0"/>
      <w:marRight w:val="0"/>
      <w:marTop w:val="0"/>
      <w:marBottom w:val="0"/>
      <w:divBdr>
        <w:top w:val="none" w:sz="0" w:space="0" w:color="auto"/>
        <w:left w:val="none" w:sz="0" w:space="0" w:color="auto"/>
        <w:bottom w:val="none" w:sz="0" w:space="0" w:color="auto"/>
        <w:right w:val="none" w:sz="0" w:space="0" w:color="auto"/>
      </w:divBdr>
    </w:div>
    <w:div w:id="1265765939">
      <w:bodyDiv w:val="1"/>
      <w:marLeft w:val="0"/>
      <w:marRight w:val="0"/>
      <w:marTop w:val="0"/>
      <w:marBottom w:val="0"/>
      <w:divBdr>
        <w:top w:val="none" w:sz="0" w:space="0" w:color="auto"/>
        <w:left w:val="none" w:sz="0" w:space="0" w:color="auto"/>
        <w:bottom w:val="none" w:sz="0" w:space="0" w:color="auto"/>
        <w:right w:val="none" w:sz="0" w:space="0" w:color="auto"/>
      </w:divBdr>
    </w:div>
    <w:div w:id="1316446510">
      <w:bodyDiv w:val="1"/>
      <w:marLeft w:val="0"/>
      <w:marRight w:val="0"/>
      <w:marTop w:val="0"/>
      <w:marBottom w:val="0"/>
      <w:divBdr>
        <w:top w:val="none" w:sz="0" w:space="0" w:color="auto"/>
        <w:left w:val="none" w:sz="0" w:space="0" w:color="auto"/>
        <w:bottom w:val="none" w:sz="0" w:space="0" w:color="auto"/>
        <w:right w:val="none" w:sz="0" w:space="0" w:color="auto"/>
      </w:divBdr>
    </w:div>
    <w:div w:id="1369718953">
      <w:bodyDiv w:val="1"/>
      <w:marLeft w:val="0"/>
      <w:marRight w:val="0"/>
      <w:marTop w:val="0"/>
      <w:marBottom w:val="0"/>
      <w:divBdr>
        <w:top w:val="none" w:sz="0" w:space="0" w:color="auto"/>
        <w:left w:val="none" w:sz="0" w:space="0" w:color="auto"/>
        <w:bottom w:val="none" w:sz="0" w:space="0" w:color="auto"/>
        <w:right w:val="none" w:sz="0" w:space="0" w:color="auto"/>
      </w:divBdr>
    </w:div>
    <w:div w:id="1376923720">
      <w:bodyDiv w:val="1"/>
      <w:marLeft w:val="0"/>
      <w:marRight w:val="0"/>
      <w:marTop w:val="0"/>
      <w:marBottom w:val="0"/>
      <w:divBdr>
        <w:top w:val="none" w:sz="0" w:space="0" w:color="auto"/>
        <w:left w:val="none" w:sz="0" w:space="0" w:color="auto"/>
        <w:bottom w:val="none" w:sz="0" w:space="0" w:color="auto"/>
        <w:right w:val="none" w:sz="0" w:space="0" w:color="auto"/>
      </w:divBdr>
    </w:div>
    <w:div w:id="1396857351">
      <w:bodyDiv w:val="1"/>
      <w:marLeft w:val="0"/>
      <w:marRight w:val="0"/>
      <w:marTop w:val="0"/>
      <w:marBottom w:val="0"/>
      <w:divBdr>
        <w:top w:val="none" w:sz="0" w:space="0" w:color="auto"/>
        <w:left w:val="none" w:sz="0" w:space="0" w:color="auto"/>
        <w:bottom w:val="none" w:sz="0" w:space="0" w:color="auto"/>
        <w:right w:val="none" w:sz="0" w:space="0" w:color="auto"/>
      </w:divBdr>
    </w:div>
    <w:div w:id="1398162883">
      <w:bodyDiv w:val="1"/>
      <w:marLeft w:val="0"/>
      <w:marRight w:val="0"/>
      <w:marTop w:val="0"/>
      <w:marBottom w:val="0"/>
      <w:divBdr>
        <w:top w:val="none" w:sz="0" w:space="0" w:color="auto"/>
        <w:left w:val="none" w:sz="0" w:space="0" w:color="auto"/>
        <w:bottom w:val="none" w:sz="0" w:space="0" w:color="auto"/>
        <w:right w:val="none" w:sz="0" w:space="0" w:color="auto"/>
      </w:divBdr>
    </w:div>
    <w:div w:id="1451628210">
      <w:bodyDiv w:val="1"/>
      <w:marLeft w:val="0"/>
      <w:marRight w:val="0"/>
      <w:marTop w:val="0"/>
      <w:marBottom w:val="0"/>
      <w:divBdr>
        <w:top w:val="none" w:sz="0" w:space="0" w:color="auto"/>
        <w:left w:val="none" w:sz="0" w:space="0" w:color="auto"/>
        <w:bottom w:val="none" w:sz="0" w:space="0" w:color="auto"/>
        <w:right w:val="none" w:sz="0" w:space="0" w:color="auto"/>
      </w:divBdr>
    </w:div>
    <w:div w:id="1476334045">
      <w:bodyDiv w:val="1"/>
      <w:marLeft w:val="0"/>
      <w:marRight w:val="0"/>
      <w:marTop w:val="0"/>
      <w:marBottom w:val="0"/>
      <w:divBdr>
        <w:top w:val="none" w:sz="0" w:space="0" w:color="auto"/>
        <w:left w:val="none" w:sz="0" w:space="0" w:color="auto"/>
        <w:bottom w:val="none" w:sz="0" w:space="0" w:color="auto"/>
        <w:right w:val="none" w:sz="0" w:space="0" w:color="auto"/>
      </w:divBdr>
    </w:div>
    <w:div w:id="1504393447">
      <w:bodyDiv w:val="1"/>
      <w:marLeft w:val="0"/>
      <w:marRight w:val="0"/>
      <w:marTop w:val="0"/>
      <w:marBottom w:val="0"/>
      <w:divBdr>
        <w:top w:val="none" w:sz="0" w:space="0" w:color="auto"/>
        <w:left w:val="none" w:sz="0" w:space="0" w:color="auto"/>
        <w:bottom w:val="none" w:sz="0" w:space="0" w:color="auto"/>
        <w:right w:val="none" w:sz="0" w:space="0" w:color="auto"/>
      </w:divBdr>
    </w:div>
    <w:div w:id="1527451549">
      <w:bodyDiv w:val="1"/>
      <w:marLeft w:val="0"/>
      <w:marRight w:val="0"/>
      <w:marTop w:val="0"/>
      <w:marBottom w:val="0"/>
      <w:divBdr>
        <w:top w:val="none" w:sz="0" w:space="0" w:color="auto"/>
        <w:left w:val="none" w:sz="0" w:space="0" w:color="auto"/>
        <w:bottom w:val="none" w:sz="0" w:space="0" w:color="auto"/>
        <w:right w:val="none" w:sz="0" w:space="0" w:color="auto"/>
      </w:divBdr>
    </w:div>
    <w:div w:id="1532111689">
      <w:bodyDiv w:val="1"/>
      <w:marLeft w:val="0"/>
      <w:marRight w:val="0"/>
      <w:marTop w:val="0"/>
      <w:marBottom w:val="0"/>
      <w:divBdr>
        <w:top w:val="none" w:sz="0" w:space="0" w:color="auto"/>
        <w:left w:val="none" w:sz="0" w:space="0" w:color="auto"/>
        <w:bottom w:val="none" w:sz="0" w:space="0" w:color="auto"/>
        <w:right w:val="none" w:sz="0" w:space="0" w:color="auto"/>
      </w:divBdr>
    </w:div>
    <w:div w:id="1559048898">
      <w:bodyDiv w:val="1"/>
      <w:marLeft w:val="0"/>
      <w:marRight w:val="0"/>
      <w:marTop w:val="0"/>
      <w:marBottom w:val="0"/>
      <w:divBdr>
        <w:top w:val="none" w:sz="0" w:space="0" w:color="auto"/>
        <w:left w:val="none" w:sz="0" w:space="0" w:color="auto"/>
        <w:bottom w:val="none" w:sz="0" w:space="0" w:color="auto"/>
        <w:right w:val="none" w:sz="0" w:space="0" w:color="auto"/>
      </w:divBdr>
    </w:div>
    <w:div w:id="1566647192">
      <w:bodyDiv w:val="1"/>
      <w:marLeft w:val="0"/>
      <w:marRight w:val="0"/>
      <w:marTop w:val="0"/>
      <w:marBottom w:val="0"/>
      <w:divBdr>
        <w:top w:val="none" w:sz="0" w:space="0" w:color="auto"/>
        <w:left w:val="none" w:sz="0" w:space="0" w:color="auto"/>
        <w:bottom w:val="none" w:sz="0" w:space="0" w:color="auto"/>
        <w:right w:val="none" w:sz="0" w:space="0" w:color="auto"/>
      </w:divBdr>
    </w:div>
    <w:div w:id="1594898899">
      <w:bodyDiv w:val="1"/>
      <w:marLeft w:val="0"/>
      <w:marRight w:val="0"/>
      <w:marTop w:val="0"/>
      <w:marBottom w:val="0"/>
      <w:divBdr>
        <w:top w:val="none" w:sz="0" w:space="0" w:color="auto"/>
        <w:left w:val="none" w:sz="0" w:space="0" w:color="auto"/>
        <w:bottom w:val="none" w:sz="0" w:space="0" w:color="auto"/>
        <w:right w:val="none" w:sz="0" w:space="0" w:color="auto"/>
      </w:divBdr>
    </w:div>
    <w:div w:id="1605919851">
      <w:bodyDiv w:val="1"/>
      <w:marLeft w:val="0"/>
      <w:marRight w:val="0"/>
      <w:marTop w:val="0"/>
      <w:marBottom w:val="0"/>
      <w:divBdr>
        <w:top w:val="none" w:sz="0" w:space="0" w:color="auto"/>
        <w:left w:val="none" w:sz="0" w:space="0" w:color="auto"/>
        <w:bottom w:val="none" w:sz="0" w:space="0" w:color="auto"/>
        <w:right w:val="none" w:sz="0" w:space="0" w:color="auto"/>
      </w:divBdr>
    </w:div>
    <w:div w:id="1608004014">
      <w:bodyDiv w:val="1"/>
      <w:marLeft w:val="0"/>
      <w:marRight w:val="0"/>
      <w:marTop w:val="0"/>
      <w:marBottom w:val="0"/>
      <w:divBdr>
        <w:top w:val="none" w:sz="0" w:space="0" w:color="auto"/>
        <w:left w:val="none" w:sz="0" w:space="0" w:color="auto"/>
        <w:bottom w:val="none" w:sz="0" w:space="0" w:color="auto"/>
        <w:right w:val="none" w:sz="0" w:space="0" w:color="auto"/>
      </w:divBdr>
    </w:div>
    <w:div w:id="1633904397">
      <w:bodyDiv w:val="1"/>
      <w:marLeft w:val="0"/>
      <w:marRight w:val="0"/>
      <w:marTop w:val="0"/>
      <w:marBottom w:val="0"/>
      <w:divBdr>
        <w:top w:val="none" w:sz="0" w:space="0" w:color="auto"/>
        <w:left w:val="none" w:sz="0" w:space="0" w:color="auto"/>
        <w:bottom w:val="none" w:sz="0" w:space="0" w:color="auto"/>
        <w:right w:val="none" w:sz="0" w:space="0" w:color="auto"/>
      </w:divBdr>
    </w:div>
    <w:div w:id="1658992727">
      <w:bodyDiv w:val="1"/>
      <w:marLeft w:val="0"/>
      <w:marRight w:val="0"/>
      <w:marTop w:val="0"/>
      <w:marBottom w:val="0"/>
      <w:divBdr>
        <w:top w:val="none" w:sz="0" w:space="0" w:color="auto"/>
        <w:left w:val="none" w:sz="0" w:space="0" w:color="auto"/>
        <w:bottom w:val="none" w:sz="0" w:space="0" w:color="auto"/>
        <w:right w:val="none" w:sz="0" w:space="0" w:color="auto"/>
      </w:divBdr>
    </w:div>
    <w:div w:id="1689024311">
      <w:bodyDiv w:val="1"/>
      <w:marLeft w:val="0"/>
      <w:marRight w:val="0"/>
      <w:marTop w:val="0"/>
      <w:marBottom w:val="0"/>
      <w:divBdr>
        <w:top w:val="none" w:sz="0" w:space="0" w:color="auto"/>
        <w:left w:val="none" w:sz="0" w:space="0" w:color="auto"/>
        <w:bottom w:val="none" w:sz="0" w:space="0" w:color="auto"/>
        <w:right w:val="none" w:sz="0" w:space="0" w:color="auto"/>
      </w:divBdr>
    </w:div>
    <w:div w:id="1854148344">
      <w:bodyDiv w:val="1"/>
      <w:marLeft w:val="0"/>
      <w:marRight w:val="0"/>
      <w:marTop w:val="0"/>
      <w:marBottom w:val="0"/>
      <w:divBdr>
        <w:top w:val="none" w:sz="0" w:space="0" w:color="auto"/>
        <w:left w:val="none" w:sz="0" w:space="0" w:color="auto"/>
        <w:bottom w:val="none" w:sz="0" w:space="0" w:color="auto"/>
        <w:right w:val="none" w:sz="0" w:space="0" w:color="auto"/>
      </w:divBdr>
      <w:divsChild>
        <w:div w:id="2097437181">
          <w:marLeft w:val="0"/>
          <w:marRight w:val="0"/>
          <w:marTop w:val="0"/>
          <w:marBottom w:val="0"/>
          <w:divBdr>
            <w:top w:val="none" w:sz="0" w:space="0" w:color="auto"/>
            <w:left w:val="none" w:sz="0" w:space="0" w:color="auto"/>
            <w:bottom w:val="none" w:sz="0" w:space="0" w:color="auto"/>
            <w:right w:val="none" w:sz="0" w:space="0" w:color="auto"/>
          </w:divBdr>
        </w:div>
        <w:div w:id="1659727561">
          <w:marLeft w:val="0"/>
          <w:marRight w:val="0"/>
          <w:marTop w:val="0"/>
          <w:marBottom w:val="0"/>
          <w:divBdr>
            <w:top w:val="none" w:sz="0" w:space="0" w:color="auto"/>
            <w:left w:val="none" w:sz="0" w:space="0" w:color="auto"/>
            <w:bottom w:val="none" w:sz="0" w:space="0" w:color="auto"/>
            <w:right w:val="none" w:sz="0" w:space="0" w:color="auto"/>
          </w:divBdr>
        </w:div>
        <w:div w:id="832524289">
          <w:marLeft w:val="0"/>
          <w:marRight w:val="0"/>
          <w:marTop w:val="0"/>
          <w:marBottom w:val="0"/>
          <w:divBdr>
            <w:top w:val="none" w:sz="0" w:space="0" w:color="auto"/>
            <w:left w:val="none" w:sz="0" w:space="0" w:color="auto"/>
            <w:bottom w:val="none" w:sz="0" w:space="0" w:color="auto"/>
            <w:right w:val="none" w:sz="0" w:space="0" w:color="auto"/>
          </w:divBdr>
        </w:div>
        <w:div w:id="1516840815">
          <w:marLeft w:val="0"/>
          <w:marRight w:val="0"/>
          <w:marTop w:val="0"/>
          <w:marBottom w:val="0"/>
          <w:divBdr>
            <w:top w:val="none" w:sz="0" w:space="0" w:color="auto"/>
            <w:left w:val="none" w:sz="0" w:space="0" w:color="auto"/>
            <w:bottom w:val="none" w:sz="0" w:space="0" w:color="auto"/>
            <w:right w:val="none" w:sz="0" w:space="0" w:color="auto"/>
          </w:divBdr>
        </w:div>
      </w:divsChild>
    </w:div>
    <w:div w:id="1875070855">
      <w:bodyDiv w:val="1"/>
      <w:marLeft w:val="0"/>
      <w:marRight w:val="0"/>
      <w:marTop w:val="0"/>
      <w:marBottom w:val="0"/>
      <w:divBdr>
        <w:top w:val="none" w:sz="0" w:space="0" w:color="auto"/>
        <w:left w:val="none" w:sz="0" w:space="0" w:color="auto"/>
        <w:bottom w:val="none" w:sz="0" w:space="0" w:color="auto"/>
        <w:right w:val="none" w:sz="0" w:space="0" w:color="auto"/>
      </w:divBdr>
    </w:div>
    <w:div w:id="1896118187">
      <w:bodyDiv w:val="1"/>
      <w:marLeft w:val="0"/>
      <w:marRight w:val="0"/>
      <w:marTop w:val="0"/>
      <w:marBottom w:val="0"/>
      <w:divBdr>
        <w:top w:val="none" w:sz="0" w:space="0" w:color="auto"/>
        <w:left w:val="none" w:sz="0" w:space="0" w:color="auto"/>
        <w:bottom w:val="none" w:sz="0" w:space="0" w:color="auto"/>
        <w:right w:val="none" w:sz="0" w:space="0" w:color="auto"/>
      </w:divBdr>
    </w:div>
    <w:div w:id="1911385234">
      <w:bodyDiv w:val="1"/>
      <w:marLeft w:val="0"/>
      <w:marRight w:val="0"/>
      <w:marTop w:val="0"/>
      <w:marBottom w:val="0"/>
      <w:divBdr>
        <w:top w:val="none" w:sz="0" w:space="0" w:color="auto"/>
        <w:left w:val="none" w:sz="0" w:space="0" w:color="auto"/>
        <w:bottom w:val="none" w:sz="0" w:space="0" w:color="auto"/>
        <w:right w:val="none" w:sz="0" w:space="0" w:color="auto"/>
      </w:divBdr>
    </w:div>
    <w:div w:id="2050836192">
      <w:bodyDiv w:val="1"/>
      <w:marLeft w:val="0"/>
      <w:marRight w:val="0"/>
      <w:marTop w:val="0"/>
      <w:marBottom w:val="0"/>
      <w:divBdr>
        <w:top w:val="none" w:sz="0" w:space="0" w:color="auto"/>
        <w:left w:val="none" w:sz="0" w:space="0" w:color="auto"/>
        <w:bottom w:val="none" w:sz="0" w:space="0" w:color="auto"/>
        <w:right w:val="none" w:sz="0" w:space="0" w:color="auto"/>
      </w:divBdr>
    </w:div>
    <w:div w:id="2061977665">
      <w:bodyDiv w:val="1"/>
      <w:marLeft w:val="0"/>
      <w:marRight w:val="0"/>
      <w:marTop w:val="0"/>
      <w:marBottom w:val="0"/>
      <w:divBdr>
        <w:top w:val="none" w:sz="0" w:space="0" w:color="auto"/>
        <w:left w:val="none" w:sz="0" w:space="0" w:color="auto"/>
        <w:bottom w:val="none" w:sz="0" w:space="0" w:color="auto"/>
        <w:right w:val="none" w:sz="0" w:space="0" w:color="auto"/>
      </w:divBdr>
    </w:div>
    <w:div w:id="2086027070">
      <w:bodyDiv w:val="1"/>
      <w:marLeft w:val="0"/>
      <w:marRight w:val="0"/>
      <w:marTop w:val="0"/>
      <w:marBottom w:val="0"/>
      <w:divBdr>
        <w:top w:val="none" w:sz="0" w:space="0" w:color="auto"/>
        <w:left w:val="none" w:sz="0" w:space="0" w:color="auto"/>
        <w:bottom w:val="none" w:sz="0" w:space="0" w:color="auto"/>
        <w:right w:val="none" w:sz="0" w:space="0" w:color="auto"/>
      </w:divBdr>
    </w:div>
    <w:div w:id="2137135797">
      <w:bodyDiv w:val="1"/>
      <w:marLeft w:val="0"/>
      <w:marRight w:val="0"/>
      <w:marTop w:val="0"/>
      <w:marBottom w:val="0"/>
      <w:divBdr>
        <w:top w:val="none" w:sz="0" w:space="0" w:color="auto"/>
        <w:left w:val="none" w:sz="0" w:space="0" w:color="auto"/>
        <w:bottom w:val="none" w:sz="0" w:space="0" w:color="auto"/>
        <w:right w:val="none" w:sz="0" w:space="0" w:color="auto"/>
      </w:divBdr>
    </w:div>
    <w:div w:id="214187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ihl.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ihl.cz/cs/sluzby-a-akce/stihl-nazivo/stihl-timberspor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libor@phoenixcom.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24" ma:contentTypeDescription="Create a new document." ma:contentTypeScope="" ma:versionID="390d309d416a71935adfa63645d6e9d1">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8fc71075db2fd7a92d15375f66223351"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documentManagement>
</p:properties>
</file>

<file path=customXml/itemProps1.xml><?xml version="1.0" encoding="utf-8"?>
<ds:datastoreItem xmlns:ds="http://schemas.openxmlformats.org/officeDocument/2006/customXml" ds:itemID="{10B566C8-62B6-4D84-83C1-B6082EE221B6}">
  <ds:schemaRefs>
    <ds:schemaRef ds:uri="http://schemas.microsoft.com/sharepoint/v3/contenttype/forms"/>
  </ds:schemaRefs>
</ds:datastoreItem>
</file>

<file path=customXml/itemProps2.xml><?xml version="1.0" encoding="utf-8"?>
<ds:datastoreItem xmlns:ds="http://schemas.openxmlformats.org/officeDocument/2006/customXml" ds:itemID="{566BEC50-36A3-421E-90A8-5DCD108D4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B2C5D-6EEA-1741-9595-C595CDF8B898}">
  <ds:schemaRefs>
    <ds:schemaRef ds:uri="http://schemas.openxmlformats.org/officeDocument/2006/bibliography"/>
  </ds:schemaRefs>
</ds:datastoreItem>
</file>

<file path=customXml/itemProps4.xml><?xml version="1.0" encoding="utf-8"?>
<ds:datastoreItem xmlns:ds="http://schemas.openxmlformats.org/officeDocument/2006/customXml" ds:itemID="{78F71AD7-644A-45FD-9223-6B3FFEA835DB}">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3167</Characters>
  <Application>Microsoft Office Word</Application>
  <DocSecurity>0</DocSecurity>
  <Lines>93</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Jerabek</dc:creator>
  <cp:lastModifiedBy>Hedvika Přibová | PHOENIXCOM</cp:lastModifiedBy>
  <cp:revision>3</cp:revision>
  <dcterms:created xsi:type="dcterms:W3CDTF">2026-05-11T11:50:00Z</dcterms:created>
  <dcterms:modified xsi:type="dcterms:W3CDTF">2026-05-11T12:27:00Z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y fmtid="{D5CDD505-2E9C-101B-9397-08002B2CF9AE}" pid="3" name="MediaServiceImageTags">
    <vt:lpwstr/>
  </property>
  <property fmtid="{D5CDD505-2E9C-101B-9397-08002B2CF9AE}" pid="4" name="GrammarlyDocumentId">
    <vt:lpwstr>eed7c88b-4e4e-4761-8275-13ff4ffb8961</vt:lpwstr>
  </property>
  <property fmtid="{D5CDD505-2E9C-101B-9397-08002B2CF9AE}" pid="5" name="ClassificationContentMarkingHeaderShapeIds">
    <vt:lpwstr>1564366b,715f2c7a,7d9be5d7</vt:lpwstr>
  </property>
  <property fmtid="{D5CDD505-2E9C-101B-9397-08002B2CF9AE}" pid="6" name="ClassificationContentMarkingHeaderFontProps">
    <vt:lpwstr>#000000,10,Arial</vt:lpwstr>
  </property>
  <property fmtid="{D5CDD505-2E9C-101B-9397-08002B2CF9AE}" pid="7" name="ClassificationContentMarkingHeaderText">
    <vt:lpwstr>Intern | Internal</vt:lpwstr>
  </property>
  <property fmtid="{D5CDD505-2E9C-101B-9397-08002B2CF9AE}" pid="8" name="MSIP_Label_f336f76c-dfa2-4ce6-8362-305539f7b79a_Enabled">
    <vt:lpwstr>true</vt:lpwstr>
  </property>
  <property fmtid="{D5CDD505-2E9C-101B-9397-08002B2CF9AE}" pid="9" name="MSIP_Label_f336f76c-dfa2-4ce6-8362-305539f7b79a_SetDate">
    <vt:lpwstr>2026-04-01T12:52:07Z</vt:lpwstr>
  </property>
  <property fmtid="{D5CDD505-2E9C-101B-9397-08002B2CF9AE}" pid="10" name="MSIP_Label_f336f76c-dfa2-4ce6-8362-305539f7b79a_Method">
    <vt:lpwstr>Standard</vt:lpwstr>
  </property>
  <property fmtid="{D5CDD505-2E9C-101B-9397-08002B2CF9AE}" pid="11" name="MSIP_Label_f336f76c-dfa2-4ce6-8362-305539f7b79a_Name">
    <vt:lpwstr>Internal</vt:lpwstr>
  </property>
  <property fmtid="{D5CDD505-2E9C-101B-9397-08002B2CF9AE}" pid="12" name="MSIP_Label_f336f76c-dfa2-4ce6-8362-305539f7b79a_SiteId">
    <vt:lpwstr>702ed1df-fbf3-42e7-a14d-db80a314e632</vt:lpwstr>
  </property>
  <property fmtid="{D5CDD505-2E9C-101B-9397-08002B2CF9AE}" pid="13" name="MSIP_Label_f336f76c-dfa2-4ce6-8362-305539f7b79a_ActionId">
    <vt:lpwstr>433b3407-8a10-4bd0-a6dd-48b3422367f8</vt:lpwstr>
  </property>
  <property fmtid="{D5CDD505-2E9C-101B-9397-08002B2CF9AE}" pid="14" name="MSIP_Label_f336f76c-dfa2-4ce6-8362-305539f7b79a_ContentBits">
    <vt:lpwstr>1</vt:lpwstr>
  </property>
  <property fmtid="{D5CDD505-2E9C-101B-9397-08002B2CF9AE}" pid="15" name="MSIP_Label_f336f76c-dfa2-4ce6-8362-305539f7b79a_Tag">
    <vt:lpwstr>10, 3, 0, 1</vt:lpwstr>
  </property>
</Properties>
</file>