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5301F" w14:textId="428B7038" w:rsidR="003742D9" w:rsidRDefault="003742D9" w:rsidP="003742D9">
      <w:pPr>
        <w:spacing w:after="0"/>
        <w:jc w:val="center"/>
        <w:rPr>
          <w:rFonts w:eastAsiaTheme="minorEastAsia"/>
          <w:b/>
          <w:bCs/>
          <w:sz w:val="28"/>
          <w:szCs w:val="28"/>
        </w:rPr>
      </w:pPr>
      <w:r w:rsidRPr="003742D9">
        <w:rPr>
          <w:rFonts w:eastAsiaTheme="minorEastAsia"/>
          <w:b/>
          <w:bCs/>
          <w:sz w:val="28"/>
          <w:szCs w:val="28"/>
        </w:rPr>
        <w:t>FAST DAY 2025: TIPY NA DÁRKY</w:t>
      </w:r>
    </w:p>
    <w:p w14:paraId="05F22BB6" w14:textId="77777777" w:rsidR="001A1D2E" w:rsidRPr="001A1D2E" w:rsidRDefault="001A1D2E" w:rsidP="001A1D2E">
      <w:pPr>
        <w:spacing w:after="0"/>
        <w:rPr>
          <w:b/>
          <w:bCs/>
        </w:rPr>
      </w:pPr>
    </w:p>
    <w:p w14:paraId="0CEC130B" w14:textId="08195770" w:rsidR="001A1D2E" w:rsidRPr="001A1D2E" w:rsidRDefault="001A1D2E" w:rsidP="001A1D2E">
      <w:pPr>
        <w:spacing w:after="0"/>
        <w:rPr>
          <w:rFonts w:eastAsiaTheme="minorEastAsia"/>
          <w:b/>
          <w:bCs/>
          <w:sz w:val="28"/>
          <w:szCs w:val="28"/>
        </w:rPr>
      </w:pPr>
      <w:r w:rsidRPr="001A1D2E">
        <w:rPr>
          <w:b/>
          <w:bCs/>
        </w:rPr>
        <w:t xml:space="preserve">Průzkumy ukazují, že elektronika a technologické vychytávky patří mezi nejvyhledávanější vánoční dárky i nejprodávanější kategorie během Black </w:t>
      </w:r>
      <w:proofErr w:type="spellStart"/>
      <w:r w:rsidRPr="001A1D2E">
        <w:rPr>
          <w:b/>
          <w:bCs/>
        </w:rPr>
        <w:t>Friday</w:t>
      </w:r>
      <w:proofErr w:type="spellEnd"/>
      <w:r w:rsidRPr="001A1D2E">
        <w:rPr>
          <w:b/>
          <w:bCs/>
        </w:rPr>
        <w:t>.</w:t>
      </w:r>
      <w:r>
        <w:rPr>
          <w:b/>
          <w:bCs/>
        </w:rPr>
        <w:t xml:space="preserve"> </w:t>
      </w:r>
      <w:r w:rsidR="00EA14C2">
        <w:rPr>
          <w:b/>
          <w:bCs/>
        </w:rPr>
        <w:t>Seznamte se s n</w:t>
      </w:r>
      <w:r w:rsidRPr="001A1D2E">
        <w:rPr>
          <w:rFonts w:eastAsia="Times New Roman" w:cstheme="minorHAnsi"/>
          <w:b/>
          <w:bCs/>
          <w:color w:val="0E0E0E"/>
          <w:lang w:eastAsia="sk-SK"/>
        </w:rPr>
        <w:t>ejnovější</w:t>
      </w:r>
      <w:r w:rsidR="00EA14C2">
        <w:rPr>
          <w:rFonts w:eastAsia="Times New Roman" w:cstheme="minorHAnsi"/>
          <w:b/>
          <w:bCs/>
          <w:color w:val="0E0E0E"/>
          <w:lang w:eastAsia="sk-SK"/>
        </w:rPr>
        <w:t>mi</w:t>
      </w:r>
      <w:r w:rsidRPr="001A1D2E">
        <w:rPr>
          <w:rFonts w:eastAsia="Times New Roman" w:cstheme="minorHAnsi"/>
          <w:b/>
          <w:bCs/>
          <w:color w:val="0E0E0E"/>
          <w:lang w:eastAsia="sk-SK"/>
        </w:rPr>
        <w:t xml:space="preserve"> a nejzajímavější</w:t>
      </w:r>
      <w:r w:rsidR="00EA14C2">
        <w:rPr>
          <w:rFonts w:eastAsia="Times New Roman" w:cstheme="minorHAnsi"/>
          <w:b/>
          <w:bCs/>
          <w:color w:val="0E0E0E"/>
          <w:lang w:eastAsia="sk-SK"/>
        </w:rPr>
        <w:t>mi</w:t>
      </w:r>
      <w:r w:rsidRPr="001A1D2E">
        <w:rPr>
          <w:rFonts w:eastAsia="Times New Roman" w:cstheme="minorHAnsi"/>
          <w:b/>
          <w:bCs/>
          <w:color w:val="0E0E0E"/>
          <w:lang w:eastAsia="sk-SK"/>
        </w:rPr>
        <w:t xml:space="preserve"> ti</w:t>
      </w:r>
      <w:r w:rsidR="00EA14C2">
        <w:rPr>
          <w:rFonts w:eastAsia="Times New Roman" w:cstheme="minorHAnsi"/>
          <w:b/>
          <w:bCs/>
          <w:color w:val="0E0E0E"/>
          <w:lang w:eastAsia="sk-SK"/>
        </w:rPr>
        <w:t>py</w:t>
      </w:r>
      <w:r w:rsidR="00514B38">
        <w:rPr>
          <w:rFonts w:eastAsia="Times New Roman" w:cstheme="minorHAnsi"/>
          <w:b/>
          <w:bCs/>
          <w:color w:val="0E0E0E"/>
          <w:lang w:eastAsia="sk-SK"/>
        </w:rPr>
        <w:t>, které byly představeny na veletrhu spotřební elektroniky FAST DAY 2025</w:t>
      </w:r>
      <w:r w:rsidR="00EA14C2">
        <w:rPr>
          <w:rFonts w:eastAsia="Times New Roman" w:cstheme="minorHAnsi"/>
          <w:b/>
          <w:bCs/>
          <w:color w:val="0E0E0E"/>
          <w:lang w:eastAsia="sk-SK"/>
        </w:rPr>
        <w:t>.</w:t>
      </w:r>
    </w:p>
    <w:p w14:paraId="64EF024D" w14:textId="77777777" w:rsidR="003742D9" w:rsidRDefault="003742D9" w:rsidP="10C0FF98">
      <w:pPr>
        <w:spacing w:after="0"/>
        <w:rPr>
          <w:rFonts w:eastAsiaTheme="minorEastAsia"/>
          <w:b/>
          <w:bCs/>
          <w:sz w:val="20"/>
          <w:szCs w:val="20"/>
        </w:rPr>
      </w:pPr>
    </w:p>
    <w:p w14:paraId="483F3F65" w14:textId="6537D07D" w:rsidR="001946FC" w:rsidRDefault="00EA14C2" w:rsidP="10C0FF98">
      <w:pPr>
        <w:spacing w:after="0"/>
        <w:rPr>
          <w:rFonts w:eastAsiaTheme="minorEastAsia"/>
          <w:b/>
          <w:bCs/>
          <w:sz w:val="20"/>
          <w:szCs w:val="20"/>
        </w:rPr>
      </w:pPr>
      <w:r>
        <w:rPr>
          <w:noProof/>
        </w:rPr>
        <w:drawing>
          <wp:anchor distT="0" distB="0" distL="114300" distR="114300" simplePos="0" relativeHeight="251658241" behindDoc="0" locked="1" layoutInCell="1" allowOverlap="1" wp14:anchorId="48B5E27F" wp14:editId="3B71164D">
            <wp:simplePos x="0" y="0"/>
            <wp:positionH relativeFrom="margin">
              <wp:posOffset>5353050</wp:posOffset>
            </wp:positionH>
            <wp:positionV relativeFrom="paragraph">
              <wp:posOffset>171450</wp:posOffset>
            </wp:positionV>
            <wp:extent cx="1079500" cy="719455"/>
            <wp:effectExtent l="0" t="0" r="6350" b="4445"/>
            <wp:wrapSquare wrapText="bothSides"/>
            <wp:docPr id="1881202718" name="Obrázek 1" descr="Obsah obrázku pneumatika, kolo, přeprava, vozidlo&#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202718" name="Obrázek 1" descr="Obsah obrázku pneumatika, kolo, přeprava, vozidlo&#10;&#10;Obsah generovaný pomocí AI může být nesprávný."/>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9500" cy="7194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62C9F84" w14:textId="2CF8B006" w:rsidR="00136C2F" w:rsidRDefault="00136C2F" w:rsidP="10C0FF98">
      <w:pPr>
        <w:spacing w:after="0"/>
        <w:rPr>
          <w:rFonts w:eastAsiaTheme="minorEastAsia"/>
          <w:sz w:val="20"/>
          <w:szCs w:val="20"/>
        </w:rPr>
      </w:pPr>
      <w:proofErr w:type="spellStart"/>
      <w:r w:rsidRPr="006329B8">
        <w:rPr>
          <w:rFonts w:eastAsiaTheme="minorEastAsia"/>
          <w:b/>
          <w:bCs/>
          <w:sz w:val="20"/>
          <w:szCs w:val="20"/>
        </w:rPr>
        <w:t>Buddy</w:t>
      </w:r>
      <w:proofErr w:type="spellEnd"/>
      <w:r w:rsidRPr="006329B8">
        <w:rPr>
          <w:rFonts w:eastAsiaTheme="minorEastAsia"/>
          <w:b/>
          <w:bCs/>
          <w:sz w:val="20"/>
          <w:szCs w:val="20"/>
        </w:rPr>
        <w:t xml:space="preserve"> </w:t>
      </w:r>
      <w:proofErr w:type="spellStart"/>
      <w:r w:rsidRPr="006329B8">
        <w:rPr>
          <w:rFonts w:eastAsiaTheme="minorEastAsia"/>
          <w:b/>
          <w:bCs/>
          <w:sz w:val="20"/>
          <w:szCs w:val="20"/>
        </w:rPr>
        <w:t>Toys</w:t>
      </w:r>
      <w:proofErr w:type="spellEnd"/>
      <w:r w:rsidRPr="006329B8">
        <w:rPr>
          <w:rFonts w:eastAsiaTheme="minorEastAsia"/>
          <w:b/>
          <w:bCs/>
          <w:sz w:val="20"/>
          <w:szCs w:val="20"/>
        </w:rPr>
        <w:t xml:space="preserve"> BEC 8226 CAT UTV</w:t>
      </w:r>
      <w:r w:rsidR="00BB4796" w:rsidRPr="006329B8">
        <w:rPr>
          <w:rFonts w:eastAsiaTheme="minorEastAsia"/>
          <w:b/>
          <w:bCs/>
          <w:sz w:val="20"/>
          <w:szCs w:val="20"/>
        </w:rPr>
        <w:t>:</w:t>
      </w:r>
      <w:r w:rsidR="00C663E8" w:rsidRPr="006329B8">
        <w:rPr>
          <w:rFonts w:eastAsiaTheme="minorEastAsia"/>
          <w:b/>
          <w:bCs/>
          <w:sz w:val="20"/>
          <w:szCs w:val="20"/>
        </w:rPr>
        <w:t xml:space="preserve"> Dětské elektrické auto</w:t>
      </w:r>
      <w:r w:rsidRPr="006329B8">
        <w:rPr>
          <w:sz w:val="20"/>
          <w:szCs w:val="20"/>
        </w:rPr>
        <w:br/>
      </w:r>
      <w:r w:rsidR="30820D0C" w:rsidRPr="006329B8">
        <w:rPr>
          <w:rFonts w:eastAsiaTheme="minorEastAsia"/>
          <w:sz w:val="20"/>
          <w:szCs w:val="20"/>
        </w:rPr>
        <w:t xml:space="preserve">Hledáte dárek, který nadchne (nejen) vaše děti? </w:t>
      </w:r>
      <w:hyperlink r:id="rId11" w:history="1">
        <w:r w:rsidR="30820D0C" w:rsidRPr="00BA6705">
          <w:rPr>
            <w:rStyle w:val="Hypertextovodkaz"/>
            <w:rFonts w:eastAsiaTheme="minorEastAsia"/>
            <w:sz w:val="20"/>
            <w:szCs w:val="20"/>
          </w:rPr>
          <w:t>Elektrické auto</w:t>
        </w:r>
      </w:hyperlink>
      <w:r w:rsidR="30820D0C" w:rsidRPr="006329B8">
        <w:rPr>
          <w:rFonts w:eastAsiaTheme="minorEastAsia"/>
          <w:sz w:val="20"/>
          <w:szCs w:val="20"/>
        </w:rPr>
        <w:t xml:space="preserve"> </w:t>
      </w:r>
      <w:proofErr w:type="spellStart"/>
      <w:r w:rsidR="30820D0C" w:rsidRPr="006329B8">
        <w:rPr>
          <w:rFonts w:eastAsiaTheme="minorEastAsia"/>
          <w:sz w:val="20"/>
          <w:szCs w:val="20"/>
        </w:rPr>
        <w:t>Buddy</w:t>
      </w:r>
      <w:proofErr w:type="spellEnd"/>
      <w:r w:rsidR="30820D0C" w:rsidRPr="006329B8">
        <w:rPr>
          <w:rFonts w:eastAsiaTheme="minorEastAsia"/>
          <w:sz w:val="20"/>
          <w:szCs w:val="20"/>
        </w:rPr>
        <w:t xml:space="preserve"> </w:t>
      </w:r>
      <w:proofErr w:type="spellStart"/>
      <w:r w:rsidR="30820D0C" w:rsidRPr="006329B8">
        <w:rPr>
          <w:rFonts w:eastAsiaTheme="minorEastAsia"/>
          <w:sz w:val="20"/>
          <w:szCs w:val="20"/>
        </w:rPr>
        <w:t>Toys</w:t>
      </w:r>
      <w:proofErr w:type="spellEnd"/>
      <w:r w:rsidR="30820D0C" w:rsidRPr="006329B8">
        <w:rPr>
          <w:rFonts w:eastAsiaTheme="minorEastAsia"/>
          <w:sz w:val="20"/>
          <w:szCs w:val="20"/>
        </w:rPr>
        <w:t xml:space="preserve"> jezdí rychlostí až 7 km/h</w:t>
      </w:r>
      <w:r w:rsidR="00AF00C4">
        <w:rPr>
          <w:rFonts w:eastAsiaTheme="minorEastAsia"/>
          <w:sz w:val="20"/>
          <w:szCs w:val="20"/>
        </w:rPr>
        <w:t xml:space="preserve"> a</w:t>
      </w:r>
      <w:r w:rsidR="30820D0C" w:rsidRPr="006329B8">
        <w:rPr>
          <w:rFonts w:eastAsiaTheme="minorEastAsia"/>
          <w:sz w:val="20"/>
          <w:szCs w:val="20"/>
        </w:rPr>
        <w:t xml:space="preserve"> na jedno nabití vydrží 90 minut. Uveze 2 děti do celkové hmotnosti 30 kg. Díky MP3 přehrávači mohou během jízdy poslouchat oblíbenou hudbu.  A pokud si dítě na řízení ještě netroufne, můžete řídit místo něj dodávaným dálkovým ovladačem. Auto je vhodné pro děti od 3 let.</w:t>
      </w:r>
    </w:p>
    <w:p w14:paraId="29A56DDD" w14:textId="0754F0CD" w:rsidR="00763A27" w:rsidRDefault="00BA6705" w:rsidP="10C0FF98">
      <w:pPr>
        <w:spacing w:after="0"/>
        <w:rPr>
          <w:rFonts w:eastAsiaTheme="minorEastAsia"/>
          <w:sz w:val="20"/>
          <w:szCs w:val="20"/>
        </w:rPr>
      </w:pPr>
      <w:hyperlink r:id="rId12" w:history="1">
        <w:r>
          <w:rPr>
            <w:rStyle w:val="Hypertextovodkaz"/>
            <w:rFonts w:eastAsiaTheme="minorEastAsia"/>
            <w:sz w:val="20"/>
            <w:szCs w:val="20"/>
          </w:rPr>
          <w:t>www.buddytoys.cz</w:t>
        </w:r>
      </w:hyperlink>
    </w:p>
    <w:p w14:paraId="6BA4BA7A" w14:textId="69A87D3E" w:rsidR="00763A27" w:rsidRPr="006329B8" w:rsidRDefault="00763A27" w:rsidP="10C0FF98">
      <w:pPr>
        <w:spacing w:after="0"/>
        <w:rPr>
          <w:rFonts w:eastAsiaTheme="minorEastAsia"/>
          <w:sz w:val="20"/>
          <w:szCs w:val="20"/>
        </w:rPr>
      </w:pPr>
      <w:r>
        <w:rPr>
          <w:rFonts w:eastAsiaTheme="minorEastAsia"/>
          <w:sz w:val="20"/>
          <w:szCs w:val="20"/>
        </w:rPr>
        <w:t>DMOC: 7</w:t>
      </w:r>
      <w:r w:rsidR="00BA6705">
        <w:rPr>
          <w:rFonts w:eastAsiaTheme="minorEastAsia"/>
          <w:sz w:val="20"/>
          <w:szCs w:val="20"/>
        </w:rPr>
        <w:t xml:space="preserve"> </w:t>
      </w:r>
      <w:r>
        <w:rPr>
          <w:rFonts w:eastAsiaTheme="minorEastAsia"/>
          <w:sz w:val="20"/>
          <w:szCs w:val="20"/>
        </w:rPr>
        <w:t>369 Kč</w:t>
      </w:r>
      <w:r w:rsidR="00BA6705">
        <w:rPr>
          <w:rFonts w:eastAsiaTheme="minorEastAsia"/>
          <w:sz w:val="20"/>
          <w:szCs w:val="20"/>
        </w:rPr>
        <w:t>, zakoupíte na planeo.cz</w:t>
      </w:r>
    </w:p>
    <w:p w14:paraId="6C40EE42" w14:textId="679397EF" w:rsidR="00573EF1" w:rsidRDefault="00573EF1" w:rsidP="00573EF1">
      <w:pPr>
        <w:spacing w:after="0"/>
        <w:rPr>
          <w:rFonts w:eastAsiaTheme="minorEastAsia"/>
          <w:b/>
          <w:bCs/>
          <w:sz w:val="20"/>
          <w:szCs w:val="20"/>
        </w:rPr>
      </w:pPr>
    </w:p>
    <w:p w14:paraId="3B6978C5" w14:textId="77777777" w:rsidR="00573EF1" w:rsidRPr="00573EF1" w:rsidRDefault="00573EF1" w:rsidP="00573EF1">
      <w:pPr>
        <w:spacing w:after="0"/>
        <w:rPr>
          <w:rFonts w:eastAsiaTheme="minorEastAsia"/>
          <w:b/>
          <w:bCs/>
          <w:sz w:val="20"/>
          <w:szCs w:val="20"/>
        </w:rPr>
      </w:pPr>
    </w:p>
    <w:p w14:paraId="55A97776" w14:textId="4CC1949C" w:rsidR="000461B3" w:rsidRPr="00763A27" w:rsidRDefault="00573EF1" w:rsidP="000461B3">
      <w:pPr>
        <w:spacing w:after="0"/>
        <w:rPr>
          <w:rFonts w:eastAsiaTheme="minorEastAsia"/>
          <w:sz w:val="20"/>
          <w:szCs w:val="20"/>
        </w:rPr>
      </w:pPr>
      <w:r w:rsidRPr="00573EF1">
        <w:rPr>
          <w:rFonts w:eastAsiaTheme="minorEastAsia"/>
          <w:b/>
          <w:bCs/>
          <w:noProof/>
          <w:sz w:val="20"/>
          <w:szCs w:val="20"/>
        </w:rPr>
        <w:drawing>
          <wp:anchor distT="0" distB="0" distL="114300" distR="114300" simplePos="0" relativeHeight="251658242" behindDoc="0" locked="1" layoutInCell="1" allowOverlap="1" wp14:anchorId="0CE29A2A" wp14:editId="6E1931F3">
            <wp:simplePos x="0" y="0"/>
            <wp:positionH relativeFrom="column">
              <wp:posOffset>5876925</wp:posOffset>
            </wp:positionH>
            <wp:positionV relativeFrom="paragraph">
              <wp:posOffset>13970</wp:posOffset>
            </wp:positionV>
            <wp:extent cx="719455" cy="719455"/>
            <wp:effectExtent l="0" t="0" r="4445" b="0"/>
            <wp:wrapSquare wrapText="bothSides"/>
            <wp:docPr id="1815267731" name="Obrázek 3" descr="Obsah obrázku text&#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267731" name="Obrázek 3" descr="Obsah obrázku text&#10;&#10;Obsah generovaný pomocí AI může být nesprávný."/>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000461B3" w:rsidRPr="006329B8">
        <w:rPr>
          <w:rFonts w:eastAsiaTheme="minorEastAsia"/>
          <w:b/>
          <w:bCs/>
          <w:sz w:val="20"/>
          <w:szCs w:val="20"/>
        </w:rPr>
        <w:t xml:space="preserve">Reproduktor </w:t>
      </w:r>
      <w:proofErr w:type="spellStart"/>
      <w:r w:rsidR="000461B3" w:rsidRPr="006329B8">
        <w:rPr>
          <w:rFonts w:eastAsiaTheme="minorEastAsia"/>
          <w:b/>
          <w:bCs/>
          <w:sz w:val="20"/>
          <w:szCs w:val="20"/>
        </w:rPr>
        <w:t>Buxton</w:t>
      </w:r>
      <w:proofErr w:type="spellEnd"/>
      <w:r w:rsidR="000461B3" w:rsidRPr="006329B8">
        <w:rPr>
          <w:rFonts w:eastAsiaTheme="minorEastAsia"/>
          <w:b/>
          <w:bCs/>
          <w:sz w:val="20"/>
          <w:szCs w:val="20"/>
        </w:rPr>
        <w:t xml:space="preserve"> BBS 880 BATTLEFIELD</w:t>
      </w:r>
      <w:r w:rsidR="000461B3" w:rsidRPr="006329B8">
        <w:rPr>
          <w:sz w:val="20"/>
          <w:szCs w:val="20"/>
        </w:rPr>
        <w:br/>
      </w:r>
      <w:r w:rsidR="000461B3" w:rsidRPr="006329B8">
        <w:rPr>
          <w:rFonts w:eastAsiaTheme="minorEastAsia"/>
          <w:sz w:val="20"/>
          <w:szCs w:val="20"/>
        </w:rPr>
        <w:t xml:space="preserve">Nový moderní </w:t>
      </w:r>
      <w:proofErr w:type="spellStart"/>
      <w:r w:rsidR="000461B3" w:rsidRPr="006329B8">
        <w:rPr>
          <w:rFonts w:eastAsiaTheme="minorEastAsia"/>
          <w:sz w:val="20"/>
          <w:szCs w:val="20"/>
        </w:rPr>
        <w:t>bluetooth</w:t>
      </w:r>
      <w:proofErr w:type="spellEnd"/>
      <w:r w:rsidR="000461B3" w:rsidRPr="006329B8">
        <w:rPr>
          <w:rFonts w:eastAsiaTheme="minorEastAsia"/>
          <w:sz w:val="20"/>
          <w:szCs w:val="20"/>
        </w:rPr>
        <w:t xml:space="preserve"> </w:t>
      </w:r>
      <w:hyperlink r:id="rId14" w:history="1">
        <w:r w:rsidR="000461B3" w:rsidRPr="00BC435F">
          <w:rPr>
            <w:rStyle w:val="Hypertextovodkaz"/>
            <w:rFonts w:eastAsiaTheme="minorEastAsia"/>
            <w:sz w:val="20"/>
            <w:szCs w:val="20"/>
          </w:rPr>
          <w:t>reproduktor</w:t>
        </w:r>
      </w:hyperlink>
      <w:r w:rsidR="000461B3" w:rsidRPr="006329B8">
        <w:rPr>
          <w:rFonts w:eastAsiaTheme="minorEastAsia"/>
          <w:sz w:val="20"/>
          <w:szCs w:val="20"/>
        </w:rPr>
        <w:t xml:space="preserve"> </w:t>
      </w:r>
      <w:proofErr w:type="spellStart"/>
      <w:r w:rsidR="000461B3" w:rsidRPr="006329B8">
        <w:rPr>
          <w:rFonts w:eastAsiaTheme="minorEastAsia"/>
          <w:sz w:val="20"/>
          <w:szCs w:val="20"/>
        </w:rPr>
        <w:t>Buxton</w:t>
      </w:r>
      <w:proofErr w:type="spellEnd"/>
      <w:r w:rsidR="000461B3" w:rsidRPr="006329B8">
        <w:rPr>
          <w:rFonts w:eastAsiaTheme="minorEastAsia"/>
          <w:sz w:val="20"/>
          <w:szCs w:val="20"/>
        </w:rPr>
        <w:t xml:space="preserve"> BBS 880 BATTLEFIELD s výkonem 280 W promění každou party v nezapomenutelný zážitek. Nabízí 3 režimy ekvalizéru, funkci TWS pro propojení dvou zařízení i světelné efekty. Baterie 27000 </w:t>
      </w:r>
      <w:proofErr w:type="spellStart"/>
      <w:r w:rsidR="000461B3" w:rsidRPr="006329B8">
        <w:rPr>
          <w:rFonts w:eastAsiaTheme="minorEastAsia"/>
          <w:sz w:val="20"/>
          <w:szCs w:val="20"/>
        </w:rPr>
        <w:t>mAh</w:t>
      </w:r>
      <w:proofErr w:type="spellEnd"/>
      <w:r w:rsidR="000461B3" w:rsidRPr="006329B8">
        <w:rPr>
          <w:rFonts w:eastAsiaTheme="minorEastAsia"/>
          <w:sz w:val="20"/>
          <w:szCs w:val="20"/>
        </w:rPr>
        <w:t xml:space="preserve"> poskytne až 8 h přehrávání a rychlé nabíjení </w:t>
      </w:r>
      <w:r w:rsidR="001767BD" w:rsidRPr="006329B8">
        <w:rPr>
          <w:rFonts w:eastAsiaTheme="minorEastAsia"/>
          <w:sz w:val="20"/>
          <w:szCs w:val="20"/>
        </w:rPr>
        <w:t>45</w:t>
      </w:r>
      <w:r w:rsidR="001767BD">
        <w:rPr>
          <w:rFonts w:eastAsiaTheme="minorEastAsia"/>
          <w:sz w:val="20"/>
          <w:szCs w:val="20"/>
        </w:rPr>
        <w:t xml:space="preserve"> </w:t>
      </w:r>
      <w:r w:rsidR="001767BD" w:rsidRPr="006329B8">
        <w:rPr>
          <w:rFonts w:eastAsiaTheme="minorEastAsia"/>
          <w:sz w:val="20"/>
          <w:szCs w:val="20"/>
        </w:rPr>
        <w:t xml:space="preserve">W </w:t>
      </w:r>
      <w:r w:rsidR="000461B3" w:rsidRPr="006329B8">
        <w:rPr>
          <w:rFonts w:eastAsiaTheme="minorEastAsia"/>
          <w:sz w:val="20"/>
          <w:szCs w:val="20"/>
        </w:rPr>
        <w:t xml:space="preserve">přidá hodinu hudby </w:t>
      </w:r>
      <w:r w:rsidR="000461B3" w:rsidRPr="00763A27">
        <w:rPr>
          <w:rFonts w:eastAsiaTheme="minorEastAsia"/>
          <w:sz w:val="20"/>
          <w:szCs w:val="20"/>
        </w:rPr>
        <w:t>za 10 minut. Díky krytí IPX6 odolá vodě a powerbanka s USB-C výstupem umožní nabíjení dalších zařízení.</w:t>
      </w:r>
    </w:p>
    <w:p w14:paraId="4CF5B98C" w14:textId="721859E8" w:rsidR="00763A27" w:rsidRPr="00763A27" w:rsidRDefault="00763A27" w:rsidP="000461B3">
      <w:pPr>
        <w:spacing w:after="0"/>
        <w:rPr>
          <w:rFonts w:eastAsiaTheme="minorEastAsia"/>
          <w:sz w:val="20"/>
          <w:szCs w:val="20"/>
        </w:rPr>
      </w:pPr>
      <w:r w:rsidRPr="00763A27">
        <w:rPr>
          <w:rFonts w:eastAsiaTheme="minorEastAsia"/>
          <w:sz w:val="20"/>
          <w:szCs w:val="20"/>
        </w:rPr>
        <w:t>DMOC: 5</w:t>
      </w:r>
      <w:r w:rsidR="005440C4">
        <w:rPr>
          <w:rFonts w:eastAsiaTheme="minorEastAsia"/>
          <w:sz w:val="20"/>
          <w:szCs w:val="20"/>
        </w:rPr>
        <w:t xml:space="preserve"> </w:t>
      </w:r>
      <w:r w:rsidRPr="00763A27">
        <w:rPr>
          <w:rFonts w:eastAsiaTheme="minorEastAsia"/>
          <w:sz w:val="20"/>
          <w:szCs w:val="20"/>
        </w:rPr>
        <w:t>990 Kč</w:t>
      </w:r>
      <w:r w:rsidR="00BA6705">
        <w:rPr>
          <w:rFonts w:eastAsiaTheme="minorEastAsia"/>
          <w:sz w:val="20"/>
          <w:szCs w:val="20"/>
        </w:rPr>
        <w:t>, zakoupíte na planeo.cz</w:t>
      </w:r>
    </w:p>
    <w:p w14:paraId="5003FEF4" w14:textId="77777777" w:rsidR="005A1C8F" w:rsidRDefault="005A1C8F" w:rsidP="006421DC">
      <w:pPr>
        <w:spacing w:after="0"/>
        <w:rPr>
          <w:rFonts w:eastAsiaTheme="minorEastAsia"/>
          <w:sz w:val="20"/>
          <w:szCs w:val="20"/>
        </w:rPr>
      </w:pPr>
    </w:p>
    <w:p w14:paraId="3B4BE258" w14:textId="77777777" w:rsidR="00E17A93" w:rsidRPr="006329B8" w:rsidRDefault="00E17A93" w:rsidP="006421DC">
      <w:pPr>
        <w:spacing w:after="0"/>
        <w:rPr>
          <w:rFonts w:eastAsiaTheme="minorEastAsia"/>
          <w:sz w:val="20"/>
          <w:szCs w:val="20"/>
        </w:rPr>
      </w:pPr>
    </w:p>
    <w:p w14:paraId="1ECC3FAD" w14:textId="52268E68" w:rsidR="00A20049" w:rsidRDefault="005A7D55" w:rsidP="00A20049">
      <w:pPr>
        <w:spacing w:after="0"/>
        <w:rPr>
          <w:rFonts w:eastAsiaTheme="minorEastAsia"/>
          <w:sz w:val="20"/>
          <w:szCs w:val="20"/>
        </w:rPr>
      </w:pPr>
      <w:r w:rsidRPr="00E17A93">
        <w:rPr>
          <w:rFonts w:eastAsiaTheme="minorEastAsia"/>
          <w:b/>
          <w:bCs/>
          <w:noProof/>
          <w:sz w:val="20"/>
          <w:szCs w:val="20"/>
        </w:rPr>
        <w:drawing>
          <wp:anchor distT="0" distB="0" distL="114300" distR="114300" simplePos="0" relativeHeight="251658243" behindDoc="0" locked="1" layoutInCell="1" allowOverlap="1" wp14:anchorId="6E17AA67" wp14:editId="2207B9AA">
            <wp:simplePos x="0" y="0"/>
            <wp:positionH relativeFrom="margin">
              <wp:posOffset>5353050</wp:posOffset>
            </wp:positionH>
            <wp:positionV relativeFrom="paragraph">
              <wp:posOffset>-163195</wp:posOffset>
            </wp:positionV>
            <wp:extent cx="1296670" cy="790575"/>
            <wp:effectExtent l="0" t="0" r="0" b="9525"/>
            <wp:wrapSquare wrapText="bothSides"/>
            <wp:docPr id="424138421" name="Obrázek 1" descr="Obsah obrázku klavír, Klávesy, Digitální piano, Elektronický nástroj&#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138421" name="Obrázek 1" descr="Obsah obrázku klavír, Klávesy, Digitální piano, Elektronický nástroj&#10;&#10;Obsah generovaný pomocí AI může být nesprávný."/>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296670" cy="790575"/>
                    </a:xfrm>
                    <a:prstGeom prst="rect">
                      <a:avLst/>
                    </a:prstGeom>
                  </pic:spPr>
                </pic:pic>
              </a:graphicData>
            </a:graphic>
            <wp14:sizeRelH relativeFrom="margin">
              <wp14:pctWidth>0</wp14:pctWidth>
            </wp14:sizeRelH>
            <wp14:sizeRelV relativeFrom="margin">
              <wp14:pctHeight>0</wp14:pctHeight>
            </wp14:sizeRelV>
          </wp:anchor>
        </w:drawing>
      </w:r>
      <w:r w:rsidR="00A20049" w:rsidRPr="006329B8">
        <w:rPr>
          <w:rFonts w:eastAsiaTheme="minorEastAsia"/>
          <w:b/>
          <w:bCs/>
          <w:sz w:val="20"/>
          <w:szCs w:val="20"/>
        </w:rPr>
        <w:t>Digitální piano CASIO PX-S1100</w:t>
      </w:r>
      <w:r w:rsidR="00A20049" w:rsidRPr="006329B8">
        <w:rPr>
          <w:sz w:val="20"/>
          <w:szCs w:val="20"/>
        </w:rPr>
        <w:br/>
      </w:r>
      <w:r w:rsidR="00A20049" w:rsidRPr="006329B8">
        <w:rPr>
          <w:rFonts w:eastAsiaTheme="minorEastAsia"/>
          <w:sz w:val="20"/>
          <w:szCs w:val="20"/>
        </w:rPr>
        <w:t xml:space="preserve">Elegantní </w:t>
      </w:r>
      <w:hyperlink r:id="rId16" w:history="1">
        <w:r w:rsidR="00A20049" w:rsidRPr="00BA6705">
          <w:rPr>
            <w:rStyle w:val="Hypertextovodkaz"/>
            <w:rFonts w:eastAsiaTheme="minorEastAsia"/>
            <w:sz w:val="20"/>
            <w:szCs w:val="20"/>
          </w:rPr>
          <w:t>digitální piano</w:t>
        </w:r>
      </w:hyperlink>
      <w:r w:rsidR="00A20049" w:rsidRPr="006329B8">
        <w:rPr>
          <w:rFonts w:eastAsiaTheme="minorEastAsia"/>
          <w:sz w:val="20"/>
          <w:szCs w:val="20"/>
        </w:rPr>
        <w:t xml:space="preserve"> s 88 klávesami s kladívkovou mechanikou nabízí realistický pocit ze hry díky 5 úrovním citlivosti dynamiky úhozu s polyfoni</w:t>
      </w:r>
      <w:r w:rsidR="00FF55A7">
        <w:rPr>
          <w:rFonts w:eastAsiaTheme="minorEastAsia"/>
          <w:sz w:val="20"/>
          <w:szCs w:val="20"/>
        </w:rPr>
        <w:t>í</w:t>
      </w:r>
      <w:r w:rsidR="00A20049" w:rsidRPr="006329B8">
        <w:rPr>
          <w:rFonts w:eastAsiaTheme="minorEastAsia"/>
          <w:sz w:val="20"/>
          <w:szCs w:val="20"/>
        </w:rPr>
        <w:t xml:space="preserve"> až 192 hlasů. Disponuje 17 zvukovými rejstříky, množstvím efektů (</w:t>
      </w:r>
      <w:proofErr w:type="spellStart"/>
      <w:r w:rsidR="00A20049" w:rsidRPr="006329B8">
        <w:rPr>
          <w:rFonts w:eastAsiaTheme="minorEastAsia"/>
          <w:sz w:val="20"/>
          <w:szCs w:val="20"/>
        </w:rPr>
        <w:t>hall</w:t>
      </w:r>
      <w:proofErr w:type="spellEnd"/>
      <w:r w:rsidR="00A20049" w:rsidRPr="006329B8">
        <w:rPr>
          <w:rFonts w:eastAsiaTheme="minorEastAsia"/>
          <w:sz w:val="20"/>
          <w:szCs w:val="20"/>
        </w:rPr>
        <w:t xml:space="preserve"> - 4 typy, chorus - 4 typy, brilance - 7 hodnot), režimem Duet i knihovnou 60 skladeb + 10 předvoleb uživatelských skladeb. Díky Bluetooth, USB a možnosti záznamu do WAV souborů je ideální pro cvičení i tvorbu.</w:t>
      </w:r>
    </w:p>
    <w:p w14:paraId="66D7E851" w14:textId="63FB4665" w:rsidR="00763A27" w:rsidRDefault="00BA6705" w:rsidP="00A20049">
      <w:pPr>
        <w:spacing w:after="0"/>
        <w:rPr>
          <w:rFonts w:eastAsiaTheme="minorEastAsia"/>
          <w:sz w:val="20"/>
          <w:szCs w:val="20"/>
        </w:rPr>
      </w:pPr>
      <w:hyperlink r:id="rId17" w:history="1">
        <w:r w:rsidRPr="009F6FD4">
          <w:rPr>
            <w:rStyle w:val="Hypertextovodkaz"/>
            <w:rFonts w:eastAsiaTheme="minorEastAsia"/>
            <w:sz w:val="20"/>
            <w:szCs w:val="20"/>
          </w:rPr>
          <w:t>www.casioklavesy.fastcr.cz</w:t>
        </w:r>
      </w:hyperlink>
    </w:p>
    <w:p w14:paraId="5373026D" w14:textId="43638DA8" w:rsidR="00763A27" w:rsidRPr="006329B8" w:rsidRDefault="00763A27" w:rsidP="00A20049">
      <w:pPr>
        <w:spacing w:after="0"/>
        <w:rPr>
          <w:rFonts w:eastAsiaTheme="minorEastAsia"/>
          <w:sz w:val="20"/>
          <w:szCs w:val="20"/>
        </w:rPr>
      </w:pPr>
      <w:r>
        <w:rPr>
          <w:rFonts w:eastAsiaTheme="minorEastAsia"/>
          <w:sz w:val="20"/>
          <w:szCs w:val="20"/>
        </w:rPr>
        <w:t>DMOC: 16</w:t>
      </w:r>
      <w:r w:rsidR="005440C4">
        <w:rPr>
          <w:rFonts w:eastAsiaTheme="minorEastAsia"/>
          <w:sz w:val="20"/>
          <w:szCs w:val="20"/>
        </w:rPr>
        <w:t> </w:t>
      </w:r>
      <w:r>
        <w:rPr>
          <w:rFonts w:eastAsiaTheme="minorEastAsia"/>
          <w:sz w:val="20"/>
          <w:szCs w:val="20"/>
        </w:rPr>
        <w:t>459</w:t>
      </w:r>
      <w:r w:rsidR="005440C4">
        <w:rPr>
          <w:rFonts w:eastAsiaTheme="minorEastAsia"/>
          <w:sz w:val="20"/>
          <w:szCs w:val="20"/>
        </w:rPr>
        <w:t xml:space="preserve"> Kč</w:t>
      </w:r>
    </w:p>
    <w:p w14:paraId="07B2B683" w14:textId="77777777" w:rsidR="00904C1D" w:rsidRDefault="00904C1D" w:rsidP="00A20049">
      <w:pPr>
        <w:spacing w:after="0"/>
        <w:rPr>
          <w:rFonts w:eastAsiaTheme="minorEastAsia"/>
          <w:sz w:val="20"/>
          <w:szCs w:val="20"/>
        </w:rPr>
      </w:pPr>
    </w:p>
    <w:p w14:paraId="08569E80" w14:textId="1C9E3BEF" w:rsidR="006B6507" w:rsidRPr="006329B8" w:rsidRDefault="006B6507" w:rsidP="00A20049">
      <w:pPr>
        <w:spacing w:after="0"/>
        <w:rPr>
          <w:rFonts w:eastAsiaTheme="minorEastAsia"/>
          <w:sz w:val="20"/>
          <w:szCs w:val="20"/>
        </w:rPr>
      </w:pPr>
    </w:p>
    <w:p w14:paraId="4C6DD109" w14:textId="7D6E13BE" w:rsidR="00A911C4" w:rsidRPr="006329B8" w:rsidRDefault="00EA14C2" w:rsidP="00A911C4">
      <w:pPr>
        <w:spacing w:after="0" w:line="276" w:lineRule="auto"/>
        <w:rPr>
          <w:rFonts w:eastAsiaTheme="minorEastAsia"/>
          <w:b/>
          <w:bCs/>
          <w:sz w:val="20"/>
          <w:szCs w:val="20"/>
        </w:rPr>
      </w:pPr>
      <w:r w:rsidRPr="00C81C1D">
        <w:rPr>
          <w:rFonts w:eastAsiaTheme="minorEastAsia"/>
          <w:b/>
          <w:bCs/>
          <w:noProof/>
          <w:sz w:val="20"/>
          <w:szCs w:val="20"/>
        </w:rPr>
        <w:drawing>
          <wp:anchor distT="0" distB="0" distL="114300" distR="114300" simplePos="0" relativeHeight="251658244" behindDoc="0" locked="1" layoutInCell="1" allowOverlap="1" wp14:anchorId="7879199A" wp14:editId="352176CD">
            <wp:simplePos x="0" y="0"/>
            <wp:positionH relativeFrom="margin">
              <wp:align>right</wp:align>
            </wp:positionH>
            <wp:positionV relativeFrom="paragraph">
              <wp:posOffset>-191770</wp:posOffset>
            </wp:positionV>
            <wp:extent cx="719455" cy="798830"/>
            <wp:effectExtent l="0" t="0" r="4445" b="1270"/>
            <wp:wrapSquare wrapText="bothSides"/>
            <wp:docPr id="482139865" name="Obrázek 12" descr="Obsah obrázku spotřebič, kuchyňský spotřebič, Domácí spotřebič, interiér&#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139865" name="Obrázek 12" descr="Obsah obrázku spotřebič, kuchyňský spotřebič, Domácí spotřebič, interiér&#10;&#10;Obsah generovaný pomocí AI může být nesprávný."/>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19455" cy="798830"/>
                    </a:xfrm>
                    <a:prstGeom prst="rect">
                      <a:avLst/>
                    </a:prstGeom>
                    <a:noFill/>
                    <a:ln>
                      <a:noFill/>
                    </a:ln>
                  </pic:spPr>
                </pic:pic>
              </a:graphicData>
            </a:graphic>
          </wp:anchor>
        </w:drawing>
      </w:r>
      <w:r w:rsidR="00A911C4" w:rsidRPr="006329B8">
        <w:rPr>
          <w:rFonts w:eastAsiaTheme="minorEastAsia"/>
          <w:b/>
          <w:bCs/>
          <w:sz w:val="20"/>
          <w:szCs w:val="20"/>
        </w:rPr>
        <w:t>Sušičky potravin CATLER FD 4012 8</w:t>
      </w:r>
    </w:p>
    <w:p w14:paraId="2BF921D5" w14:textId="291CB238" w:rsidR="00A911C4" w:rsidRDefault="00A911C4" w:rsidP="00A911C4">
      <w:pPr>
        <w:spacing w:after="0"/>
        <w:rPr>
          <w:rFonts w:eastAsiaTheme="minorEastAsia"/>
          <w:sz w:val="20"/>
          <w:szCs w:val="20"/>
        </w:rPr>
      </w:pPr>
      <w:r w:rsidRPr="006329B8">
        <w:rPr>
          <w:rFonts w:eastAsiaTheme="minorEastAsia"/>
          <w:sz w:val="20"/>
          <w:szCs w:val="20"/>
        </w:rPr>
        <w:t xml:space="preserve">Značka </w:t>
      </w:r>
      <w:proofErr w:type="spellStart"/>
      <w:r w:rsidRPr="006329B8">
        <w:rPr>
          <w:rFonts w:eastAsiaTheme="minorEastAsia"/>
          <w:sz w:val="20"/>
          <w:szCs w:val="20"/>
        </w:rPr>
        <w:t>Catler</w:t>
      </w:r>
      <w:proofErr w:type="spellEnd"/>
      <w:r w:rsidRPr="006329B8">
        <w:rPr>
          <w:rFonts w:eastAsiaTheme="minorEastAsia"/>
          <w:sz w:val="20"/>
          <w:szCs w:val="20"/>
        </w:rPr>
        <w:t xml:space="preserve"> vsadila letos na nerezové sušičky potravin s průhledy a velkou sušicí plochou. Kromě hub, křížal a klasického ovoce usuší </w:t>
      </w:r>
      <w:hyperlink r:id="rId19" w:history="1">
        <w:r w:rsidRPr="00BA6705">
          <w:rPr>
            <w:rStyle w:val="Hypertextovodkaz"/>
            <w:rFonts w:eastAsiaTheme="minorEastAsia"/>
            <w:sz w:val="20"/>
            <w:szCs w:val="20"/>
          </w:rPr>
          <w:t>sušička</w:t>
        </w:r>
      </w:hyperlink>
      <w:r w:rsidRPr="006329B8">
        <w:rPr>
          <w:rFonts w:eastAsiaTheme="minorEastAsia"/>
          <w:sz w:val="20"/>
          <w:szCs w:val="20"/>
        </w:rPr>
        <w:t xml:space="preserve"> CATLER FD 4012 8 </w:t>
      </w:r>
      <w:r w:rsidR="00B46713" w:rsidRPr="006329B8">
        <w:rPr>
          <w:rFonts w:eastAsiaTheme="minorEastAsia"/>
          <w:sz w:val="20"/>
          <w:szCs w:val="20"/>
        </w:rPr>
        <w:t xml:space="preserve">například </w:t>
      </w:r>
      <w:r w:rsidRPr="006329B8">
        <w:rPr>
          <w:rFonts w:eastAsiaTheme="minorEastAsia"/>
          <w:sz w:val="20"/>
          <w:szCs w:val="20"/>
        </w:rPr>
        <w:t>maso na výlety nebo klobásky. Těšit se můžete i na designové rychlovarné konvice v překrásných barvách.</w:t>
      </w:r>
    </w:p>
    <w:p w14:paraId="03E6B91F" w14:textId="467CCAAA" w:rsidR="006B16D6" w:rsidRDefault="00BA6705" w:rsidP="10C0FF98">
      <w:pPr>
        <w:spacing w:after="0"/>
        <w:rPr>
          <w:rFonts w:eastAsiaTheme="minorEastAsia"/>
          <w:sz w:val="20"/>
          <w:szCs w:val="20"/>
        </w:rPr>
      </w:pPr>
      <w:hyperlink r:id="rId20" w:history="1">
        <w:r w:rsidRPr="009F6FD4">
          <w:rPr>
            <w:rStyle w:val="Hypertextovodkaz"/>
            <w:rFonts w:eastAsiaTheme="minorEastAsia"/>
            <w:sz w:val="20"/>
            <w:szCs w:val="20"/>
          </w:rPr>
          <w:t>www.catler.cz</w:t>
        </w:r>
      </w:hyperlink>
    </w:p>
    <w:p w14:paraId="0C562696" w14:textId="3AA52D06" w:rsidR="005440C4" w:rsidRDefault="005440C4" w:rsidP="10C0FF98">
      <w:pPr>
        <w:spacing w:after="0"/>
        <w:rPr>
          <w:sz w:val="20"/>
          <w:szCs w:val="20"/>
        </w:rPr>
      </w:pPr>
      <w:r>
        <w:rPr>
          <w:rFonts w:eastAsiaTheme="minorEastAsia"/>
          <w:sz w:val="20"/>
          <w:szCs w:val="20"/>
        </w:rPr>
        <w:t>DMOC: 5 690 Kč</w:t>
      </w:r>
    </w:p>
    <w:p w14:paraId="1F0D28FF" w14:textId="77777777" w:rsidR="00FF55A7" w:rsidRDefault="00FF55A7" w:rsidP="00C867CE">
      <w:pPr>
        <w:spacing w:after="0"/>
        <w:rPr>
          <w:rFonts w:eastAsiaTheme="minorEastAsia"/>
          <w:b/>
          <w:bCs/>
          <w:sz w:val="20"/>
          <w:szCs w:val="20"/>
        </w:rPr>
      </w:pPr>
    </w:p>
    <w:p w14:paraId="2513099F" w14:textId="1DBE0615" w:rsidR="00B00BE3" w:rsidRDefault="0030714D" w:rsidP="00C867CE">
      <w:pPr>
        <w:spacing w:after="0"/>
        <w:rPr>
          <w:rFonts w:eastAsiaTheme="minorEastAsia"/>
          <w:sz w:val="20"/>
          <w:szCs w:val="20"/>
        </w:rPr>
      </w:pPr>
      <w:r>
        <w:rPr>
          <w:rFonts w:eastAsiaTheme="minorEastAsia"/>
          <w:b/>
          <w:bCs/>
          <w:noProof/>
          <w:sz w:val="20"/>
          <w:szCs w:val="20"/>
        </w:rPr>
        <w:drawing>
          <wp:anchor distT="0" distB="0" distL="114300" distR="114300" simplePos="0" relativeHeight="251658245" behindDoc="0" locked="1" layoutInCell="1" allowOverlap="1" wp14:anchorId="404111CE" wp14:editId="5DC455FF">
            <wp:simplePos x="0" y="0"/>
            <wp:positionH relativeFrom="margin">
              <wp:align>right</wp:align>
            </wp:positionH>
            <wp:positionV relativeFrom="paragraph">
              <wp:posOffset>303530</wp:posOffset>
            </wp:positionV>
            <wp:extent cx="1127760" cy="770890"/>
            <wp:effectExtent l="0" t="0" r="0" b="0"/>
            <wp:wrapSquare wrapText="bothSides"/>
            <wp:docPr id="126867170"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27760" cy="770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C28F8" w:rsidRPr="006329B8">
        <w:rPr>
          <w:sz w:val="20"/>
          <w:szCs w:val="20"/>
        </w:rPr>
        <w:br/>
      </w:r>
      <w:r w:rsidR="001278EC" w:rsidRPr="006329B8">
        <w:rPr>
          <w:rFonts w:eastAsiaTheme="minorEastAsia"/>
          <w:b/>
          <w:bCs/>
          <w:sz w:val="20"/>
          <w:szCs w:val="20"/>
        </w:rPr>
        <w:t xml:space="preserve">Úložný box </w:t>
      </w:r>
      <w:r w:rsidR="00136C2F" w:rsidRPr="006329B8">
        <w:rPr>
          <w:rFonts w:eastAsiaTheme="minorEastAsia"/>
          <w:b/>
          <w:bCs/>
          <w:sz w:val="20"/>
          <w:szCs w:val="20"/>
        </w:rPr>
        <w:t>FIELDMANN </w:t>
      </w:r>
      <w:r w:rsidR="001278EC" w:rsidRPr="006329B8">
        <w:rPr>
          <w:rFonts w:eastAsiaTheme="minorEastAsia"/>
          <w:b/>
          <w:bCs/>
          <w:sz w:val="20"/>
          <w:szCs w:val="20"/>
        </w:rPr>
        <w:t>FDN 4171</w:t>
      </w:r>
      <w:r w:rsidR="00AC28F8" w:rsidRPr="006329B8">
        <w:rPr>
          <w:sz w:val="20"/>
          <w:szCs w:val="20"/>
        </w:rPr>
        <w:br/>
      </w:r>
      <w:hyperlink r:id="rId22" w:history="1">
        <w:r w:rsidR="001278EC" w:rsidRPr="00BA6705">
          <w:rPr>
            <w:rStyle w:val="Hypertextovodkaz"/>
            <w:rFonts w:eastAsiaTheme="minorEastAsia"/>
            <w:sz w:val="20"/>
            <w:szCs w:val="20"/>
          </w:rPr>
          <w:t>Úložný box</w:t>
        </w:r>
      </w:hyperlink>
      <w:r w:rsidR="001278EC" w:rsidRPr="006329B8">
        <w:rPr>
          <w:rFonts w:eastAsiaTheme="minorEastAsia"/>
          <w:sz w:val="20"/>
          <w:szCs w:val="20"/>
        </w:rPr>
        <w:t xml:space="preserve"> </w:t>
      </w:r>
      <w:proofErr w:type="spellStart"/>
      <w:r w:rsidR="001278EC" w:rsidRPr="006329B8">
        <w:rPr>
          <w:rFonts w:eastAsiaTheme="minorEastAsia"/>
          <w:sz w:val="20"/>
          <w:szCs w:val="20"/>
        </w:rPr>
        <w:t>Fieldmann</w:t>
      </w:r>
      <w:proofErr w:type="spellEnd"/>
      <w:r w:rsidR="001278EC" w:rsidRPr="006329B8">
        <w:rPr>
          <w:rFonts w:eastAsiaTheme="minorEastAsia"/>
          <w:sz w:val="20"/>
          <w:szCs w:val="20"/>
        </w:rPr>
        <w:t xml:space="preserve"> FDN 4171 je ideální pro přehledné uspořádání nářadí, kabelů a dalších potřeb. S rozměrem 55×47×68 cm nabízí velký úložný prostor a snadnou manipulaci zajišťuje teleskopická rukojeť a terénní kola pro snadný</w:t>
      </w:r>
      <w:r w:rsidR="00AC28F8" w:rsidRPr="006329B8">
        <w:rPr>
          <w:rFonts w:eastAsiaTheme="minorEastAsia"/>
          <w:sz w:val="20"/>
          <w:szCs w:val="20"/>
        </w:rPr>
        <w:t xml:space="preserve"> přesun po náročnějším povrchu. Pro snadné uzavření je box vybaven kovovým</w:t>
      </w:r>
      <w:r w:rsidR="005440C4">
        <w:rPr>
          <w:rFonts w:eastAsiaTheme="minorEastAsia"/>
          <w:sz w:val="20"/>
          <w:szCs w:val="20"/>
        </w:rPr>
        <w:t xml:space="preserve"> </w:t>
      </w:r>
      <w:r w:rsidR="00985159">
        <w:rPr>
          <w:rFonts w:eastAsiaTheme="minorEastAsia"/>
          <w:sz w:val="20"/>
          <w:szCs w:val="20"/>
        </w:rPr>
        <w:t>z</w:t>
      </w:r>
      <w:r w:rsidR="00751874">
        <w:rPr>
          <w:rFonts w:eastAsiaTheme="minorEastAsia"/>
          <w:sz w:val="20"/>
          <w:szCs w:val="20"/>
        </w:rPr>
        <w:t>ámkem</w:t>
      </w:r>
      <w:r w:rsidR="00985159">
        <w:rPr>
          <w:rFonts w:eastAsiaTheme="minorEastAsia"/>
          <w:sz w:val="20"/>
          <w:szCs w:val="20"/>
        </w:rPr>
        <w:t>.</w:t>
      </w:r>
    </w:p>
    <w:p w14:paraId="2F71FCB2" w14:textId="74F2052A" w:rsidR="00B00BE3" w:rsidRDefault="00BA6705" w:rsidP="00C867CE">
      <w:pPr>
        <w:spacing w:after="0"/>
        <w:rPr>
          <w:rFonts w:eastAsiaTheme="minorEastAsia"/>
          <w:sz w:val="20"/>
          <w:szCs w:val="20"/>
        </w:rPr>
      </w:pPr>
      <w:hyperlink r:id="rId23" w:history="1">
        <w:r w:rsidRPr="009F6FD4">
          <w:rPr>
            <w:rStyle w:val="Hypertextovodkaz"/>
            <w:rFonts w:eastAsiaTheme="minorEastAsia"/>
            <w:sz w:val="20"/>
            <w:szCs w:val="20"/>
          </w:rPr>
          <w:t>www.fieldmann.cz</w:t>
        </w:r>
      </w:hyperlink>
    </w:p>
    <w:p w14:paraId="627BB297" w14:textId="1C9DC45D" w:rsidR="00B00BE3" w:rsidRDefault="00B00BE3" w:rsidP="00C867CE">
      <w:pPr>
        <w:spacing w:after="0"/>
        <w:rPr>
          <w:rFonts w:eastAsiaTheme="minorEastAsia"/>
          <w:sz w:val="20"/>
          <w:szCs w:val="20"/>
        </w:rPr>
      </w:pPr>
      <w:r>
        <w:rPr>
          <w:rFonts w:eastAsiaTheme="minorEastAsia"/>
          <w:sz w:val="20"/>
          <w:szCs w:val="20"/>
        </w:rPr>
        <w:t>DMOC: 1 499 Kč</w:t>
      </w:r>
    </w:p>
    <w:p w14:paraId="150C7C11" w14:textId="77777777" w:rsidR="00B00BE3" w:rsidRDefault="00B00BE3" w:rsidP="00C867CE">
      <w:pPr>
        <w:spacing w:after="0"/>
        <w:rPr>
          <w:rFonts w:eastAsiaTheme="minorEastAsia"/>
          <w:sz w:val="20"/>
          <w:szCs w:val="20"/>
        </w:rPr>
      </w:pPr>
    </w:p>
    <w:p w14:paraId="7727A218" w14:textId="77777777" w:rsidR="00B00BE3" w:rsidRDefault="00B00BE3" w:rsidP="00C867CE">
      <w:pPr>
        <w:spacing w:after="0"/>
        <w:rPr>
          <w:rFonts w:eastAsiaTheme="minorEastAsia"/>
          <w:b/>
          <w:bCs/>
          <w:sz w:val="20"/>
          <w:szCs w:val="20"/>
        </w:rPr>
      </w:pPr>
    </w:p>
    <w:p w14:paraId="1523A93A" w14:textId="788552E4" w:rsidR="00E601B2" w:rsidRDefault="00E601B2" w:rsidP="00C867CE">
      <w:pPr>
        <w:spacing w:after="0"/>
        <w:rPr>
          <w:rFonts w:eastAsiaTheme="minorEastAsia"/>
          <w:b/>
          <w:bCs/>
          <w:sz w:val="20"/>
          <w:szCs w:val="20"/>
        </w:rPr>
      </w:pPr>
    </w:p>
    <w:p w14:paraId="6DBD5810" w14:textId="3C1F930C" w:rsidR="00430ACB" w:rsidRPr="006329B8" w:rsidRDefault="00430ACB" w:rsidP="00C867CE">
      <w:pPr>
        <w:spacing w:after="0"/>
        <w:rPr>
          <w:rFonts w:eastAsiaTheme="minorEastAsia"/>
          <w:b/>
          <w:bCs/>
          <w:sz w:val="20"/>
          <w:szCs w:val="20"/>
        </w:rPr>
      </w:pPr>
    </w:p>
    <w:p w14:paraId="4F388646" w14:textId="0308EFD9" w:rsidR="00C867CE" w:rsidRDefault="005A7D55" w:rsidP="00C867CE">
      <w:pPr>
        <w:spacing w:after="0"/>
        <w:rPr>
          <w:rFonts w:eastAsiaTheme="minorEastAsia"/>
          <w:sz w:val="20"/>
          <w:szCs w:val="20"/>
        </w:rPr>
      </w:pPr>
      <w:r w:rsidRPr="00737DF8">
        <w:rPr>
          <w:rFonts w:eastAsiaTheme="minorEastAsia"/>
          <w:b/>
          <w:bCs/>
          <w:noProof/>
          <w:sz w:val="20"/>
          <w:szCs w:val="20"/>
        </w:rPr>
        <w:drawing>
          <wp:anchor distT="0" distB="0" distL="114300" distR="114300" simplePos="0" relativeHeight="251658246" behindDoc="0" locked="1" layoutInCell="1" allowOverlap="1" wp14:anchorId="2C59F184" wp14:editId="56200572">
            <wp:simplePos x="0" y="0"/>
            <wp:positionH relativeFrom="margin">
              <wp:posOffset>5715000</wp:posOffset>
            </wp:positionH>
            <wp:positionV relativeFrom="paragraph">
              <wp:posOffset>8255</wp:posOffset>
            </wp:positionV>
            <wp:extent cx="827405" cy="638175"/>
            <wp:effectExtent l="0" t="0" r="0" b="0"/>
            <wp:wrapSquare wrapText="bothSides"/>
            <wp:docPr id="1149509181" name="Obrázek 14" descr="Obsah obrázku kuchyňské potřeby, Hrnce a nádoby na pečení, kuchyňský spotřebič, víčko/poklička&#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509181" name="Obrázek 14" descr="Obsah obrázku kuchyňské potřeby, Hrnce a nádoby na pečení, kuchyňský spotřebič, víčko/poklička&#10;&#10;Obsah generovaný pomocí AI může být nesprávný."/>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27405" cy="638175"/>
                    </a:xfrm>
                    <a:prstGeom prst="rect">
                      <a:avLst/>
                    </a:prstGeom>
                    <a:noFill/>
                    <a:ln>
                      <a:noFill/>
                    </a:ln>
                  </pic:spPr>
                </pic:pic>
              </a:graphicData>
            </a:graphic>
          </wp:anchor>
        </w:drawing>
      </w:r>
      <w:r w:rsidR="00C867CE" w:rsidRPr="00737DF8">
        <w:rPr>
          <w:rFonts w:eastAsiaTheme="minorEastAsia"/>
          <w:b/>
          <w:bCs/>
          <w:sz w:val="20"/>
          <w:szCs w:val="20"/>
        </w:rPr>
        <w:t>LAMART:</w:t>
      </w:r>
      <w:r w:rsidR="00C867CE" w:rsidRPr="006329B8">
        <w:rPr>
          <w:rFonts w:eastAsiaTheme="minorEastAsia"/>
          <w:b/>
          <w:bCs/>
          <w:sz w:val="20"/>
          <w:szCs w:val="20"/>
        </w:rPr>
        <w:t xml:space="preserve"> sada tlakových hrnců 4 + 7 l</w:t>
      </w:r>
      <w:r w:rsidR="00C867CE" w:rsidRPr="006329B8">
        <w:rPr>
          <w:rFonts w:eastAsiaTheme="minorEastAsia"/>
          <w:sz w:val="20"/>
          <w:szCs w:val="20"/>
        </w:rPr>
        <w:t xml:space="preserve"> </w:t>
      </w:r>
      <w:r w:rsidR="00C867CE" w:rsidRPr="006329B8">
        <w:rPr>
          <w:sz w:val="20"/>
          <w:szCs w:val="20"/>
        </w:rPr>
        <w:br/>
      </w:r>
      <w:r w:rsidR="00C867CE" w:rsidRPr="006329B8">
        <w:rPr>
          <w:rFonts w:eastAsiaTheme="minorEastAsia"/>
          <w:sz w:val="20"/>
          <w:szCs w:val="20"/>
        </w:rPr>
        <w:t xml:space="preserve">Sada kvalitních </w:t>
      </w:r>
      <w:hyperlink r:id="rId25" w:history="1">
        <w:r w:rsidR="00C867CE" w:rsidRPr="00BA6705">
          <w:rPr>
            <w:rStyle w:val="Hypertextovodkaz"/>
            <w:rFonts w:eastAsiaTheme="minorEastAsia"/>
            <w:sz w:val="20"/>
            <w:szCs w:val="20"/>
          </w:rPr>
          <w:t>tlakových hrnců</w:t>
        </w:r>
      </w:hyperlink>
      <w:r w:rsidR="00C867CE" w:rsidRPr="006329B8">
        <w:rPr>
          <w:rFonts w:eastAsiaTheme="minorEastAsia"/>
          <w:sz w:val="20"/>
          <w:szCs w:val="20"/>
        </w:rPr>
        <w:t xml:space="preserve"> o průměru 22 cm z</w:t>
      </w:r>
      <w:r w:rsidR="00283DB6">
        <w:rPr>
          <w:rFonts w:eastAsiaTheme="minorEastAsia"/>
          <w:sz w:val="20"/>
          <w:szCs w:val="20"/>
        </w:rPr>
        <w:t xml:space="preserve"> prvotřídní nerezavějící </w:t>
      </w:r>
      <w:r w:rsidR="00C867CE" w:rsidRPr="006329B8">
        <w:rPr>
          <w:rFonts w:eastAsiaTheme="minorEastAsia"/>
          <w:sz w:val="20"/>
          <w:szCs w:val="20"/>
        </w:rPr>
        <w:t xml:space="preserve">oceli 18/10 </w:t>
      </w:r>
      <w:r w:rsidR="00377F6A">
        <w:rPr>
          <w:rFonts w:eastAsiaTheme="minorEastAsia"/>
          <w:sz w:val="20"/>
          <w:szCs w:val="20"/>
        </w:rPr>
        <w:t xml:space="preserve">a velmi odolného plastu </w:t>
      </w:r>
      <w:r w:rsidR="00C867CE" w:rsidRPr="006329B8">
        <w:rPr>
          <w:rFonts w:eastAsiaTheme="minorEastAsia"/>
          <w:sz w:val="20"/>
          <w:szCs w:val="20"/>
        </w:rPr>
        <w:t>s objemem 4 a 7 l (výška 12 cm a 22,3 cm) zajistí rychlé a šetrné vaření. Vícevrstvé sendvičové dno je vhodné na všechny typy sporáků.  Hrnce jsou vybaveny indikátorem tlaku, dvojím pojistným bezpečnostním ventilem proti přetlaku a masivními držadly pro snadnou manipulaci.</w:t>
      </w:r>
    </w:p>
    <w:p w14:paraId="0E166A60" w14:textId="56BB8486" w:rsidR="00593010" w:rsidRDefault="00BA6705" w:rsidP="00C867CE">
      <w:pPr>
        <w:spacing w:after="0"/>
        <w:rPr>
          <w:rFonts w:eastAsiaTheme="minorEastAsia"/>
          <w:sz w:val="20"/>
          <w:szCs w:val="20"/>
        </w:rPr>
      </w:pPr>
      <w:hyperlink r:id="rId26" w:history="1">
        <w:r w:rsidRPr="009F6FD4">
          <w:rPr>
            <w:rStyle w:val="Hypertextovodkaz"/>
            <w:rFonts w:eastAsiaTheme="minorEastAsia"/>
            <w:sz w:val="20"/>
            <w:szCs w:val="20"/>
          </w:rPr>
          <w:t>www.lamart.cz</w:t>
        </w:r>
      </w:hyperlink>
    </w:p>
    <w:p w14:paraId="2866AAF3" w14:textId="77E74D58" w:rsidR="00593010" w:rsidRDefault="00593010" w:rsidP="00C867CE">
      <w:pPr>
        <w:spacing w:after="0"/>
        <w:rPr>
          <w:rFonts w:eastAsiaTheme="minorEastAsia"/>
          <w:sz w:val="20"/>
          <w:szCs w:val="20"/>
        </w:rPr>
      </w:pPr>
      <w:r>
        <w:rPr>
          <w:rFonts w:eastAsiaTheme="minorEastAsia"/>
          <w:sz w:val="20"/>
          <w:szCs w:val="20"/>
        </w:rPr>
        <w:t>DMOC: 3 090 Kč</w:t>
      </w:r>
    </w:p>
    <w:p w14:paraId="766424DC" w14:textId="191D5C96" w:rsidR="00593010" w:rsidRPr="006329B8" w:rsidRDefault="00593010" w:rsidP="00C867CE">
      <w:pPr>
        <w:spacing w:after="0"/>
        <w:rPr>
          <w:rFonts w:eastAsiaTheme="minorEastAsia"/>
          <w:sz w:val="20"/>
          <w:szCs w:val="20"/>
        </w:rPr>
      </w:pPr>
    </w:p>
    <w:p w14:paraId="56040AAE" w14:textId="13785E86" w:rsidR="10C0FF98" w:rsidRDefault="10C0FF98" w:rsidP="10C0FF98">
      <w:pPr>
        <w:spacing w:after="0"/>
        <w:rPr>
          <w:rFonts w:eastAsiaTheme="minorEastAsia"/>
          <w:sz w:val="20"/>
          <w:szCs w:val="20"/>
        </w:rPr>
      </w:pPr>
    </w:p>
    <w:p w14:paraId="3E9A010B" w14:textId="02A894C6" w:rsidR="00BA73B5" w:rsidRPr="006329B8" w:rsidRDefault="005A7D55" w:rsidP="009E3980">
      <w:pPr>
        <w:spacing w:after="0" w:line="276" w:lineRule="auto"/>
        <w:rPr>
          <w:rFonts w:eastAsiaTheme="minorEastAsia"/>
          <w:b/>
          <w:bCs/>
          <w:sz w:val="20"/>
          <w:szCs w:val="20"/>
        </w:rPr>
      </w:pPr>
      <w:r>
        <w:rPr>
          <w:rFonts w:eastAsiaTheme="minorEastAsia"/>
          <w:noProof/>
          <w:sz w:val="20"/>
          <w:szCs w:val="20"/>
        </w:rPr>
        <w:drawing>
          <wp:anchor distT="0" distB="0" distL="114300" distR="114300" simplePos="0" relativeHeight="251658247" behindDoc="0" locked="1" layoutInCell="1" allowOverlap="1" wp14:anchorId="487E3F24" wp14:editId="6DAB99CB">
            <wp:simplePos x="0" y="0"/>
            <wp:positionH relativeFrom="margin">
              <wp:posOffset>5800725</wp:posOffset>
            </wp:positionH>
            <wp:positionV relativeFrom="paragraph">
              <wp:posOffset>17780</wp:posOffset>
            </wp:positionV>
            <wp:extent cx="719455" cy="656590"/>
            <wp:effectExtent l="0" t="0" r="4445" b="0"/>
            <wp:wrapSquare wrapText="bothSides"/>
            <wp:docPr id="1665326288" name="Obrázek 15" descr="Obsah obrázku spotřebič, kuchyňský spotřebič, Domácí spotřebič, automatická pračka&#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326288" name="Obrázek 15" descr="Obsah obrázku spotřebič, kuchyňský spotřebič, Domácí spotřebič, automatická pračka&#10;&#10;Obsah generovaný pomocí AI může být nesprávný."/>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19455" cy="656590"/>
                    </a:xfrm>
                    <a:prstGeom prst="rect">
                      <a:avLst/>
                    </a:prstGeom>
                    <a:noFill/>
                    <a:ln>
                      <a:noFill/>
                    </a:ln>
                  </pic:spPr>
                </pic:pic>
              </a:graphicData>
            </a:graphic>
          </wp:anchor>
        </w:drawing>
      </w:r>
      <w:r w:rsidR="00BA73B5" w:rsidRPr="006329B8">
        <w:rPr>
          <w:rFonts w:eastAsiaTheme="minorEastAsia"/>
          <w:b/>
          <w:bCs/>
          <w:sz w:val="20"/>
          <w:szCs w:val="20"/>
        </w:rPr>
        <w:t xml:space="preserve">Pračky PHILCO PLDSI 148 ATG </w:t>
      </w:r>
      <w:proofErr w:type="spellStart"/>
      <w:r w:rsidR="00BA73B5" w:rsidRPr="006329B8">
        <w:rPr>
          <w:rFonts w:eastAsiaTheme="minorEastAsia"/>
          <w:b/>
          <w:bCs/>
          <w:sz w:val="20"/>
          <w:szCs w:val="20"/>
        </w:rPr>
        <w:t>Swan</w:t>
      </w:r>
      <w:proofErr w:type="spellEnd"/>
    </w:p>
    <w:p w14:paraId="3526D724" w14:textId="15AFB562" w:rsidR="00BA73B5" w:rsidRDefault="00BA73B5" w:rsidP="00BA73B5">
      <w:pPr>
        <w:spacing w:after="0" w:line="276" w:lineRule="auto"/>
        <w:rPr>
          <w:rFonts w:eastAsiaTheme="minorEastAsia"/>
          <w:sz w:val="20"/>
          <w:szCs w:val="20"/>
        </w:rPr>
      </w:pPr>
      <w:r w:rsidRPr="006329B8">
        <w:rPr>
          <w:rFonts w:eastAsiaTheme="minorEastAsia"/>
          <w:sz w:val="20"/>
          <w:szCs w:val="20"/>
        </w:rPr>
        <w:t xml:space="preserve">Philco na stánku představilo novou řadu </w:t>
      </w:r>
      <w:hyperlink r:id="rId28" w:history="1">
        <w:r w:rsidRPr="00BA6705">
          <w:rPr>
            <w:rStyle w:val="Hypertextovodkaz"/>
            <w:rFonts w:eastAsiaTheme="minorEastAsia"/>
            <w:sz w:val="20"/>
            <w:szCs w:val="20"/>
          </w:rPr>
          <w:t>elegantních praček</w:t>
        </w:r>
      </w:hyperlink>
      <w:r w:rsidRPr="006329B8">
        <w:rPr>
          <w:rFonts w:eastAsiaTheme="minorEastAsia"/>
          <w:sz w:val="20"/>
          <w:szCs w:val="20"/>
        </w:rPr>
        <w:t xml:space="preserve"> Philco SWAN. Zákaznici ocení mimořádnou výbavu stejně jako nejnižší energetickou třídu A (-30</w:t>
      </w:r>
      <w:r w:rsidR="006B0514">
        <w:rPr>
          <w:rFonts w:eastAsiaTheme="minorEastAsia"/>
          <w:sz w:val="20"/>
          <w:szCs w:val="20"/>
        </w:rPr>
        <w:t xml:space="preserve"> </w:t>
      </w:r>
      <w:r w:rsidRPr="006329B8">
        <w:rPr>
          <w:rFonts w:eastAsiaTheme="minorEastAsia"/>
          <w:sz w:val="20"/>
          <w:szCs w:val="20"/>
        </w:rPr>
        <w:t>%). Pračky nabídnou parní praní, program na péřové oblečení nebo rychlý 1</w:t>
      </w:r>
      <w:r w:rsidR="00F9794E">
        <w:rPr>
          <w:rFonts w:eastAsiaTheme="minorEastAsia"/>
          <w:sz w:val="20"/>
          <w:szCs w:val="20"/>
        </w:rPr>
        <w:t>5</w:t>
      </w:r>
      <w:r w:rsidRPr="006329B8">
        <w:rPr>
          <w:rFonts w:eastAsiaTheme="minorEastAsia"/>
          <w:sz w:val="20"/>
          <w:szCs w:val="20"/>
        </w:rPr>
        <w:t>minutový program pro osvěžení prádla.</w:t>
      </w:r>
    </w:p>
    <w:bookmarkStart w:id="0" w:name="_Hlk210657812"/>
    <w:p w14:paraId="34407F53" w14:textId="329A5AC8" w:rsidR="00593010" w:rsidRDefault="00BA6705" w:rsidP="00BA73B5">
      <w:pPr>
        <w:spacing w:after="0" w:line="276" w:lineRule="auto"/>
        <w:rPr>
          <w:rFonts w:eastAsiaTheme="minorEastAsia"/>
          <w:sz w:val="20"/>
          <w:szCs w:val="20"/>
        </w:rPr>
      </w:pPr>
      <w:r>
        <w:rPr>
          <w:rFonts w:eastAsiaTheme="minorEastAsia"/>
          <w:sz w:val="20"/>
          <w:szCs w:val="20"/>
        </w:rPr>
        <w:fldChar w:fldCharType="begin"/>
      </w:r>
      <w:r>
        <w:rPr>
          <w:rFonts w:eastAsiaTheme="minorEastAsia"/>
          <w:sz w:val="20"/>
          <w:szCs w:val="20"/>
        </w:rPr>
        <w:instrText>HYPERLINK "http://</w:instrText>
      </w:r>
      <w:r w:rsidRPr="00BA6705">
        <w:rPr>
          <w:rFonts w:eastAsiaTheme="minorEastAsia"/>
          <w:sz w:val="20"/>
          <w:szCs w:val="20"/>
        </w:rPr>
        <w:instrText>www.philco.cz</w:instrText>
      </w:r>
      <w:r>
        <w:rPr>
          <w:rFonts w:eastAsiaTheme="minorEastAsia"/>
          <w:sz w:val="20"/>
          <w:szCs w:val="20"/>
        </w:rPr>
        <w:instrText>"</w:instrText>
      </w:r>
      <w:r>
        <w:rPr>
          <w:rFonts w:eastAsiaTheme="minorEastAsia"/>
          <w:sz w:val="20"/>
          <w:szCs w:val="20"/>
        </w:rPr>
      </w:r>
      <w:r>
        <w:rPr>
          <w:rFonts w:eastAsiaTheme="minorEastAsia"/>
          <w:sz w:val="20"/>
          <w:szCs w:val="20"/>
        </w:rPr>
        <w:fldChar w:fldCharType="separate"/>
      </w:r>
      <w:r w:rsidRPr="009F6FD4">
        <w:rPr>
          <w:rStyle w:val="Hypertextovodkaz"/>
          <w:rFonts w:eastAsiaTheme="minorEastAsia"/>
          <w:sz w:val="20"/>
          <w:szCs w:val="20"/>
        </w:rPr>
        <w:t>www.philco.cz</w:t>
      </w:r>
      <w:r>
        <w:rPr>
          <w:rFonts w:eastAsiaTheme="minorEastAsia"/>
          <w:sz w:val="20"/>
          <w:szCs w:val="20"/>
        </w:rPr>
        <w:fldChar w:fldCharType="end"/>
      </w:r>
    </w:p>
    <w:bookmarkEnd w:id="0"/>
    <w:p w14:paraId="178E327B" w14:textId="7993757C" w:rsidR="00593010" w:rsidRPr="006329B8" w:rsidRDefault="00593010" w:rsidP="00BA73B5">
      <w:pPr>
        <w:spacing w:after="0" w:line="276" w:lineRule="auto"/>
        <w:rPr>
          <w:rFonts w:eastAsiaTheme="minorEastAsia"/>
          <w:sz w:val="20"/>
          <w:szCs w:val="20"/>
        </w:rPr>
      </w:pPr>
      <w:r>
        <w:rPr>
          <w:rFonts w:eastAsiaTheme="minorEastAsia"/>
          <w:sz w:val="20"/>
          <w:szCs w:val="20"/>
        </w:rPr>
        <w:t>DMOC: 9 990 Kč</w:t>
      </w:r>
    </w:p>
    <w:p w14:paraId="7977ED7F" w14:textId="24A4C323" w:rsidR="10C0FF98" w:rsidRDefault="10C0FF98" w:rsidP="10C0FF98">
      <w:pPr>
        <w:spacing w:after="0"/>
        <w:rPr>
          <w:rFonts w:eastAsiaTheme="minorEastAsia"/>
          <w:sz w:val="20"/>
          <w:szCs w:val="20"/>
        </w:rPr>
      </w:pPr>
    </w:p>
    <w:p w14:paraId="30095E8F" w14:textId="77777777" w:rsidR="009F7580" w:rsidRDefault="009F7580" w:rsidP="0010255F">
      <w:pPr>
        <w:spacing w:after="0"/>
        <w:rPr>
          <w:rFonts w:eastAsiaTheme="minorEastAsia"/>
          <w:b/>
          <w:bCs/>
          <w:sz w:val="20"/>
          <w:szCs w:val="20"/>
        </w:rPr>
      </w:pPr>
    </w:p>
    <w:p w14:paraId="364099A5" w14:textId="47E53187" w:rsidR="0010255F" w:rsidRDefault="007C2854" w:rsidP="0010255F">
      <w:pPr>
        <w:spacing w:after="0"/>
        <w:rPr>
          <w:rFonts w:eastAsiaTheme="minorEastAsia"/>
          <w:sz w:val="20"/>
          <w:szCs w:val="20"/>
        </w:rPr>
      </w:pPr>
      <w:r>
        <w:rPr>
          <w:rFonts w:eastAsiaTheme="minorEastAsia"/>
          <w:b/>
          <w:bCs/>
          <w:noProof/>
          <w:sz w:val="20"/>
          <w:szCs w:val="20"/>
        </w:rPr>
        <w:drawing>
          <wp:anchor distT="0" distB="0" distL="114300" distR="114300" simplePos="0" relativeHeight="251658249" behindDoc="0" locked="1" layoutInCell="1" allowOverlap="1" wp14:anchorId="220798AE" wp14:editId="3EB81EEE">
            <wp:simplePos x="0" y="0"/>
            <wp:positionH relativeFrom="margin">
              <wp:align>right</wp:align>
            </wp:positionH>
            <wp:positionV relativeFrom="paragraph">
              <wp:posOffset>8255</wp:posOffset>
            </wp:positionV>
            <wp:extent cx="719455" cy="703580"/>
            <wp:effectExtent l="0" t="0" r="4445" b="1270"/>
            <wp:wrapSquare wrapText="bothSides"/>
            <wp:docPr id="984175124" name="Obrázek 16" descr="Obsah obrázku oblečení, astronaut, helma&#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175124" name="Obrázek 16" descr="Obsah obrázku oblečení, astronaut, helma&#10;&#10;Obsah generovaný pomocí AI může být nesprávný."/>
                    <pic:cNvPicPr>
                      <a:picLocks noChangeAspect="1" noChangeArrowheads="1"/>
                    </pic:cNvPicPr>
                  </pic:nvPicPr>
                  <pic:blipFill rotWithShape="1">
                    <a:blip r:embed="rId29" cstate="print">
                      <a:extLst>
                        <a:ext uri="{28A0092B-C50C-407E-A947-70E740481C1C}">
                          <a14:useLocalDpi xmlns:a14="http://schemas.microsoft.com/office/drawing/2010/main" val="0"/>
                        </a:ext>
                      </a:extLst>
                    </a:blip>
                    <a:srcRect l="14540" t="16135" r="10828" b="11513"/>
                    <a:stretch>
                      <a:fillRect/>
                    </a:stretch>
                  </pic:blipFill>
                  <pic:spPr bwMode="auto">
                    <a:xfrm>
                      <a:off x="0" y="0"/>
                      <a:ext cx="719455" cy="70358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10255F" w:rsidRPr="006329B8">
        <w:rPr>
          <w:rFonts w:eastAsiaTheme="minorEastAsia"/>
          <w:b/>
          <w:bCs/>
          <w:sz w:val="20"/>
          <w:szCs w:val="20"/>
        </w:rPr>
        <w:t>Kompaktní projektor RETLUX RNL 109</w:t>
      </w:r>
      <w:r w:rsidR="0010255F" w:rsidRPr="006329B8">
        <w:rPr>
          <w:sz w:val="20"/>
          <w:szCs w:val="20"/>
        </w:rPr>
        <w:br/>
      </w:r>
      <w:r w:rsidR="0010255F" w:rsidRPr="006329B8">
        <w:rPr>
          <w:rFonts w:eastAsiaTheme="minorEastAsia"/>
          <w:sz w:val="20"/>
          <w:szCs w:val="20"/>
        </w:rPr>
        <w:t>Kompaktní projektor ve tvaru astronauta RETLUX RNL 109 promění dětský pokoj v kouzelnou hvězdnou oblohu. Nabízí 8 dynamických režimů – rotující mlhovinu, hvězdné pole nebo jejich kombinaci. Ovládání je snadné pomocí tlačítek či dálkového ovladače. Ideální do menších prostor, pro větší lze zvolit model RNL 110. Díky barevné projekci navodí jedinečnou atmosféru pro odpočinek i zábavu. </w:t>
      </w:r>
    </w:p>
    <w:p w14:paraId="55B3BBFA" w14:textId="43DB5304" w:rsidR="0013560C" w:rsidRDefault="0013560C" w:rsidP="0013560C">
      <w:pPr>
        <w:spacing w:after="0"/>
        <w:rPr>
          <w:rFonts w:eastAsiaTheme="minorEastAsia"/>
          <w:sz w:val="20"/>
          <w:szCs w:val="20"/>
        </w:rPr>
      </w:pPr>
      <w:r w:rsidRPr="0013560C">
        <w:rPr>
          <w:rFonts w:eastAsiaTheme="minorEastAsia"/>
          <w:sz w:val="20"/>
          <w:szCs w:val="20"/>
        </w:rPr>
        <w:t>V prodeji od konce listopadu</w:t>
      </w:r>
      <w:r>
        <w:rPr>
          <w:rFonts w:eastAsiaTheme="minorEastAsia"/>
          <w:sz w:val="20"/>
          <w:szCs w:val="20"/>
        </w:rPr>
        <w:t xml:space="preserve">, více </w:t>
      </w:r>
      <w:r w:rsidRPr="0013560C">
        <w:rPr>
          <w:rFonts w:eastAsiaTheme="minorEastAsia"/>
          <w:sz w:val="20"/>
          <w:szCs w:val="20"/>
        </w:rPr>
        <w:t>n</w:t>
      </w:r>
      <w:r>
        <w:rPr>
          <w:rFonts w:eastAsiaTheme="minorEastAsia"/>
          <w:sz w:val="20"/>
          <w:szCs w:val="20"/>
        </w:rPr>
        <w:t xml:space="preserve">a </w:t>
      </w:r>
      <w:hyperlink r:id="rId30" w:history="1">
        <w:r w:rsidR="00BA6705" w:rsidRPr="009F6FD4">
          <w:rPr>
            <w:rStyle w:val="Hypertextovodkaz"/>
            <w:rFonts w:eastAsiaTheme="minorEastAsia"/>
            <w:sz w:val="20"/>
            <w:szCs w:val="20"/>
          </w:rPr>
          <w:t>www.retlux.cz</w:t>
        </w:r>
      </w:hyperlink>
    </w:p>
    <w:p w14:paraId="6B3F4D4B" w14:textId="3BCD53AA" w:rsidR="0013560C" w:rsidRPr="0013560C" w:rsidRDefault="0013560C" w:rsidP="0013560C">
      <w:pPr>
        <w:spacing w:after="0"/>
        <w:rPr>
          <w:rFonts w:eastAsiaTheme="minorEastAsia"/>
          <w:sz w:val="20"/>
          <w:szCs w:val="20"/>
        </w:rPr>
      </w:pPr>
      <w:r w:rsidRPr="0013560C">
        <w:rPr>
          <w:rFonts w:eastAsiaTheme="minorEastAsia"/>
          <w:sz w:val="20"/>
          <w:szCs w:val="20"/>
        </w:rPr>
        <w:t xml:space="preserve">DMOC: </w:t>
      </w:r>
      <w:r>
        <w:rPr>
          <w:rFonts w:eastAsiaTheme="minorEastAsia"/>
          <w:sz w:val="20"/>
          <w:szCs w:val="20"/>
        </w:rPr>
        <w:t>699 Kč</w:t>
      </w:r>
    </w:p>
    <w:p w14:paraId="171FBDD2" w14:textId="64CE68F6" w:rsidR="00307C12" w:rsidRDefault="00307C12" w:rsidP="002875B0">
      <w:pPr>
        <w:spacing w:after="0"/>
        <w:rPr>
          <w:rFonts w:eastAsia="Calibri" w:cs="Calibri"/>
          <w:b/>
          <w:bCs/>
          <w:sz w:val="20"/>
          <w:szCs w:val="20"/>
          <w:lang w:val="cs"/>
        </w:rPr>
      </w:pPr>
    </w:p>
    <w:p w14:paraId="17C7D3A2" w14:textId="3D621212" w:rsidR="007C2854" w:rsidRDefault="007C2854" w:rsidP="002875B0">
      <w:pPr>
        <w:spacing w:after="0"/>
        <w:rPr>
          <w:rFonts w:eastAsia="Calibri" w:cs="Calibri"/>
          <w:b/>
          <w:bCs/>
          <w:sz w:val="20"/>
          <w:szCs w:val="20"/>
          <w:lang w:val="cs"/>
        </w:rPr>
      </w:pPr>
    </w:p>
    <w:p w14:paraId="11102821" w14:textId="218B2390" w:rsidR="2C886FF7" w:rsidRDefault="2C886FF7" w:rsidP="458EDAAE">
      <w:pPr>
        <w:spacing w:after="0"/>
        <w:rPr>
          <w:rFonts w:eastAsiaTheme="minorEastAsia"/>
          <w:b/>
          <w:bCs/>
          <w:sz w:val="20"/>
          <w:szCs w:val="20"/>
          <w:lang w:val="cs"/>
        </w:rPr>
      </w:pPr>
      <w:r w:rsidRPr="458EDAAE">
        <w:rPr>
          <w:rFonts w:eastAsiaTheme="minorEastAsia"/>
          <w:b/>
          <w:bCs/>
          <w:sz w:val="20"/>
          <w:szCs w:val="20"/>
          <w:lang w:val="cs"/>
        </w:rPr>
        <w:t>SAGE: ESPRESSO S INTUICÍ BARISTY</w:t>
      </w:r>
    </w:p>
    <w:p w14:paraId="5F81121E" w14:textId="0A0F1C3D" w:rsidR="2C886FF7" w:rsidRDefault="2C886FF7" w:rsidP="458EDAAE">
      <w:pPr>
        <w:spacing w:after="0"/>
        <w:rPr>
          <w:rFonts w:eastAsiaTheme="minorEastAsia"/>
          <w:sz w:val="20"/>
          <w:szCs w:val="20"/>
          <w:lang w:val="cs"/>
        </w:rPr>
      </w:pPr>
      <w:r w:rsidRPr="458EDAAE">
        <w:rPr>
          <w:rFonts w:eastAsiaTheme="minorEastAsia"/>
          <w:sz w:val="20"/>
          <w:szCs w:val="20"/>
          <w:lang w:val="cs"/>
        </w:rPr>
        <w:t xml:space="preserve">Pákový </w:t>
      </w:r>
      <w:hyperlink r:id="rId31" w:history="1">
        <w:r w:rsidRPr="00BA6705">
          <w:rPr>
            <w:rStyle w:val="Hypertextovodkaz"/>
            <w:rFonts w:eastAsiaTheme="minorEastAsia"/>
            <w:sz w:val="20"/>
            <w:szCs w:val="20"/>
            <w:lang w:val="cs"/>
          </w:rPr>
          <w:t>kávovar</w:t>
        </w:r>
      </w:hyperlink>
      <w:r w:rsidRPr="458EDAAE">
        <w:rPr>
          <w:rFonts w:eastAsiaTheme="minorEastAsia"/>
          <w:sz w:val="20"/>
          <w:szCs w:val="20"/>
          <w:lang w:val="cs"/>
        </w:rPr>
        <w:t xml:space="preserve"> </w:t>
      </w:r>
      <w:proofErr w:type="spellStart"/>
      <w:r w:rsidRPr="458EDAAE">
        <w:rPr>
          <w:rFonts w:eastAsiaTheme="minorEastAsia"/>
          <w:sz w:val="20"/>
          <w:szCs w:val="20"/>
          <w:lang w:val="cs"/>
        </w:rPr>
        <w:t>Sage</w:t>
      </w:r>
      <w:proofErr w:type="spellEnd"/>
      <w:r w:rsidRPr="458EDAAE">
        <w:rPr>
          <w:rFonts w:eastAsiaTheme="minorEastAsia"/>
          <w:sz w:val="20"/>
          <w:szCs w:val="20"/>
          <w:lang w:val="cs"/>
        </w:rPr>
        <w:t xml:space="preserve"> The Barista </w:t>
      </w:r>
      <w:proofErr w:type="spellStart"/>
      <w:r w:rsidRPr="458EDAAE">
        <w:rPr>
          <w:rFonts w:eastAsiaTheme="minorEastAsia"/>
          <w:sz w:val="20"/>
          <w:szCs w:val="20"/>
          <w:lang w:val="cs"/>
        </w:rPr>
        <w:t>Touch</w:t>
      </w:r>
      <w:proofErr w:type="spellEnd"/>
      <w:r w:rsidRPr="458EDAAE">
        <w:rPr>
          <w:rFonts w:eastAsiaTheme="minorEastAsia"/>
          <w:sz w:val="20"/>
          <w:szCs w:val="20"/>
          <w:lang w:val="cs"/>
        </w:rPr>
        <w:t xml:space="preserve"> </w:t>
      </w:r>
      <w:proofErr w:type="spellStart"/>
      <w:r w:rsidRPr="458EDAAE">
        <w:rPr>
          <w:rFonts w:eastAsiaTheme="minorEastAsia"/>
          <w:sz w:val="20"/>
          <w:szCs w:val="20"/>
          <w:lang w:val="cs"/>
        </w:rPr>
        <w:t>Impress</w:t>
      </w:r>
      <w:proofErr w:type="spellEnd"/>
      <w:r w:rsidRPr="458EDAAE">
        <w:rPr>
          <w:rFonts w:eastAsiaTheme="minorEastAsia"/>
          <w:sz w:val="20"/>
          <w:szCs w:val="20"/>
          <w:lang w:val="cs"/>
        </w:rPr>
        <w:t>™ vás díky dotykovému displeji a integrovanému mlýnku provede přípravou kávy krok za krokem. Vyberte si z osmi předvoleb a užijte si dokonalé espresso jako od baristy – snadno a intuitivně.</w:t>
      </w:r>
      <w:r w:rsidR="3CCC6A41">
        <w:rPr>
          <w:noProof/>
        </w:rPr>
        <w:drawing>
          <wp:anchor distT="0" distB="0" distL="114300" distR="114300" simplePos="0" relativeHeight="251658240" behindDoc="0" locked="1" layoutInCell="1" allowOverlap="1" wp14:anchorId="549E501D" wp14:editId="1EC5A041">
            <wp:simplePos x="0" y="0"/>
            <wp:positionH relativeFrom="margin">
              <wp:align>right</wp:align>
            </wp:positionH>
            <wp:positionV relativeFrom="paragraph">
              <wp:posOffset>-153670</wp:posOffset>
            </wp:positionV>
            <wp:extent cx="628650" cy="628650"/>
            <wp:effectExtent l="0" t="0" r="0" b="0"/>
            <wp:wrapSquare wrapText="bothSides"/>
            <wp:docPr id="209997860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322203" name=""/>
                    <pic:cNvPicPr/>
                  </pic:nvPicPr>
                  <pic:blipFill>
                    <a:blip r:embed="rId32">
                      <a:extLst>
                        <a:ext uri="{28A0092B-C50C-407E-A947-70E740481C1C}">
                          <a14:useLocalDpi xmlns:a14="http://schemas.microsoft.com/office/drawing/2010/main"/>
                        </a:ext>
                      </a:extLst>
                    </a:blip>
                    <a:stretch>
                      <a:fillRect/>
                    </a:stretch>
                  </pic:blipFill>
                  <pic:spPr>
                    <a:xfrm>
                      <a:off x="0" y="0"/>
                      <a:ext cx="628650" cy="628650"/>
                    </a:xfrm>
                    <a:prstGeom prst="rect">
                      <a:avLst/>
                    </a:prstGeom>
                  </pic:spPr>
                </pic:pic>
              </a:graphicData>
            </a:graphic>
            <wp14:sizeRelH relativeFrom="page">
              <wp14:pctWidth>0</wp14:pctWidth>
            </wp14:sizeRelH>
            <wp14:sizeRelV relativeFrom="page">
              <wp14:pctHeight>0</wp14:pctHeight>
            </wp14:sizeRelV>
          </wp:anchor>
        </w:drawing>
      </w:r>
    </w:p>
    <w:p w14:paraId="4B31AC73" w14:textId="0A7C27D4" w:rsidR="00E77A1A" w:rsidRPr="00543048" w:rsidRDefault="00BA6705" w:rsidP="136FF34A">
      <w:pPr>
        <w:spacing w:after="0"/>
        <w:rPr>
          <w:rFonts w:eastAsiaTheme="minorEastAsia"/>
          <w:sz w:val="20"/>
          <w:szCs w:val="20"/>
        </w:rPr>
      </w:pPr>
      <w:hyperlink r:id="rId33" w:history="1">
        <w:r w:rsidRPr="009F6FD4">
          <w:rPr>
            <w:rStyle w:val="Hypertextovodkaz"/>
            <w:rFonts w:eastAsiaTheme="minorEastAsia"/>
            <w:sz w:val="20"/>
            <w:szCs w:val="20"/>
          </w:rPr>
          <w:t>www.sagecz.cz</w:t>
        </w:r>
      </w:hyperlink>
    </w:p>
    <w:p w14:paraId="7531E6C0" w14:textId="373B4F71" w:rsidR="2C886FF7" w:rsidRDefault="2C886FF7" w:rsidP="486EC8C4">
      <w:pPr>
        <w:spacing w:after="0"/>
        <w:rPr>
          <w:rFonts w:eastAsiaTheme="minorEastAsia"/>
          <w:sz w:val="20"/>
          <w:szCs w:val="20"/>
        </w:rPr>
      </w:pPr>
      <w:r w:rsidRPr="486EC8C4">
        <w:rPr>
          <w:rFonts w:eastAsiaTheme="minorEastAsia"/>
          <w:sz w:val="20"/>
          <w:szCs w:val="20"/>
        </w:rPr>
        <w:t>DMOC: 31 999 Kč</w:t>
      </w:r>
    </w:p>
    <w:p w14:paraId="56E2F240" w14:textId="77777777" w:rsidR="007C2854" w:rsidRDefault="007C2854" w:rsidP="10C0FF98">
      <w:pPr>
        <w:spacing w:after="0"/>
        <w:rPr>
          <w:rFonts w:eastAsiaTheme="minorEastAsia"/>
          <w:b/>
          <w:bCs/>
          <w:sz w:val="20"/>
          <w:szCs w:val="20"/>
        </w:rPr>
      </w:pPr>
    </w:p>
    <w:p w14:paraId="4B4B552D" w14:textId="77777777" w:rsidR="001946FC" w:rsidRPr="006329B8" w:rsidRDefault="001946FC" w:rsidP="10C0FF98">
      <w:pPr>
        <w:spacing w:after="0"/>
        <w:rPr>
          <w:rFonts w:eastAsiaTheme="minorEastAsia"/>
          <w:b/>
          <w:bCs/>
          <w:sz w:val="20"/>
          <w:szCs w:val="20"/>
        </w:rPr>
      </w:pPr>
    </w:p>
    <w:p w14:paraId="3D6A3916" w14:textId="1FEE7157" w:rsidR="00B1773C" w:rsidRPr="006329B8" w:rsidRDefault="00216AB6" w:rsidP="00B1773C">
      <w:pPr>
        <w:spacing w:after="0"/>
        <w:rPr>
          <w:rFonts w:eastAsiaTheme="minorEastAsia"/>
          <w:b/>
          <w:bCs/>
          <w:sz w:val="20"/>
          <w:szCs w:val="20"/>
        </w:rPr>
      </w:pPr>
      <w:r w:rsidRPr="00216AB6">
        <w:rPr>
          <w:rFonts w:eastAsiaTheme="minorEastAsia"/>
          <w:b/>
          <w:bCs/>
          <w:noProof/>
          <w:sz w:val="20"/>
          <w:szCs w:val="20"/>
        </w:rPr>
        <w:drawing>
          <wp:anchor distT="0" distB="0" distL="114300" distR="114300" simplePos="0" relativeHeight="251658250" behindDoc="0" locked="1" layoutInCell="1" allowOverlap="1" wp14:anchorId="51541B7F" wp14:editId="03C916F5">
            <wp:simplePos x="0" y="0"/>
            <wp:positionH relativeFrom="margin">
              <wp:posOffset>6029325</wp:posOffset>
            </wp:positionH>
            <wp:positionV relativeFrom="paragraph">
              <wp:posOffset>-29845</wp:posOffset>
            </wp:positionV>
            <wp:extent cx="719455" cy="719455"/>
            <wp:effectExtent l="0" t="0" r="4445" b="4445"/>
            <wp:wrapSquare wrapText="bothSides"/>
            <wp:docPr id="1083492057" name="Obrázek 19" descr="Obsah obrázku nářadí&#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492057" name="Obrázek 19" descr="Obsah obrázku nářadí&#10;&#10;Obsah generovaný pomocí AI může být nesprávný."/>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00B1773C" w:rsidRPr="006329B8">
        <w:rPr>
          <w:rFonts w:eastAsiaTheme="minorEastAsia"/>
          <w:b/>
          <w:bCs/>
          <w:sz w:val="20"/>
          <w:szCs w:val="20"/>
        </w:rPr>
        <w:t xml:space="preserve">SENCOR </w:t>
      </w:r>
      <w:proofErr w:type="spellStart"/>
      <w:r w:rsidR="00B1773C" w:rsidRPr="006329B8">
        <w:rPr>
          <w:rFonts w:eastAsiaTheme="minorEastAsia"/>
          <w:b/>
          <w:bCs/>
          <w:sz w:val="20"/>
          <w:szCs w:val="20"/>
        </w:rPr>
        <w:t>Artemiss</w:t>
      </w:r>
      <w:proofErr w:type="spellEnd"/>
      <w:r w:rsidR="00B1773C" w:rsidRPr="006329B8">
        <w:rPr>
          <w:rFonts w:eastAsiaTheme="minorEastAsia"/>
          <w:b/>
          <w:bCs/>
          <w:sz w:val="20"/>
          <w:szCs w:val="20"/>
        </w:rPr>
        <w:t xml:space="preserve">: Vysokorychlostní žehlička na mokré vlasy </w:t>
      </w:r>
    </w:p>
    <w:p w14:paraId="2F1CC913" w14:textId="79CDA419" w:rsidR="00B1773C" w:rsidRDefault="00B1773C" w:rsidP="00B1773C">
      <w:pPr>
        <w:spacing w:after="0"/>
        <w:rPr>
          <w:rFonts w:eastAsiaTheme="minorEastAsia"/>
          <w:sz w:val="20"/>
          <w:szCs w:val="20"/>
        </w:rPr>
      </w:pPr>
      <w:r w:rsidRPr="006329B8">
        <w:rPr>
          <w:rFonts w:eastAsiaTheme="minorEastAsia"/>
          <w:sz w:val="20"/>
          <w:szCs w:val="20"/>
        </w:rPr>
        <w:t xml:space="preserve">Osobní stylista, který umí </w:t>
      </w:r>
      <w:hyperlink r:id="rId35" w:history="1">
        <w:r w:rsidRPr="00BA6705">
          <w:rPr>
            <w:rStyle w:val="Hypertextovodkaz"/>
            <w:rFonts w:eastAsiaTheme="minorEastAsia"/>
            <w:sz w:val="20"/>
            <w:szCs w:val="20"/>
          </w:rPr>
          <w:t>vlasy vysušit i vyžehlit</w:t>
        </w:r>
      </w:hyperlink>
      <w:r w:rsidRPr="006329B8">
        <w:rPr>
          <w:rFonts w:eastAsiaTheme="minorEastAsia"/>
          <w:sz w:val="20"/>
          <w:szCs w:val="20"/>
        </w:rPr>
        <w:t xml:space="preserve"> najednou. Ať už máte vlasy jemné, husté nebo kudrnaté, díky vysokorychlostnímu proudění vzduchu a precizní regulaci teploty dosáhnete skvělého hladkého účesu během pár minut. Přístroj nabízí čtyři teplotní stupně (90, 120, 140 a 160 °C) i fixaci hotového účesu proudem studeného vzduchu.</w:t>
      </w:r>
    </w:p>
    <w:p w14:paraId="22F4399E" w14:textId="39122662" w:rsidR="001A1D2E" w:rsidRDefault="00BA6705" w:rsidP="00B1773C">
      <w:pPr>
        <w:spacing w:after="0"/>
        <w:rPr>
          <w:rFonts w:eastAsiaTheme="minorEastAsia"/>
          <w:sz w:val="20"/>
          <w:szCs w:val="20"/>
        </w:rPr>
      </w:pPr>
      <w:hyperlink r:id="rId36" w:history="1">
        <w:r w:rsidRPr="009F6FD4">
          <w:rPr>
            <w:rStyle w:val="Hypertextovodkaz"/>
            <w:rFonts w:eastAsiaTheme="minorEastAsia"/>
            <w:sz w:val="20"/>
            <w:szCs w:val="20"/>
          </w:rPr>
          <w:t>www.sencor.cz</w:t>
        </w:r>
      </w:hyperlink>
    </w:p>
    <w:p w14:paraId="019AF371" w14:textId="46FE1FF7" w:rsidR="009066E6" w:rsidRDefault="009066E6" w:rsidP="00B1773C">
      <w:pPr>
        <w:spacing w:after="0"/>
        <w:rPr>
          <w:rFonts w:eastAsiaTheme="minorEastAsia"/>
          <w:sz w:val="20"/>
          <w:szCs w:val="20"/>
        </w:rPr>
      </w:pPr>
      <w:r w:rsidRPr="001A1D2E">
        <w:rPr>
          <w:rFonts w:eastAsiaTheme="minorEastAsia"/>
          <w:sz w:val="20"/>
          <w:szCs w:val="20"/>
        </w:rPr>
        <w:t>DMOC:</w:t>
      </w:r>
      <w:r w:rsidR="001A1D2E">
        <w:rPr>
          <w:rFonts w:eastAsiaTheme="minorEastAsia"/>
          <w:sz w:val="20"/>
          <w:szCs w:val="20"/>
        </w:rPr>
        <w:t xml:space="preserve"> 2 999 Kč</w:t>
      </w:r>
    </w:p>
    <w:p w14:paraId="44B0B8CE" w14:textId="77777777" w:rsidR="00737DF8" w:rsidRPr="009066E6" w:rsidRDefault="00737DF8" w:rsidP="00B1773C">
      <w:pPr>
        <w:spacing w:after="0"/>
        <w:rPr>
          <w:rFonts w:eastAsiaTheme="minorEastAsia"/>
          <w:sz w:val="20"/>
          <w:szCs w:val="20"/>
        </w:rPr>
      </w:pPr>
    </w:p>
    <w:p w14:paraId="238A169E" w14:textId="7422CA78" w:rsidR="00983D87" w:rsidRDefault="00983D87" w:rsidP="00E2202A">
      <w:pPr>
        <w:spacing w:after="0"/>
        <w:rPr>
          <w:rFonts w:eastAsia="Calibri" w:cs="Calibri"/>
          <w:b/>
          <w:bCs/>
          <w:sz w:val="20"/>
          <w:szCs w:val="20"/>
          <w:lang w:val="cs"/>
        </w:rPr>
      </w:pPr>
    </w:p>
    <w:p w14:paraId="56F88ECB" w14:textId="4BA311A3" w:rsidR="00B172E4" w:rsidRPr="006329B8" w:rsidRDefault="00F7077C" w:rsidP="00B172E4">
      <w:pPr>
        <w:spacing w:after="0" w:line="276" w:lineRule="auto"/>
        <w:rPr>
          <w:rFonts w:eastAsiaTheme="minorEastAsia"/>
          <w:b/>
          <w:bCs/>
          <w:sz w:val="20"/>
          <w:szCs w:val="20"/>
        </w:rPr>
      </w:pPr>
      <w:r>
        <w:rPr>
          <w:noProof/>
        </w:rPr>
        <w:drawing>
          <wp:anchor distT="0" distB="0" distL="114300" distR="114300" simplePos="0" relativeHeight="251658251" behindDoc="0" locked="1" layoutInCell="1" allowOverlap="1" wp14:anchorId="001EF28C" wp14:editId="47721D5C">
            <wp:simplePos x="0" y="0"/>
            <wp:positionH relativeFrom="margin">
              <wp:posOffset>5915025</wp:posOffset>
            </wp:positionH>
            <wp:positionV relativeFrom="paragraph">
              <wp:posOffset>17780</wp:posOffset>
            </wp:positionV>
            <wp:extent cx="698500" cy="800100"/>
            <wp:effectExtent l="0" t="0" r="6350" b="0"/>
            <wp:wrapSquare wrapText="bothSides"/>
            <wp:docPr id="993287103" name="Obrázek 20" descr="Obsah obrázku kolo, pneumatika, přeprava, vozidlo&#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287103" name="Obrázek 20" descr="Obsah obrázku kolo, pneumatika, přeprava, vozidlo&#10;&#10;Obsah generovaný pomocí AI může být nesprávný."/>
                    <pic:cNvPicPr>
                      <a:picLocks noChangeAspect="1" noChangeArrowheads="1"/>
                    </pic:cNvPicPr>
                  </pic:nvPicPr>
                  <pic:blipFill rotWithShape="1">
                    <a:blip r:embed="rId37" cstate="print">
                      <a:extLst>
                        <a:ext uri="{28A0092B-C50C-407E-A947-70E740481C1C}">
                          <a14:useLocalDpi xmlns:a14="http://schemas.microsoft.com/office/drawing/2010/main" val="0"/>
                        </a:ext>
                      </a:extLst>
                    </a:blip>
                    <a:srcRect r="12690"/>
                    <a:stretch>
                      <a:fillRect/>
                    </a:stretch>
                  </pic:blipFill>
                  <pic:spPr bwMode="auto">
                    <a:xfrm>
                      <a:off x="0" y="0"/>
                      <a:ext cx="698500" cy="8001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172E4" w:rsidRPr="006329B8">
        <w:rPr>
          <w:rFonts w:eastAsiaTheme="minorEastAsia"/>
          <w:b/>
          <w:bCs/>
          <w:sz w:val="20"/>
          <w:szCs w:val="20"/>
        </w:rPr>
        <w:t xml:space="preserve">Elektrická koloběžka </w:t>
      </w:r>
      <w:proofErr w:type="spellStart"/>
      <w:r w:rsidR="00B172E4" w:rsidRPr="006329B8">
        <w:rPr>
          <w:rFonts w:eastAsiaTheme="minorEastAsia"/>
          <w:b/>
          <w:bCs/>
          <w:sz w:val="20"/>
          <w:szCs w:val="20"/>
        </w:rPr>
        <w:t>Sencor</w:t>
      </w:r>
      <w:proofErr w:type="spellEnd"/>
      <w:r w:rsidR="00B172E4" w:rsidRPr="006329B8">
        <w:rPr>
          <w:rFonts w:eastAsiaTheme="minorEastAsia"/>
          <w:b/>
          <w:bCs/>
          <w:sz w:val="20"/>
          <w:szCs w:val="20"/>
        </w:rPr>
        <w:t xml:space="preserve"> X70</w:t>
      </w:r>
    </w:p>
    <w:p w14:paraId="10D397DF" w14:textId="6419509F" w:rsidR="009A502A" w:rsidRDefault="00B172E4" w:rsidP="00B172E4">
      <w:pPr>
        <w:spacing w:after="0" w:line="276" w:lineRule="auto"/>
        <w:rPr>
          <w:rFonts w:eastAsiaTheme="minorEastAsia"/>
          <w:sz w:val="20"/>
          <w:szCs w:val="20"/>
        </w:rPr>
      </w:pPr>
      <w:r w:rsidRPr="006329B8">
        <w:rPr>
          <w:rFonts w:eastAsiaTheme="minorEastAsia"/>
          <w:sz w:val="20"/>
          <w:szCs w:val="20"/>
        </w:rPr>
        <w:t xml:space="preserve">Nejnadupanější </w:t>
      </w:r>
      <w:hyperlink r:id="rId38" w:history="1">
        <w:r w:rsidRPr="00BA6705">
          <w:rPr>
            <w:rStyle w:val="Hypertextovodkaz"/>
            <w:rFonts w:eastAsiaTheme="minorEastAsia"/>
            <w:sz w:val="20"/>
            <w:szCs w:val="20"/>
          </w:rPr>
          <w:t>koloběžka</w:t>
        </w:r>
      </w:hyperlink>
      <w:r w:rsidRPr="006329B8">
        <w:rPr>
          <w:rFonts w:eastAsiaTheme="minorEastAsia"/>
          <w:sz w:val="20"/>
          <w:szCs w:val="20"/>
        </w:rPr>
        <w:t xml:space="preserve"> v nabídce </w:t>
      </w:r>
      <w:proofErr w:type="spellStart"/>
      <w:r w:rsidRPr="006329B8">
        <w:rPr>
          <w:rFonts w:eastAsiaTheme="minorEastAsia"/>
          <w:sz w:val="20"/>
          <w:szCs w:val="20"/>
        </w:rPr>
        <w:t>Sencor</w:t>
      </w:r>
      <w:proofErr w:type="spellEnd"/>
      <w:r w:rsidRPr="006329B8">
        <w:rPr>
          <w:rFonts w:eastAsiaTheme="minorEastAsia"/>
          <w:sz w:val="20"/>
          <w:szCs w:val="20"/>
        </w:rPr>
        <w:t xml:space="preserve"> pro ty, kteří požadují dlouhý dojezd a vysoký výkon. Skvělá do města i do náročnějšího terénu s dojezdem až 65 km </w:t>
      </w:r>
    </w:p>
    <w:p w14:paraId="188AE2A2" w14:textId="48FD6925" w:rsidR="00B172E4" w:rsidRDefault="00B172E4" w:rsidP="00B172E4">
      <w:pPr>
        <w:spacing w:after="0" w:line="276" w:lineRule="auto"/>
        <w:rPr>
          <w:rFonts w:eastAsiaTheme="minorEastAsia"/>
          <w:sz w:val="20"/>
          <w:szCs w:val="20"/>
        </w:rPr>
      </w:pPr>
      <w:r w:rsidRPr="006329B8">
        <w:rPr>
          <w:rFonts w:eastAsiaTheme="minorEastAsia"/>
          <w:sz w:val="20"/>
          <w:szCs w:val="20"/>
        </w:rPr>
        <w:t>a maximální rychlostí 25 km/h. Bezpečná díky celoodpruženému rámu, velkým bezdušovým kolům a výkonným brzdám.</w:t>
      </w:r>
    </w:p>
    <w:p w14:paraId="50F226DA" w14:textId="0B5C4E0E" w:rsidR="009066E6" w:rsidRDefault="00BA6705" w:rsidP="00B172E4">
      <w:pPr>
        <w:spacing w:after="0" w:line="276" w:lineRule="auto"/>
        <w:rPr>
          <w:rFonts w:eastAsiaTheme="minorEastAsia"/>
          <w:sz w:val="20"/>
          <w:szCs w:val="20"/>
        </w:rPr>
      </w:pPr>
      <w:hyperlink r:id="rId39" w:history="1">
        <w:r w:rsidRPr="009F6FD4">
          <w:rPr>
            <w:rStyle w:val="Hypertextovodkaz"/>
            <w:rFonts w:eastAsiaTheme="minorEastAsia"/>
            <w:sz w:val="20"/>
            <w:szCs w:val="20"/>
          </w:rPr>
          <w:t>www.sencor.cz</w:t>
        </w:r>
      </w:hyperlink>
    </w:p>
    <w:p w14:paraId="3BD15A5B" w14:textId="2C544EB1" w:rsidR="009066E6" w:rsidRPr="006329B8" w:rsidRDefault="009066E6" w:rsidP="00B172E4">
      <w:pPr>
        <w:spacing w:after="0" w:line="276" w:lineRule="auto"/>
        <w:rPr>
          <w:rFonts w:eastAsiaTheme="minorEastAsia"/>
          <w:sz w:val="20"/>
          <w:szCs w:val="20"/>
        </w:rPr>
      </w:pPr>
      <w:r>
        <w:rPr>
          <w:rFonts w:eastAsiaTheme="minorEastAsia"/>
          <w:sz w:val="20"/>
          <w:szCs w:val="20"/>
        </w:rPr>
        <w:t>DMOC: 26 999 K</w:t>
      </w:r>
      <w:r w:rsidR="00EA14C2">
        <w:rPr>
          <w:rFonts w:eastAsiaTheme="minorEastAsia"/>
          <w:sz w:val="20"/>
          <w:szCs w:val="20"/>
        </w:rPr>
        <w:t>č</w:t>
      </w:r>
    </w:p>
    <w:p w14:paraId="5FBD955E" w14:textId="50A0FC7D" w:rsidR="00B172E4" w:rsidRPr="006329B8" w:rsidRDefault="00B172E4" w:rsidP="00B172E4">
      <w:pPr>
        <w:spacing w:after="0"/>
        <w:rPr>
          <w:rFonts w:eastAsiaTheme="minorEastAsia"/>
          <w:sz w:val="20"/>
          <w:szCs w:val="20"/>
        </w:rPr>
      </w:pPr>
    </w:p>
    <w:p w14:paraId="2289017B" w14:textId="4B0320A6" w:rsidR="00E2202A" w:rsidRPr="006329B8" w:rsidRDefault="00EA14C2" w:rsidP="00E2202A">
      <w:pPr>
        <w:spacing w:after="0"/>
        <w:rPr>
          <w:rFonts w:eastAsia="Calibri" w:cs="Calibri"/>
          <w:sz w:val="20"/>
          <w:szCs w:val="20"/>
        </w:rPr>
      </w:pPr>
      <w:r>
        <w:rPr>
          <w:rFonts w:eastAsiaTheme="minorEastAsia"/>
          <w:noProof/>
          <w:sz w:val="20"/>
          <w:szCs w:val="20"/>
        </w:rPr>
        <w:lastRenderedPageBreak/>
        <w:drawing>
          <wp:anchor distT="0" distB="0" distL="114300" distR="114300" simplePos="0" relativeHeight="251658252" behindDoc="0" locked="1" layoutInCell="1" allowOverlap="1" wp14:anchorId="34BF1020" wp14:editId="2FBB2849">
            <wp:simplePos x="0" y="0"/>
            <wp:positionH relativeFrom="margin">
              <wp:posOffset>6124575</wp:posOffset>
            </wp:positionH>
            <wp:positionV relativeFrom="paragraph">
              <wp:posOffset>0</wp:posOffset>
            </wp:positionV>
            <wp:extent cx="362585" cy="655320"/>
            <wp:effectExtent l="0" t="0" r="0" b="0"/>
            <wp:wrapSquare wrapText="bothSides"/>
            <wp:docPr id="1657918011" name="Obráze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62585" cy="655320"/>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sidR="00E2202A" w:rsidRPr="006329B8">
        <w:rPr>
          <w:rFonts w:eastAsia="Calibri" w:cs="Calibri"/>
          <w:b/>
          <w:bCs/>
          <w:sz w:val="20"/>
          <w:szCs w:val="20"/>
          <w:lang w:val="cs"/>
        </w:rPr>
        <w:t>SodaStream</w:t>
      </w:r>
      <w:proofErr w:type="spellEnd"/>
      <w:r w:rsidR="00E2202A" w:rsidRPr="006329B8">
        <w:rPr>
          <w:rFonts w:eastAsia="Calibri" w:cs="Calibri"/>
          <w:b/>
          <w:bCs/>
          <w:sz w:val="20"/>
          <w:szCs w:val="20"/>
          <w:lang w:val="cs"/>
        </w:rPr>
        <w:t xml:space="preserve"> ART </w:t>
      </w:r>
      <w:proofErr w:type="spellStart"/>
      <w:r w:rsidR="00E2202A" w:rsidRPr="006329B8">
        <w:rPr>
          <w:rFonts w:eastAsia="Calibri" w:cs="Calibri"/>
          <w:b/>
          <w:bCs/>
          <w:sz w:val="20"/>
          <w:szCs w:val="20"/>
          <w:lang w:val="cs"/>
        </w:rPr>
        <w:t>Mint</w:t>
      </w:r>
      <w:proofErr w:type="spellEnd"/>
      <w:r w:rsidR="00E2202A" w:rsidRPr="006329B8">
        <w:rPr>
          <w:rFonts w:eastAsia="Calibri" w:cs="Calibri"/>
          <w:b/>
          <w:bCs/>
          <w:sz w:val="20"/>
          <w:szCs w:val="20"/>
          <w:lang w:val="cs"/>
        </w:rPr>
        <w:t>: Nečekaná a svěží</w:t>
      </w:r>
    </w:p>
    <w:p w14:paraId="7D0A908A" w14:textId="29F563BF" w:rsidR="00E2202A" w:rsidRDefault="00E2202A" w:rsidP="00E2202A">
      <w:pPr>
        <w:spacing w:after="0"/>
        <w:rPr>
          <w:rFonts w:eastAsia="Calibri" w:cs="Calibri"/>
          <w:sz w:val="20"/>
          <w:szCs w:val="20"/>
          <w:lang w:val="cs"/>
        </w:rPr>
      </w:pPr>
      <w:r w:rsidRPr="006329B8">
        <w:rPr>
          <w:rFonts w:eastAsia="Calibri" w:cs="Calibri"/>
          <w:sz w:val="20"/>
          <w:szCs w:val="20"/>
          <w:lang w:val="cs"/>
        </w:rPr>
        <w:t xml:space="preserve">Svěží barva, ikonická páka a design, který nelze přehlédnout. To je speciální edice </w:t>
      </w:r>
      <w:hyperlink r:id="rId41" w:history="1">
        <w:r w:rsidRPr="00BA6705">
          <w:rPr>
            <w:rStyle w:val="Hypertextovodkaz"/>
            <w:rFonts w:eastAsia="Calibri" w:cs="Calibri"/>
            <w:sz w:val="20"/>
            <w:szCs w:val="20"/>
            <w:lang w:val="cs"/>
          </w:rPr>
          <w:t>výrobníku perlivé vody</w:t>
        </w:r>
      </w:hyperlink>
      <w:r w:rsidRPr="006329B8">
        <w:rPr>
          <w:rFonts w:eastAsia="Calibri" w:cs="Calibri"/>
          <w:sz w:val="20"/>
          <w:szCs w:val="20"/>
          <w:lang w:val="cs"/>
        </w:rPr>
        <w:t xml:space="preserve"> </w:t>
      </w:r>
      <w:proofErr w:type="spellStart"/>
      <w:r w:rsidRPr="006329B8">
        <w:rPr>
          <w:rFonts w:eastAsia="Calibri" w:cs="Calibri"/>
          <w:sz w:val="20"/>
          <w:szCs w:val="20"/>
          <w:lang w:val="cs"/>
        </w:rPr>
        <w:t>SodaStream</w:t>
      </w:r>
      <w:proofErr w:type="spellEnd"/>
      <w:r w:rsidRPr="006329B8">
        <w:rPr>
          <w:rFonts w:eastAsia="Calibri" w:cs="Calibri"/>
          <w:sz w:val="20"/>
          <w:szCs w:val="20"/>
          <w:lang w:val="cs"/>
        </w:rPr>
        <w:t xml:space="preserve"> ART v barvě </w:t>
      </w:r>
      <w:proofErr w:type="spellStart"/>
      <w:r w:rsidRPr="006329B8">
        <w:rPr>
          <w:rFonts w:eastAsia="Calibri" w:cs="Calibri"/>
          <w:sz w:val="20"/>
          <w:szCs w:val="20"/>
          <w:lang w:val="cs"/>
        </w:rPr>
        <w:t>Mint</w:t>
      </w:r>
      <w:proofErr w:type="spellEnd"/>
      <w:r w:rsidRPr="006329B8">
        <w:rPr>
          <w:rFonts w:eastAsia="Calibri" w:cs="Calibri"/>
          <w:sz w:val="20"/>
          <w:szCs w:val="20"/>
          <w:lang w:val="cs"/>
        </w:rPr>
        <w:t xml:space="preserve">. K dostání v balení s litrovou lahví </w:t>
      </w:r>
      <w:proofErr w:type="spellStart"/>
      <w:r w:rsidRPr="006329B8">
        <w:rPr>
          <w:rFonts w:eastAsia="Calibri" w:cs="Calibri"/>
          <w:sz w:val="20"/>
          <w:szCs w:val="20"/>
          <w:lang w:val="cs"/>
        </w:rPr>
        <w:t>Fuse</w:t>
      </w:r>
      <w:proofErr w:type="spellEnd"/>
      <w:r w:rsidRPr="006329B8">
        <w:rPr>
          <w:rFonts w:eastAsia="Calibri" w:cs="Calibri"/>
          <w:sz w:val="20"/>
          <w:szCs w:val="20"/>
          <w:lang w:val="cs"/>
        </w:rPr>
        <w:t xml:space="preserve"> nebo v sadě s termolahví </w:t>
      </w:r>
      <w:proofErr w:type="spellStart"/>
      <w:r w:rsidRPr="006329B8">
        <w:rPr>
          <w:rFonts w:eastAsia="Calibri" w:cs="Calibri"/>
          <w:sz w:val="20"/>
          <w:szCs w:val="20"/>
          <w:lang w:val="cs"/>
        </w:rPr>
        <w:t>Fizz&amp;Go</w:t>
      </w:r>
      <w:proofErr w:type="spellEnd"/>
      <w:r w:rsidRPr="006329B8">
        <w:rPr>
          <w:rFonts w:eastAsia="Calibri" w:cs="Calibri"/>
          <w:sz w:val="20"/>
          <w:szCs w:val="20"/>
          <w:lang w:val="cs"/>
        </w:rPr>
        <w:t xml:space="preserve"> COOL v barvě </w:t>
      </w:r>
      <w:proofErr w:type="spellStart"/>
      <w:r w:rsidRPr="006329B8">
        <w:rPr>
          <w:rFonts w:eastAsia="Calibri" w:cs="Calibri"/>
          <w:sz w:val="20"/>
          <w:szCs w:val="20"/>
          <w:lang w:val="cs"/>
        </w:rPr>
        <w:t>Mint</w:t>
      </w:r>
      <w:proofErr w:type="spellEnd"/>
      <w:r w:rsidRPr="006329B8">
        <w:rPr>
          <w:rFonts w:eastAsia="Calibri" w:cs="Calibri"/>
          <w:sz w:val="20"/>
          <w:szCs w:val="20"/>
          <w:lang w:val="cs"/>
        </w:rPr>
        <w:t>, která udrží teplotu nápoje až 12 hodin.</w:t>
      </w:r>
    </w:p>
    <w:p w14:paraId="402312B6" w14:textId="12F959A9" w:rsidR="009066E6" w:rsidRDefault="00BA6705" w:rsidP="00E2202A">
      <w:pPr>
        <w:spacing w:after="0"/>
        <w:rPr>
          <w:rFonts w:eastAsia="Calibri" w:cs="Calibri"/>
          <w:sz w:val="20"/>
          <w:szCs w:val="20"/>
          <w:lang w:val="cs"/>
        </w:rPr>
      </w:pPr>
      <w:hyperlink r:id="rId42" w:history="1">
        <w:r w:rsidRPr="009F6FD4">
          <w:rPr>
            <w:rStyle w:val="Hypertextovodkaz"/>
            <w:rFonts w:eastAsia="Calibri" w:cs="Calibri"/>
            <w:sz w:val="20"/>
            <w:szCs w:val="20"/>
            <w:lang w:val="cs"/>
          </w:rPr>
          <w:t>www.sodastream.cz</w:t>
        </w:r>
      </w:hyperlink>
    </w:p>
    <w:p w14:paraId="5E6D3382" w14:textId="6088265F" w:rsidR="009066E6" w:rsidRPr="006329B8" w:rsidRDefault="009066E6" w:rsidP="00E2202A">
      <w:pPr>
        <w:spacing w:after="0"/>
        <w:rPr>
          <w:rFonts w:eastAsia="Calibri" w:cs="Calibri"/>
          <w:sz w:val="20"/>
          <w:szCs w:val="20"/>
        </w:rPr>
      </w:pPr>
      <w:r>
        <w:rPr>
          <w:rFonts w:eastAsia="Calibri" w:cs="Calibri"/>
          <w:sz w:val="20"/>
          <w:szCs w:val="20"/>
          <w:lang w:val="cs"/>
        </w:rPr>
        <w:t>DMOC: 2</w:t>
      </w:r>
      <w:r w:rsidR="00543048">
        <w:rPr>
          <w:rFonts w:eastAsia="Calibri" w:cs="Calibri"/>
          <w:sz w:val="20"/>
          <w:szCs w:val="20"/>
          <w:lang w:val="cs"/>
        </w:rPr>
        <w:t> </w:t>
      </w:r>
      <w:r>
        <w:rPr>
          <w:rFonts w:eastAsia="Calibri" w:cs="Calibri"/>
          <w:sz w:val="20"/>
          <w:szCs w:val="20"/>
          <w:lang w:val="cs"/>
        </w:rPr>
        <w:t>890</w:t>
      </w:r>
      <w:r w:rsidR="00543048">
        <w:rPr>
          <w:rFonts w:eastAsia="Calibri" w:cs="Calibri"/>
          <w:sz w:val="20"/>
          <w:szCs w:val="20"/>
          <w:lang w:val="cs"/>
        </w:rPr>
        <w:t>Kč</w:t>
      </w:r>
      <w:r>
        <w:rPr>
          <w:rFonts w:eastAsia="Calibri" w:cs="Calibri"/>
          <w:sz w:val="20"/>
          <w:szCs w:val="20"/>
          <w:lang w:val="cs"/>
        </w:rPr>
        <w:t>/3</w:t>
      </w:r>
      <w:r w:rsidR="00543048">
        <w:rPr>
          <w:rFonts w:eastAsia="Calibri" w:cs="Calibri"/>
          <w:sz w:val="20"/>
          <w:szCs w:val="20"/>
          <w:lang w:val="cs"/>
        </w:rPr>
        <w:t xml:space="preserve"> </w:t>
      </w:r>
      <w:r>
        <w:rPr>
          <w:rFonts w:eastAsia="Calibri" w:cs="Calibri"/>
          <w:sz w:val="20"/>
          <w:szCs w:val="20"/>
          <w:lang w:val="cs"/>
        </w:rPr>
        <w:t>030 Kč</w:t>
      </w:r>
    </w:p>
    <w:p w14:paraId="2F5A490E" w14:textId="1E32A5E4" w:rsidR="0092233F" w:rsidRDefault="0092233F" w:rsidP="10C0FF98">
      <w:pPr>
        <w:spacing w:after="0"/>
        <w:rPr>
          <w:rFonts w:eastAsiaTheme="minorEastAsia"/>
          <w:b/>
          <w:bCs/>
          <w:sz w:val="20"/>
          <w:szCs w:val="20"/>
        </w:rPr>
      </w:pPr>
    </w:p>
    <w:p w14:paraId="7895FE27" w14:textId="6EFCC5B3" w:rsidR="00F90A99" w:rsidRPr="006329B8" w:rsidRDefault="00416960" w:rsidP="10C0FF98">
      <w:pPr>
        <w:spacing w:after="0"/>
        <w:rPr>
          <w:rFonts w:eastAsiaTheme="minorEastAsia"/>
          <w:b/>
          <w:bCs/>
          <w:sz w:val="20"/>
          <w:szCs w:val="20"/>
        </w:rPr>
      </w:pPr>
      <w:r>
        <w:rPr>
          <w:rFonts w:eastAsiaTheme="minorEastAsia"/>
          <w:b/>
          <w:bCs/>
          <w:noProof/>
          <w:sz w:val="20"/>
          <w:szCs w:val="20"/>
        </w:rPr>
        <w:drawing>
          <wp:anchor distT="0" distB="0" distL="114300" distR="114300" simplePos="0" relativeHeight="251658253" behindDoc="0" locked="1" layoutInCell="1" allowOverlap="1" wp14:anchorId="5C772591" wp14:editId="0F1A05F1">
            <wp:simplePos x="0" y="0"/>
            <wp:positionH relativeFrom="margin">
              <wp:align>right</wp:align>
            </wp:positionH>
            <wp:positionV relativeFrom="paragraph">
              <wp:posOffset>-43180</wp:posOffset>
            </wp:positionV>
            <wp:extent cx="690880" cy="690880"/>
            <wp:effectExtent l="0" t="0" r="0" b="0"/>
            <wp:wrapSquare wrapText="bothSides"/>
            <wp:docPr id="12883594" name="Obráze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690880" cy="6908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4A5E6DE" w14:textId="49E0A56E" w:rsidR="001E3C25" w:rsidRDefault="003E2671" w:rsidP="43E447FD">
      <w:pPr>
        <w:spacing w:after="0"/>
        <w:rPr>
          <w:rFonts w:eastAsiaTheme="minorEastAsia"/>
          <w:sz w:val="20"/>
          <w:szCs w:val="20"/>
        </w:rPr>
      </w:pPr>
      <w:r w:rsidRPr="43E447FD">
        <w:rPr>
          <w:rFonts w:eastAsiaTheme="minorEastAsia"/>
          <w:b/>
          <w:bCs/>
          <w:sz w:val="20"/>
          <w:szCs w:val="20"/>
        </w:rPr>
        <w:t>S</w:t>
      </w:r>
      <w:r w:rsidR="00475DFC" w:rsidRPr="43E447FD">
        <w:rPr>
          <w:rFonts w:eastAsiaTheme="minorEastAsia"/>
          <w:b/>
          <w:bCs/>
          <w:sz w:val="20"/>
          <w:szCs w:val="20"/>
        </w:rPr>
        <w:t>tropní dr</w:t>
      </w:r>
      <w:r w:rsidR="00012E4B" w:rsidRPr="43E447FD">
        <w:rPr>
          <w:rFonts w:eastAsiaTheme="minorEastAsia"/>
          <w:b/>
          <w:bCs/>
          <w:sz w:val="20"/>
          <w:szCs w:val="20"/>
        </w:rPr>
        <w:t>žák</w:t>
      </w:r>
      <w:r w:rsidR="007E418D" w:rsidRPr="43E447FD">
        <w:rPr>
          <w:rFonts w:eastAsiaTheme="minorEastAsia"/>
          <w:b/>
          <w:bCs/>
          <w:sz w:val="20"/>
          <w:szCs w:val="20"/>
        </w:rPr>
        <w:t xml:space="preserve"> </w:t>
      </w:r>
      <w:r w:rsidR="00136C2F" w:rsidRPr="43E447FD">
        <w:rPr>
          <w:rFonts w:eastAsiaTheme="minorEastAsia"/>
          <w:b/>
          <w:bCs/>
          <w:sz w:val="20"/>
          <w:szCs w:val="20"/>
        </w:rPr>
        <w:t>STELL</w:t>
      </w:r>
      <w:r w:rsidR="00136C2F" w:rsidRPr="43E447FD">
        <w:rPr>
          <w:rFonts w:eastAsiaTheme="minorEastAsia"/>
          <w:sz w:val="20"/>
          <w:szCs w:val="20"/>
        </w:rPr>
        <w:t> </w:t>
      </w:r>
      <w:r w:rsidR="00AC28F8" w:rsidRPr="43E447FD">
        <w:rPr>
          <w:rFonts w:eastAsiaTheme="minorEastAsia"/>
          <w:b/>
          <w:bCs/>
          <w:sz w:val="20"/>
          <w:szCs w:val="20"/>
        </w:rPr>
        <w:t>SHO 8102</w:t>
      </w:r>
      <w:r>
        <w:br/>
      </w:r>
      <w:r w:rsidR="00136C2F" w:rsidRPr="43E447FD">
        <w:rPr>
          <w:rFonts w:eastAsiaTheme="minorEastAsia"/>
          <w:sz w:val="20"/>
          <w:szCs w:val="20"/>
        </w:rPr>
        <w:t xml:space="preserve">STELL nabízí kvalitní a spolehlivá řešení pro uchycení TV, monitorů, projektorů i reproduktorů. Nový </w:t>
      </w:r>
      <w:proofErr w:type="spellStart"/>
      <w:r w:rsidR="00136C2F" w:rsidRPr="43E447FD">
        <w:rPr>
          <w:rFonts w:eastAsiaTheme="minorEastAsia"/>
          <w:sz w:val="20"/>
          <w:szCs w:val="20"/>
        </w:rPr>
        <w:t>smart</w:t>
      </w:r>
      <w:proofErr w:type="spellEnd"/>
      <w:r w:rsidR="00136C2F" w:rsidRPr="43E447FD">
        <w:rPr>
          <w:rFonts w:eastAsiaTheme="minorEastAsia"/>
          <w:sz w:val="20"/>
          <w:szCs w:val="20"/>
        </w:rPr>
        <w:t xml:space="preserve"> </w:t>
      </w:r>
      <w:hyperlink r:id="rId44" w:history="1">
        <w:r w:rsidR="00136C2F" w:rsidRPr="00BA6705">
          <w:rPr>
            <w:rStyle w:val="Hypertextovodkaz"/>
            <w:rFonts w:eastAsiaTheme="minorEastAsia"/>
            <w:sz w:val="20"/>
            <w:szCs w:val="20"/>
          </w:rPr>
          <w:t>stropní výklopný držák</w:t>
        </w:r>
      </w:hyperlink>
      <w:r w:rsidR="00136C2F" w:rsidRPr="43E447FD">
        <w:rPr>
          <w:rFonts w:eastAsiaTheme="minorEastAsia"/>
          <w:sz w:val="20"/>
          <w:szCs w:val="20"/>
        </w:rPr>
        <w:t xml:space="preserve"> pro TV o úhlopříčce až 75“ SHO 8102 přináší kromě ušetření místa v místnosti, komfort dálkového ovládání vyklápění televizoru přes ovladač nebo mobilní aplikaci.  </w:t>
      </w:r>
    </w:p>
    <w:p w14:paraId="349848FA" w14:textId="4CA718F0" w:rsidR="00136C2F" w:rsidRDefault="00BA6705" w:rsidP="10C0FF98">
      <w:pPr>
        <w:spacing w:after="0"/>
        <w:rPr>
          <w:rFonts w:eastAsiaTheme="minorEastAsia"/>
          <w:sz w:val="20"/>
          <w:szCs w:val="20"/>
        </w:rPr>
      </w:pPr>
      <w:hyperlink r:id="rId45" w:history="1">
        <w:r w:rsidRPr="009F6FD4">
          <w:rPr>
            <w:rStyle w:val="Hypertextovodkaz"/>
            <w:rFonts w:eastAsiaTheme="minorEastAsia"/>
            <w:sz w:val="20"/>
            <w:szCs w:val="20"/>
          </w:rPr>
          <w:t>www.stell.cz/</w:t>
        </w:r>
      </w:hyperlink>
      <w:r>
        <w:rPr>
          <w:rFonts w:eastAsiaTheme="minorEastAsia"/>
          <w:sz w:val="20"/>
          <w:szCs w:val="20"/>
        </w:rPr>
        <w:t xml:space="preserve"> </w:t>
      </w:r>
    </w:p>
    <w:p w14:paraId="49484F39" w14:textId="5C83F3F3" w:rsidR="001E3C25" w:rsidRDefault="001E3C25" w:rsidP="10C0FF98">
      <w:pPr>
        <w:spacing w:after="0"/>
        <w:rPr>
          <w:rFonts w:eastAsiaTheme="minorEastAsia"/>
          <w:sz w:val="20"/>
          <w:szCs w:val="20"/>
        </w:rPr>
      </w:pPr>
      <w:r>
        <w:rPr>
          <w:rFonts w:eastAsiaTheme="minorEastAsia"/>
          <w:sz w:val="20"/>
          <w:szCs w:val="20"/>
        </w:rPr>
        <w:t>DMOC: 6 999 Kč</w:t>
      </w:r>
    </w:p>
    <w:p w14:paraId="4C11EB7C" w14:textId="77777777" w:rsidR="009066E6" w:rsidRPr="006329B8" w:rsidRDefault="009066E6" w:rsidP="10C0FF98">
      <w:pPr>
        <w:spacing w:after="0"/>
        <w:rPr>
          <w:rFonts w:eastAsiaTheme="minorEastAsia"/>
          <w:sz w:val="20"/>
          <w:szCs w:val="20"/>
        </w:rPr>
      </w:pPr>
    </w:p>
    <w:p w14:paraId="113DD454" w14:textId="2DFB0796" w:rsidR="001A1D2E" w:rsidRDefault="004113E2" w:rsidP="43E447FD">
      <w:pPr>
        <w:spacing w:after="0"/>
      </w:pPr>
      <w:r>
        <w:rPr>
          <w:noProof/>
        </w:rPr>
        <w:drawing>
          <wp:anchor distT="0" distB="0" distL="114300" distR="114300" simplePos="0" relativeHeight="251657728" behindDoc="0" locked="1" layoutInCell="1" allowOverlap="1" wp14:anchorId="20EA02C4" wp14:editId="36EB0FD4">
            <wp:simplePos x="0" y="0"/>
            <wp:positionH relativeFrom="column">
              <wp:posOffset>5934075</wp:posOffset>
            </wp:positionH>
            <wp:positionV relativeFrom="paragraph">
              <wp:posOffset>189865</wp:posOffset>
            </wp:positionV>
            <wp:extent cx="800100" cy="800100"/>
            <wp:effectExtent l="0" t="0" r="0" b="0"/>
            <wp:wrapSquare wrapText="bothSides"/>
            <wp:docPr id="141932824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735964" name=""/>
                    <pic:cNvPicPr/>
                  </pic:nvPicPr>
                  <pic:blipFill>
                    <a:blip r:embed="rId46">
                      <a:extLst>
                        <a:ext uri="{28A0092B-C50C-407E-A947-70E740481C1C}">
                          <a14:useLocalDpi xmlns:a14="http://schemas.microsoft.com/office/drawing/2010/main"/>
                        </a:ext>
                      </a:extLst>
                    </a:blip>
                    <a:stretch>
                      <a:fillRect/>
                    </a:stretch>
                  </pic:blipFill>
                  <pic:spPr>
                    <a:xfrm>
                      <a:off x="0" y="0"/>
                      <a:ext cx="800100" cy="800100"/>
                    </a:xfrm>
                    <a:prstGeom prst="rect">
                      <a:avLst/>
                    </a:prstGeom>
                  </pic:spPr>
                </pic:pic>
              </a:graphicData>
            </a:graphic>
            <wp14:sizeRelH relativeFrom="page">
              <wp14:pctWidth>0</wp14:pctWidth>
            </wp14:sizeRelH>
            <wp14:sizeRelV relativeFrom="page">
              <wp14:pctHeight>0</wp14:pctHeight>
            </wp14:sizeRelV>
          </wp:anchor>
        </w:drawing>
      </w:r>
      <w:r w:rsidR="00737DF8">
        <w:br/>
      </w:r>
      <w:r w:rsidR="6D2B16BD" w:rsidRPr="43E447FD">
        <w:rPr>
          <w:rFonts w:ascii="Aptos" w:eastAsia="Aptos" w:hAnsi="Aptos" w:cs="Arial"/>
          <w:b/>
          <w:bCs/>
          <w:sz w:val="20"/>
          <w:szCs w:val="20"/>
        </w:rPr>
        <w:t>WAHL: Síla a preciznost v každém střihu</w:t>
      </w:r>
    </w:p>
    <w:p w14:paraId="0F859AB3" w14:textId="6A046443" w:rsidR="001A1D2E" w:rsidRDefault="00BC435F" w:rsidP="43E447FD">
      <w:pPr>
        <w:spacing w:after="0"/>
        <w:rPr>
          <w:rFonts w:eastAsiaTheme="minorEastAsia"/>
          <w:sz w:val="20"/>
          <w:szCs w:val="20"/>
        </w:rPr>
      </w:pPr>
      <w:hyperlink r:id="rId47" w:history="1">
        <w:r w:rsidR="6D2B16BD" w:rsidRPr="00BC435F">
          <w:rPr>
            <w:rStyle w:val="Hypertextovodkaz"/>
            <w:rFonts w:ascii="Aptos" w:eastAsia="Aptos" w:hAnsi="Aptos" w:cs="Arial"/>
            <w:sz w:val="20"/>
            <w:szCs w:val="20"/>
          </w:rPr>
          <w:t>Zastřihovač vlasů</w:t>
        </w:r>
      </w:hyperlink>
      <w:r w:rsidR="6D2B16BD" w:rsidRPr="43E447FD">
        <w:rPr>
          <w:rFonts w:ascii="Aptos" w:eastAsia="Aptos" w:hAnsi="Aptos" w:cs="Arial"/>
          <w:sz w:val="20"/>
          <w:szCs w:val="20"/>
        </w:rPr>
        <w:t xml:space="preserve"> </w:t>
      </w:r>
      <w:proofErr w:type="spellStart"/>
      <w:r w:rsidR="6D2B16BD" w:rsidRPr="43E447FD">
        <w:rPr>
          <w:rFonts w:ascii="Aptos" w:eastAsia="Aptos" w:hAnsi="Aptos" w:cs="Arial"/>
          <w:sz w:val="20"/>
          <w:szCs w:val="20"/>
        </w:rPr>
        <w:t>Wahl</w:t>
      </w:r>
      <w:proofErr w:type="spellEnd"/>
      <w:r w:rsidR="6D2B16BD" w:rsidRPr="43E447FD">
        <w:rPr>
          <w:rFonts w:ascii="Aptos" w:eastAsia="Aptos" w:hAnsi="Aptos" w:cs="Arial"/>
          <w:sz w:val="20"/>
          <w:szCs w:val="20"/>
        </w:rPr>
        <w:t xml:space="preserve"> Elite Pro je nejvýkonnější model své řady. Nabízí až 120 minut bezdrátového provozu, 10 nástavců s délkou střihu od 1,5 do 25 mm a možnost ultrakrátkého střihu 0,8 mm bez nástavce. Precizně nabroušené, omyvatelné čepele zaručí dokonale hladký výsledek při každém použití.</w:t>
      </w:r>
    </w:p>
    <w:p w14:paraId="0072E032" w14:textId="72434EB2" w:rsidR="001A1D2E" w:rsidRDefault="00737DF8" w:rsidP="43E447FD">
      <w:pPr>
        <w:spacing w:after="0"/>
        <w:rPr>
          <w:rFonts w:eastAsiaTheme="minorEastAsia"/>
          <w:sz w:val="20"/>
          <w:szCs w:val="20"/>
        </w:rPr>
      </w:pPr>
      <w:r w:rsidRPr="43E447FD">
        <w:rPr>
          <w:rFonts w:eastAsiaTheme="minorEastAsia"/>
          <w:sz w:val="20"/>
          <w:szCs w:val="20"/>
        </w:rPr>
        <w:t>MOC: 2 0</w:t>
      </w:r>
      <w:r w:rsidR="6CE03D14" w:rsidRPr="43E447FD">
        <w:rPr>
          <w:rFonts w:eastAsiaTheme="minorEastAsia"/>
          <w:sz w:val="20"/>
          <w:szCs w:val="20"/>
        </w:rPr>
        <w:t>3</w:t>
      </w:r>
      <w:r w:rsidRPr="43E447FD">
        <w:rPr>
          <w:rFonts w:eastAsiaTheme="minorEastAsia"/>
          <w:sz w:val="20"/>
          <w:szCs w:val="20"/>
        </w:rPr>
        <w:t>9 Kč</w:t>
      </w:r>
      <w:r w:rsidR="00BA6705">
        <w:rPr>
          <w:rFonts w:eastAsiaTheme="minorEastAsia"/>
          <w:sz w:val="20"/>
          <w:szCs w:val="20"/>
        </w:rPr>
        <w:t>, zakoupíte na planeo.cz</w:t>
      </w:r>
    </w:p>
    <w:p w14:paraId="59516FD6" w14:textId="0411B554" w:rsidR="001A1D2E" w:rsidRPr="006329B8" w:rsidRDefault="004113E2" w:rsidP="007F3570">
      <w:pPr>
        <w:spacing w:after="0"/>
        <w:rPr>
          <w:rFonts w:eastAsiaTheme="minorEastAsia"/>
          <w:sz w:val="20"/>
          <w:szCs w:val="20"/>
        </w:rPr>
      </w:pPr>
      <w:r>
        <w:rPr>
          <w:rFonts w:eastAsiaTheme="minorEastAsia"/>
          <w:b/>
          <w:bCs/>
          <w:noProof/>
          <w:sz w:val="20"/>
          <w:szCs w:val="20"/>
        </w:rPr>
        <w:drawing>
          <wp:anchor distT="0" distB="0" distL="114300" distR="114300" simplePos="0" relativeHeight="251658752" behindDoc="0" locked="1" layoutInCell="1" allowOverlap="1" wp14:anchorId="10FACB2A" wp14:editId="15D4C24C">
            <wp:simplePos x="0" y="0"/>
            <wp:positionH relativeFrom="margin">
              <wp:align>right</wp:align>
            </wp:positionH>
            <wp:positionV relativeFrom="paragraph">
              <wp:posOffset>341630</wp:posOffset>
            </wp:positionV>
            <wp:extent cx="902335" cy="899795"/>
            <wp:effectExtent l="0" t="0" r="0" b="0"/>
            <wp:wrapSquare wrapText="bothSides"/>
            <wp:docPr id="1376872294" name="Obráze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rotWithShape="1">
                    <a:blip r:embed="rId48" cstate="print">
                      <a:extLst>
                        <a:ext uri="{28A0092B-C50C-407E-A947-70E740481C1C}">
                          <a14:useLocalDpi xmlns:a14="http://schemas.microsoft.com/office/drawing/2010/main" val="0"/>
                        </a:ext>
                      </a:extLst>
                    </a:blip>
                    <a:srcRect l="20722" r="25641"/>
                    <a:stretch>
                      <a:fillRect/>
                    </a:stretch>
                  </pic:blipFill>
                  <pic:spPr bwMode="auto">
                    <a:xfrm>
                      <a:off x="0" y="0"/>
                      <a:ext cx="902335" cy="8997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5E9884B" w14:textId="08DF92DC" w:rsidR="0015495D" w:rsidRPr="006329B8" w:rsidRDefault="0015495D" w:rsidP="007F3570">
      <w:pPr>
        <w:spacing w:after="0"/>
        <w:rPr>
          <w:rFonts w:eastAsiaTheme="minorEastAsia"/>
          <w:b/>
          <w:bCs/>
          <w:sz w:val="20"/>
          <w:szCs w:val="20"/>
        </w:rPr>
      </w:pPr>
    </w:p>
    <w:p w14:paraId="279BBF52" w14:textId="565FF030" w:rsidR="007D584F" w:rsidRDefault="001C5EA3" w:rsidP="10C0FF98">
      <w:pPr>
        <w:spacing w:after="0"/>
        <w:rPr>
          <w:rFonts w:eastAsiaTheme="minorEastAsia"/>
          <w:sz w:val="20"/>
          <w:szCs w:val="20"/>
        </w:rPr>
      </w:pPr>
      <w:r w:rsidRPr="006329B8">
        <w:rPr>
          <w:rFonts w:eastAsiaTheme="minorEastAsia"/>
          <w:b/>
          <w:bCs/>
          <w:sz w:val="20"/>
          <w:szCs w:val="20"/>
        </w:rPr>
        <w:t>Repro</w:t>
      </w:r>
      <w:r w:rsidR="00747A49" w:rsidRPr="006329B8">
        <w:rPr>
          <w:rFonts w:eastAsiaTheme="minorEastAsia"/>
          <w:b/>
          <w:bCs/>
          <w:sz w:val="20"/>
          <w:szCs w:val="20"/>
        </w:rPr>
        <w:t>duktor</w:t>
      </w:r>
      <w:r w:rsidR="00941693" w:rsidRPr="006329B8">
        <w:rPr>
          <w:rFonts w:eastAsiaTheme="minorEastAsia"/>
          <w:b/>
          <w:bCs/>
          <w:sz w:val="20"/>
          <w:szCs w:val="20"/>
        </w:rPr>
        <w:t xml:space="preserve"> </w:t>
      </w:r>
      <w:r w:rsidR="00136C2F" w:rsidRPr="006329B8">
        <w:rPr>
          <w:rFonts w:eastAsiaTheme="minorEastAsia"/>
          <w:b/>
          <w:bCs/>
          <w:sz w:val="20"/>
          <w:szCs w:val="20"/>
        </w:rPr>
        <w:t>YENKEE YSP 55BK Mambo L</w:t>
      </w:r>
      <w:r w:rsidR="00122286" w:rsidRPr="006329B8">
        <w:rPr>
          <w:sz w:val="20"/>
          <w:szCs w:val="20"/>
        </w:rPr>
        <w:br/>
      </w:r>
      <w:r w:rsidR="00122286" w:rsidRPr="006329B8">
        <w:rPr>
          <w:rFonts w:eastAsiaTheme="minorEastAsia"/>
          <w:sz w:val="20"/>
          <w:szCs w:val="20"/>
        </w:rPr>
        <w:t>Prémiový BT reproduktor v retro designu s výkonem 45 W nabí</w:t>
      </w:r>
      <w:r w:rsidR="00C27F6C">
        <w:rPr>
          <w:rFonts w:eastAsiaTheme="minorEastAsia"/>
          <w:sz w:val="20"/>
          <w:szCs w:val="20"/>
        </w:rPr>
        <w:t>zí</w:t>
      </w:r>
      <w:r w:rsidR="00122286" w:rsidRPr="006329B8">
        <w:rPr>
          <w:rFonts w:eastAsiaTheme="minorEastAsia"/>
          <w:sz w:val="20"/>
          <w:szCs w:val="20"/>
        </w:rPr>
        <w:t xml:space="preserve"> silný zvuk s hlubokými basy. Díky Bluetooth 5.3, USB, TF kartě i </w:t>
      </w:r>
      <w:proofErr w:type="spellStart"/>
      <w:r w:rsidR="00122286" w:rsidRPr="006329B8">
        <w:rPr>
          <w:rFonts w:eastAsiaTheme="minorEastAsia"/>
          <w:sz w:val="20"/>
          <w:szCs w:val="20"/>
        </w:rPr>
        <w:t>Aux</w:t>
      </w:r>
      <w:proofErr w:type="spellEnd"/>
      <w:r w:rsidR="00122286" w:rsidRPr="006329B8">
        <w:rPr>
          <w:rFonts w:eastAsiaTheme="minorEastAsia"/>
          <w:sz w:val="20"/>
          <w:szCs w:val="20"/>
        </w:rPr>
        <w:t xml:space="preserve">-in si užijete hudbu odkudkoli. Vestavěná 5000 </w:t>
      </w:r>
      <w:proofErr w:type="spellStart"/>
      <w:r w:rsidR="00122286" w:rsidRPr="006329B8">
        <w:rPr>
          <w:rFonts w:eastAsiaTheme="minorEastAsia"/>
          <w:sz w:val="20"/>
          <w:szCs w:val="20"/>
        </w:rPr>
        <w:t>mAh</w:t>
      </w:r>
      <w:proofErr w:type="spellEnd"/>
      <w:r w:rsidR="00122286" w:rsidRPr="006329B8">
        <w:rPr>
          <w:rFonts w:eastAsiaTheme="minorEastAsia"/>
          <w:sz w:val="20"/>
          <w:szCs w:val="20"/>
        </w:rPr>
        <w:t xml:space="preserve"> baterie poskytne až 12 h přehrávání, nabíjení probíhá přes USB-C. Kovová mřížka a praktické madlo zajišťují odolnost a snadné přenášení, ideální pro domov i venkovní zábavu. Díky podpoře funkce TWS můžete navzájem propojit dvě jednotky.</w:t>
      </w:r>
    </w:p>
    <w:p w14:paraId="507566A1" w14:textId="6D575CF5" w:rsidR="001A1D2E" w:rsidRPr="0013560C" w:rsidRDefault="0013560C" w:rsidP="001A1D2E">
      <w:pPr>
        <w:spacing w:after="0"/>
        <w:rPr>
          <w:rFonts w:eastAsiaTheme="minorEastAsia"/>
          <w:sz w:val="20"/>
          <w:szCs w:val="20"/>
        </w:rPr>
      </w:pPr>
      <w:r w:rsidRPr="0013560C">
        <w:rPr>
          <w:rFonts w:eastAsiaTheme="minorEastAsia"/>
          <w:sz w:val="20"/>
          <w:szCs w:val="20"/>
        </w:rPr>
        <w:t xml:space="preserve">V prodeji od konce listopadu na </w:t>
      </w:r>
      <w:hyperlink r:id="rId49" w:history="1">
        <w:r w:rsidRPr="0013560C">
          <w:rPr>
            <w:rStyle w:val="Hypertextovodkaz"/>
            <w:rFonts w:eastAsiaTheme="minorEastAsia"/>
            <w:sz w:val="20"/>
            <w:szCs w:val="20"/>
          </w:rPr>
          <w:t>www.yenkee.cz</w:t>
        </w:r>
      </w:hyperlink>
    </w:p>
    <w:p w14:paraId="14116A48" w14:textId="1EB69FE0" w:rsidR="0013560C" w:rsidRPr="0013560C" w:rsidRDefault="0013560C" w:rsidP="0013560C">
      <w:pPr>
        <w:spacing w:after="0"/>
        <w:rPr>
          <w:rFonts w:eastAsiaTheme="minorEastAsia"/>
          <w:sz w:val="20"/>
          <w:szCs w:val="20"/>
        </w:rPr>
      </w:pPr>
      <w:r w:rsidRPr="0013560C">
        <w:rPr>
          <w:rFonts w:eastAsiaTheme="minorEastAsia"/>
          <w:sz w:val="20"/>
          <w:szCs w:val="20"/>
        </w:rPr>
        <w:t>DMOC: 2 999 Kč</w:t>
      </w:r>
    </w:p>
    <w:p w14:paraId="2DD7C59C" w14:textId="7B26F6F0" w:rsidR="0013560C" w:rsidRPr="001A1D2E" w:rsidRDefault="0013560C" w:rsidP="001A1D2E">
      <w:pPr>
        <w:spacing w:after="0"/>
        <w:rPr>
          <w:rFonts w:eastAsiaTheme="minorEastAsia"/>
          <w:b/>
          <w:bCs/>
          <w:sz w:val="20"/>
          <w:szCs w:val="20"/>
        </w:rPr>
      </w:pPr>
    </w:p>
    <w:p w14:paraId="1D7B08E1" w14:textId="77777777" w:rsidR="00B44696" w:rsidRDefault="00B44696" w:rsidP="10C0FF98">
      <w:pPr>
        <w:spacing w:after="0"/>
        <w:rPr>
          <w:rFonts w:eastAsiaTheme="minorEastAsia"/>
          <w:sz w:val="20"/>
          <w:szCs w:val="20"/>
        </w:rPr>
      </w:pPr>
    </w:p>
    <w:p w14:paraId="604F094E" w14:textId="77777777" w:rsidR="00763A27" w:rsidRDefault="00763A27" w:rsidP="10C0FF98">
      <w:pPr>
        <w:spacing w:after="0"/>
        <w:rPr>
          <w:rFonts w:eastAsiaTheme="minorEastAsia"/>
          <w:sz w:val="20"/>
          <w:szCs w:val="20"/>
        </w:rPr>
      </w:pPr>
    </w:p>
    <w:p w14:paraId="6C8D80D9" w14:textId="77777777" w:rsidR="00BC435F" w:rsidRDefault="00763A27" w:rsidP="00BC435F">
      <w:pPr>
        <w:jc w:val="center"/>
        <w:rPr>
          <w:rFonts w:ascii="Symbol" w:eastAsia="Symbol" w:hAnsi="Symbol" w:cstheme="minorHAnsi"/>
          <w:b/>
          <w:bCs/>
        </w:rPr>
      </w:pPr>
      <w:r w:rsidRPr="003A2AB8">
        <w:rPr>
          <w:rFonts w:ascii="Symbol" w:eastAsia="Symbol" w:hAnsi="Symbol" w:cstheme="minorHAnsi"/>
          <w:b/>
          <w:bCs/>
        </w:rPr>
        <w:t>###</w:t>
      </w:r>
    </w:p>
    <w:p w14:paraId="553B6F6A" w14:textId="0F528A3A" w:rsidR="00763A27" w:rsidRPr="00763A27" w:rsidRDefault="00BC435F" w:rsidP="00BC435F">
      <w:pPr>
        <w:rPr>
          <w:rFonts w:cstheme="minorHAnsi"/>
          <w:i/>
          <w:iCs/>
          <w:sz w:val="20"/>
          <w:szCs w:val="20"/>
        </w:rPr>
      </w:pPr>
      <w:r>
        <w:rPr>
          <w:rStyle w:val="normaltextrun"/>
          <w:rFonts w:eastAsiaTheme="majorEastAsia" w:cstheme="minorHAnsi"/>
          <w:b/>
          <w:bCs/>
          <w:i/>
          <w:iCs/>
          <w:color w:val="1A171B"/>
          <w:sz w:val="20"/>
          <w:szCs w:val="20"/>
        </w:rPr>
        <w:t>O s</w:t>
      </w:r>
      <w:r w:rsidR="00763A27" w:rsidRPr="00763A27">
        <w:rPr>
          <w:rStyle w:val="normaltextrun"/>
          <w:rFonts w:eastAsiaTheme="majorEastAsia" w:cstheme="minorHAnsi"/>
          <w:b/>
          <w:bCs/>
          <w:i/>
          <w:iCs/>
          <w:color w:val="1A171B"/>
          <w:sz w:val="20"/>
          <w:szCs w:val="20"/>
        </w:rPr>
        <w:t>polečnosti</w:t>
      </w:r>
      <w:r w:rsidR="00763A27" w:rsidRPr="00763A27">
        <w:rPr>
          <w:rStyle w:val="eop"/>
          <w:rFonts w:eastAsiaTheme="majorEastAsia" w:cstheme="minorHAnsi"/>
          <w:color w:val="1A171B"/>
          <w:sz w:val="20"/>
          <w:szCs w:val="20"/>
        </w:rPr>
        <w:t> </w:t>
      </w:r>
    </w:p>
    <w:p w14:paraId="642E1E41" w14:textId="77777777" w:rsidR="00763A27" w:rsidRPr="00763A27" w:rsidRDefault="00763A27" w:rsidP="00763A27">
      <w:pPr>
        <w:pStyle w:val="paragraph"/>
        <w:spacing w:before="0" w:beforeAutospacing="0" w:after="0" w:afterAutospacing="0"/>
        <w:jc w:val="both"/>
        <w:textAlignment w:val="baseline"/>
        <w:rPr>
          <w:rFonts w:cstheme="minorHAnsi"/>
          <w:i/>
          <w:iCs/>
          <w:sz w:val="20"/>
          <w:szCs w:val="20"/>
        </w:rPr>
      </w:pPr>
      <w:r w:rsidRPr="00763A27">
        <w:rPr>
          <w:rStyle w:val="normaltextrun"/>
          <w:rFonts w:asciiTheme="minorHAnsi" w:eastAsiaTheme="majorEastAsia" w:hAnsiTheme="minorHAnsi" w:cstheme="minorHAnsi"/>
          <w:i/>
          <w:iCs/>
          <w:color w:val="1A171B"/>
          <w:sz w:val="20"/>
          <w:szCs w:val="20"/>
        </w:rPr>
        <w:t xml:space="preserve">FAST ČR, a.s., provozovatel sítě 122 prodejen PLANEO, zajišťuje od roku 1992 velkoobchodní prodej a servis širokého portfolia značkových výrobků v oblasti spotřební elektroniky, domácích elektrospotřebičů, hudebních nástrojů, telekomunikační techniky, kancelářské techniky, hodinářského zboží, dárkových a propagačních předmětů. Již několik let patří mezi renomované obchodní společnosti řízené podle vysokých evropských standardů, což dokazuje certifikát kvality ISO 9001. Silná pozice jednoho z největších komerčních subjektů na českém a slovenském trhu je výsledkem aktivní obchodní politiky, dynamického rozvoje, inovace a neustálého hledání nových obchodních příležitostí. Výhradním akcionářem je </w:t>
      </w:r>
      <w:r w:rsidRPr="00763A27">
        <w:rPr>
          <w:rFonts w:asciiTheme="minorHAnsi" w:hAnsiTheme="minorHAnsi" w:cstheme="minorHAnsi"/>
          <w:i/>
          <w:iCs/>
          <w:color w:val="1A171B"/>
          <w:sz w:val="20"/>
          <w:szCs w:val="20"/>
        </w:rPr>
        <w:t>CE Electronics Holding, a.s.</w:t>
      </w:r>
    </w:p>
    <w:p w14:paraId="584BA144" w14:textId="77777777" w:rsidR="00763A27" w:rsidRPr="003A2AB8" w:rsidRDefault="00763A27" w:rsidP="00763A27">
      <w:pPr>
        <w:rPr>
          <w:rFonts w:cstheme="minorHAnsi"/>
          <w:sz w:val="20"/>
          <w:szCs w:val="20"/>
        </w:rPr>
      </w:pPr>
    </w:p>
    <w:p w14:paraId="4868C949" w14:textId="0B95045D" w:rsidR="00763A27" w:rsidRPr="006329B8" w:rsidRDefault="00763A27" w:rsidP="00BC435F">
      <w:pPr>
        <w:rPr>
          <w:rFonts w:eastAsiaTheme="minorEastAsia"/>
          <w:sz w:val="20"/>
          <w:szCs w:val="20"/>
        </w:rPr>
      </w:pPr>
      <w:r w:rsidRPr="000F3CC8">
        <w:rPr>
          <w:rFonts w:ascii="Aptos" w:hAnsi="Aptos"/>
          <w:b/>
          <w:bCs/>
          <w:i/>
          <w:iCs/>
        </w:rPr>
        <w:t>Pro více informací kontaktujte:</w:t>
      </w:r>
      <w:r>
        <w:rPr>
          <w:rFonts w:ascii="Aptos" w:hAnsi="Aptos"/>
          <w:b/>
          <w:bCs/>
          <w:i/>
          <w:iCs/>
        </w:rPr>
        <w:br/>
      </w:r>
      <w:r w:rsidRPr="000F3CC8">
        <w:rPr>
          <w:rFonts w:ascii="Aptos" w:hAnsi="Aptos"/>
          <w:i/>
          <w:iCs/>
        </w:rPr>
        <w:t>Eva Kašparová</w:t>
      </w:r>
      <w:r>
        <w:rPr>
          <w:rFonts w:ascii="Aptos" w:hAnsi="Aptos"/>
          <w:i/>
          <w:iCs/>
        </w:rPr>
        <w:br/>
        <w:t>Senior PR konzultant</w:t>
      </w:r>
      <w:r>
        <w:rPr>
          <w:rFonts w:ascii="Aptos" w:hAnsi="Aptos"/>
          <w:i/>
          <w:iCs/>
        </w:rPr>
        <w:br/>
        <w:t xml:space="preserve">E: </w:t>
      </w:r>
      <w:hyperlink r:id="rId50" w:history="1">
        <w:r w:rsidRPr="002C6543">
          <w:rPr>
            <w:rStyle w:val="Hypertextovodkaz"/>
            <w:rFonts w:ascii="Aptos" w:hAnsi="Aptos"/>
            <w:i/>
            <w:iCs/>
          </w:rPr>
          <w:t>eva@phoenixcom.cz</w:t>
        </w:r>
      </w:hyperlink>
      <w:r>
        <w:rPr>
          <w:rFonts w:ascii="Aptos" w:hAnsi="Aptos"/>
          <w:i/>
          <w:iCs/>
        </w:rPr>
        <w:br/>
        <w:t>T: +420 608 678 581</w:t>
      </w:r>
      <w:r>
        <w:rPr>
          <w:rFonts w:ascii="Aptos" w:hAnsi="Aptos"/>
          <w:i/>
          <w:iCs/>
        </w:rPr>
        <w:br/>
      </w:r>
      <w:r w:rsidRPr="000F3CC8">
        <w:rPr>
          <w:rFonts w:ascii="Aptos" w:hAnsi="Aptos"/>
          <w:i/>
          <w:iCs/>
        </w:rPr>
        <w:t xml:space="preserve">Phoenix </w:t>
      </w:r>
      <w:proofErr w:type="spellStart"/>
      <w:r w:rsidRPr="000F3CC8">
        <w:rPr>
          <w:rFonts w:ascii="Aptos" w:hAnsi="Aptos"/>
          <w:i/>
          <w:iCs/>
        </w:rPr>
        <w:t>Communication</w:t>
      </w:r>
      <w:proofErr w:type="spellEnd"/>
      <w:r w:rsidRPr="000F3CC8">
        <w:rPr>
          <w:rFonts w:ascii="Aptos" w:hAnsi="Aptos"/>
          <w:i/>
          <w:iCs/>
        </w:rPr>
        <w:t>, a.s.</w:t>
      </w:r>
      <w:r>
        <w:rPr>
          <w:rFonts w:ascii="Aptos" w:hAnsi="Aptos"/>
          <w:i/>
          <w:iCs/>
        </w:rPr>
        <w:br/>
      </w:r>
      <w:r w:rsidRPr="000F3CC8">
        <w:rPr>
          <w:rFonts w:ascii="Aptos" w:hAnsi="Aptos"/>
          <w:i/>
          <w:iCs/>
        </w:rPr>
        <w:t xml:space="preserve">Opletalova </w:t>
      </w:r>
      <w:r>
        <w:rPr>
          <w:rFonts w:ascii="Aptos" w:hAnsi="Aptos"/>
          <w:i/>
          <w:iCs/>
        </w:rPr>
        <w:t>918/7</w:t>
      </w:r>
      <w:r w:rsidRPr="000F3CC8">
        <w:rPr>
          <w:rFonts w:ascii="Aptos" w:hAnsi="Aptos"/>
          <w:i/>
          <w:iCs/>
        </w:rPr>
        <w:t>, Praha 1</w:t>
      </w:r>
    </w:p>
    <w:sectPr w:rsidR="00763A27" w:rsidRPr="006329B8" w:rsidSect="00F7077C">
      <w:headerReference w:type="default" r:id="rId51"/>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A0EF2" w14:textId="77777777" w:rsidR="00284A26" w:rsidRDefault="00284A26" w:rsidP="00763A27">
      <w:pPr>
        <w:spacing w:after="0" w:line="240" w:lineRule="auto"/>
      </w:pPr>
      <w:r>
        <w:separator/>
      </w:r>
    </w:p>
  </w:endnote>
  <w:endnote w:type="continuationSeparator" w:id="0">
    <w:p w14:paraId="313745B5" w14:textId="77777777" w:rsidR="00284A26" w:rsidRDefault="00284A26" w:rsidP="00763A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A2D4A" w14:textId="77777777" w:rsidR="00284A26" w:rsidRDefault="00284A26" w:rsidP="00763A27">
      <w:pPr>
        <w:spacing w:after="0" w:line="240" w:lineRule="auto"/>
      </w:pPr>
      <w:r>
        <w:separator/>
      </w:r>
    </w:p>
  </w:footnote>
  <w:footnote w:type="continuationSeparator" w:id="0">
    <w:p w14:paraId="3566533E" w14:textId="77777777" w:rsidR="00284A26" w:rsidRDefault="00284A26" w:rsidP="00763A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66AE8" w14:textId="4609197B" w:rsidR="00763A27" w:rsidRDefault="00763A27">
    <w:pPr>
      <w:pStyle w:val="Zhlav"/>
    </w:pPr>
    <w:r>
      <w:rPr>
        <w:noProof/>
      </w:rPr>
      <w:drawing>
        <wp:anchor distT="0" distB="0" distL="114300" distR="114300" simplePos="0" relativeHeight="251658240" behindDoc="0" locked="0" layoutInCell="1" allowOverlap="1" wp14:anchorId="08CF4F26" wp14:editId="1118435F">
          <wp:simplePos x="0" y="0"/>
          <wp:positionH relativeFrom="column">
            <wp:posOffset>0</wp:posOffset>
          </wp:positionH>
          <wp:positionV relativeFrom="paragraph">
            <wp:posOffset>-635</wp:posOffset>
          </wp:positionV>
          <wp:extent cx="2163600" cy="583200"/>
          <wp:effectExtent l="0" t="0" r="0" b="0"/>
          <wp:wrapTopAndBottom/>
          <wp:docPr id="49363970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3600" cy="5832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42788"/>
    <w:multiLevelType w:val="multilevel"/>
    <w:tmpl w:val="98544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93240"/>
    <w:multiLevelType w:val="multilevel"/>
    <w:tmpl w:val="0B366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4668AD"/>
    <w:multiLevelType w:val="multilevel"/>
    <w:tmpl w:val="E4064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F51522"/>
    <w:multiLevelType w:val="multilevel"/>
    <w:tmpl w:val="EA0A3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ED393B"/>
    <w:multiLevelType w:val="multilevel"/>
    <w:tmpl w:val="8F2AB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CB6E9F"/>
    <w:multiLevelType w:val="multilevel"/>
    <w:tmpl w:val="0E485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9F291B"/>
    <w:multiLevelType w:val="multilevel"/>
    <w:tmpl w:val="4D866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8934E0"/>
    <w:multiLevelType w:val="multilevel"/>
    <w:tmpl w:val="65640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71562A"/>
    <w:multiLevelType w:val="multilevel"/>
    <w:tmpl w:val="BFEC5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420D4D"/>
    <w:multiLevelType w:val="multilevel"/>
    <w:tmpl w:val="0B622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D7162E"/>
    <w:multiLevelType w:val="multilevel"/>
    <w:tmpl w:val="3488D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197187"/>
    <w:multiLevelType w:val="multilevel"/>
    <w:tmpl w:val="21CC1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8A08A8"/>
    <w:multiLevelType w:val="multilevel"/>
    <w:tmpl w:val="A0AC8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AF6C78"/>
    <w:multiLevelType w:val="multilevel"/>
    <w:tmpl w:val="F6D4C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DF7F0D"/>
    <w:multiLevelType w:val="multilevel"/>
    <w:tmpl w:val="CB9CC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14783F"/>
    <w:multiLevelType w:val="multilevel"/>
    <w:tmpl w:val="B1300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6D379C"/>
    <w:multiLevelType w:val="multilevel"/>
    <w:tmpl w:val="37D0B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D359D8"/>
    <w:multiLevelType w:val="multilevel"/>
    <w:tmpl w:val="D4208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624A9E"/>
    <w:multiLevelType w:val="multilevel"/>
    <w:tmpl w:val="BA9C7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191657"/>
    <w:multiLevelType w:val="multilevel"/>
    <w:tmpl w:val="97F05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1C0A08"/>
    <w:multiLevelType w:val="multilevel"/>
    <w:tmpl w:val="06D09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507018"/>
    <w:multiLevelType w:val="multilevel"/>
    <w:tmpl w:val="13A4F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87636D"/>
    <w:multiLevelType w:val="multilevel"/>
    <w:tmpl w:val="4E964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9144EF"/>
    <w:multiLevelType w:val="multilevel"/>
    <w:tmpl w:val="855ED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960BF0"/>
    <w:multiLevelType w:val="multilevel"/>
    <w:tmpl w:val="43BE5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E83E3F"/>
    <w:multiLevelType w:val="multilevel"/>
    <w:tmpl w:val="92AA1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6D493F"/>
    <w:multiLevelType w:val="multilevel"/>
    <w:tmpl w:val="4ED01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C822D0B"/>
    <w:multiLevelType w:val="multilevel"/>
    <w:tmpl w:val="7FE6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F5B6648"/>
    <w:multiLevelType w:val="multilevel"/>
    <w:tmpl w:val="61324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6F5D41"/>
    <w:multiLevelType w:val="multilevel"/>
    <w:tmpl w:val="81B0D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8DF0960"/>
    <w:multiLevelType w:val="multilevel"/>
    <w:tmpl w:val="9F38B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A895E64"/>
    <w:multiLevelType w:val="multilevel"/>
    <w:tmpl w:val="F0024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B3517AB"/>
    <w:multiLevelType w:val="multilevel"/>
    <w:tmpl w:val="4BE06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B7E1CB4"/>
    <w:multiLevelType w:val="multilevel"/>
    <w:tmpl w:val="A8684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CE7350C"/>
    <w:multiLevelType w:val="multilevel"/>
    <w:tmpl w:val="7F8A3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F5279E2"/>
    <w:multiLevelType w:val="multilevel"/>
    <w:tmpl w:val="652A7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2311B07"/>
    <w:multiLevelType w:val="multilevel"/>
    <w:tmpl w:val="184C9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2CC4C26"/>
    <w:multiLevelType w:val="multilevel"/>
    <w:tmpl w:val="0100B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48C7B66"/>
    <w:multiLevelType w:val="hybridMultilevel"/>
    <w:tmpl w:val="FFFFFFFF"/>
    <w:lvl w:ilvl="0" w:tplc="0F9C28FE">
      <w:start w:val="1"/>
      <w:numFmt w:val="decimal"/>
      <w:lvlText w:val="%1."/>
      <w:lvlJc w:val="left"/>
      <w:pPr>
        <w:ind w:left="720" w:hanging="360"/>
      </w:pPr>
    </w:lvl>
    <w:lvl w:ilvl="1" w:tplc="162E4C3A">
      <w:start w:val="1"/>
      <w:numFmt w:val="lowerLetter"/>
      <w:lvlText w:val="%2."/>
      <w:lvlJc w:val="left"/>
      <w:pPr>
        <w:ind w:left="1440" w:hanging="360"/>
      </w:pPr>
    </w:lvl>
    <w:lvl w:ilvl="2" w:tplc="DFDC911C">
      <w:start w:val="1"/>
      <w:numFmt w:val="lowerRoman"/>
      <w:lvlText w:val="%3."/>
      <w:lvlJc w:val="right"/>
      <w:pPr>
        <w:ind w:left="2160" w:hanging="180"/>
      </w:pPr>
    </w:lvl>
    <w:lvl w:ilvl="3" w:tplc="7E343902">
      <w:start w:val="1"/>
      <w:numFmt w:val="decimal"/>
      <w:lvlText w:val="%4."/>
      <w:lvlJc w:val="left"/>
      <w:pPr>
        <w:ind w:left="2880" w:hanging="360"/>
      </w:pPr>
    </w:lvl>
    <w:lvl w:ilvl="4" w:tplc="81146BB0">
      <w:start w:val="1"/>
      <w:numFmt w:val="lowerLetter"/>
      <w:lvlText w:val="%5."/>
      <w:lvlJc w:val="left"/>
      <w:pPr>
        <w:ind w:left="3600" w:hanging="360"/>
      </w:pPr>
    </w:lvl>
    <w:lvl w:ilvl="5" w:tplc="CEE6EFF8">
      <w:start w:val="1"/>
      <w:numFmt w:val="lowerRoman"/>
      <w:lvlText w:val="%6."/>
      <w:lvlJc w:val="right"/>
      <w:pPr>
        <w:ind w:left="4320" w:hanging="180"/>
      </w:pPr>
    </w:lvl>
    <w:lvl w:ilvl="6" w:tplc="82124A1A">
      <w:start w:val="1"/>
      <w:numFmt w:val="decimal"/>
      <w:lvlText w:val="%7."/>
      <w:lvlJc w:val="left"/>
      <w:pPr>
        <w:ind w:left="5040" w:hanging="360"/>
      </w:pPr>
    </w:lvl>
    <w:lvl w:ilvl="7" w:tplc="50240B44">
      <w:start w:val="1"/>
      <w:numFmt w:val="lowerLetter"/>
      <w:lvlText w:val="%8."/>
      <w:lvlJc w:val="left"/>
      <w:pPr>
        <w:ind w:left="5760" w:hanging="360"/>
      </w:pPr>
    </w:lvl>
    <w:lvl w:ilvl="8" w:tplc="80F258D2">
      <w:start w:val="1"/>
      <w:numFmt w:val="lowerRoman"/>
      <w:lvlText w:val="%9."/>
      <w:lvlJc w:val="right"/>
      <w:pPr>
        <w:ind w:left="6480" w:hanging="180"/>
      </w:pPr>
    </w:lvl>
  </w:abstractNum>
  <w:abstractNum w:abstractNumId="39" w15:restartNumberingAfterBreak="0">
    <w:nsid w:val="74AF2241"/>
    <w:multiLevelType w:val="multilevel"/>
    <w:tmpl w:val="BCC8E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EAC6F4F"/>
    <w:multiLevelType w:val="multilevel"/>
    <w:tmpl w:val="E21AA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E6168E"/>
    <w:multiLevelType w:val="multilevel"/>
    <w:tmpl w:val="0DFA9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0275896">
    <w:abstractNumId w:val="25"/>
  </w:num>
  <w:num w:numId="2" w16cid:durableId="1079670182">
    <w:abstractNumId w:val="24"/>
  </w:num>
  <w:num w:numId="3" w16cid:durableId="1128165892">
    <w:abstractNumId w:val="20"/>
  </w:num>
  <w:num w:numId="4" w16cid:durableId="1134298698">
    <w:abstractNumId w:val="33"/>
  </w:num>
  <w:num w:numId="5" w16cid:durableId="1168442701">
    <w:abstractNumId w:val="39"/>
  </w:num>
  <w:num w:numId="6" w16cid:durableId="1180898383">
    <w:abstractNumId w:val="23"/>
  </w:num>
  <w:num w:numId="7" w16cid:durableId="1219827010">
    <w:abstractNumId w:val="34"/>
  </w:num>
  <w:num w:numId="8" w16cid:durableId="1274049894">
    <w:abstractNumId w:val="28"/>
  </w:num>
  <w:num w:numId="9" w16cid:durableId="1277519947">
    <w:abstractNumId w:val="15"/>
  </w:num>
  <w:num w:numId="10" w16cid:durableId="1369142264">
    <w:abstractNumId w:val="26"/>
  </w:num>
  <w:num w:numId="11" w16cid:durableId="1395619153">
    <w:abstractNumId w:val="14"/>
  </w:num>
  <w:num w:numId="12" w16cid:durableId="1442994466">
    <w:abstractNumId w:val="12"/>
  </w:num>
  <w:num w:numId="13" w16cid:durableId="1451245540">
    <w:abstractNumId w:val="17"/>
  </w:num>
  <w:num w:numId="14" w16cid:durableId="1672373989">
    <w:abstractNumId w:val="2"/>
  </w:num>
  <w:num w:numId="15" w16cid:durableId="1690371231">
    <w:abstractNumId w:val="5"/>
  </w:num>
  <w:num w:numId="16" w16cid:durableId="1742872470">
    <w:abstractNumId w:val="22"/>
  </w:num>
  <w:num w:numId="17" w16cid:durableId="1802772802">
    <w:abstractNumId w:val="11"/>
  </w:num>
  <w:num w:numId="18" w16cid:durableId="1847137834">
    <w:abstractNumId w:val="3"/>
  </w:num>
  <w:num w:numId="19" w16cid:durableId="1901331431">
    <w:abstractNumId w:val="35"/>
  </w:num>
  <w:num w:numId="20" w16cid:durableId="1970625684">
    <w:abstractNumId w:val="9"/>
  </w:num>
  <w:num w:numId="21" w16cid:durableId="1998848344">
    <w:abstractNumId w:val="37"/>
  </w:num>
  <w:num w:numId="22" w16cid:durableId="2047828926">
    <w:abstractNumId w:val="38"/>
  </w:num>
  <w:num w:numId="23" w16cid:durableId="247008236">
    <w:abstractNumId w:val="19"/>
  </w:num>
  <w:num w:numId="24" w16cid:durableId="268046070">
    <w:abstractNumId w:val="40"/>
  </w:num>
  <w:num w:numId="25" w16cid:durableId="366175470">
    <w:abstractNumId w:val="32"/>
  </w:num>
  <w:num w:numId="26" w16cid:durableId="389966537">
    <w:abstractNumId w:val="13"/>
  </w:num>
  <w:num w:numId="27" w16cid:durableId="478350639">
    <w:abstractNumId w:val="7"/>
  </w:num>
  <w:num w:numId="28" w16cid:durableId="508644828">
    <w:abstractNumId w:val="0"/>
  </w:num>
  <w:num w:numId="29" w16cid:durableId="5209846">
    <w:abstractNumId w:val="4"/>
  </w:num>
  <w:num w:numId="30" w16cid:durableId="527261341">
    <w:abstractNumId w:val="1"/>
  </w:num>
  <w:num w:numId="31" w16cid:durableId="555431092">
    <w:abstractNumId w:val="8"/>
  </w:num>
  <w:num w:numId="32" w16cid:durableId="652373639">
    <w:abstractNumId w:val="41"/>
  </w:num>
  <w:num w:numId="33" w16cid:durableId="746653581">
    <w:abstractNumId w:val="30"/>
  </w:num>
  <w:num w:numId="34" w16cid:durableId="760831642">
    <w:abstractNumId w:val="18"/>
  </w:num>
  <w:num w:numId="35" w16cid:durableId="771320767">
    <w:abstractNumId w:val="31"/>
  </w:num>
  <w:num w:numId="36" w16cid:durableId="805045235">
    <w:abstractNumId w:val="27"/>
  </w:num>
  <w:num w:numId="37" w16cid:durableId="879560250">
    <w:abstractNumId w:val="16"/>
  </w:num>
  <w:num w:numId="38" w16cid:durableId="884951342">
    <w:abstractNumId w:val="29"/>
  </w:num>
  <w:num w:numId="39" w16cid:durableId="900094814">
    <w:abstractNumId w:val="10"/>
  </w:num>
  <w:num w:numId="40" w16cid:durableId="915280152">
    <w:abstractNumId w:val="6"/>
  </w:num>
  <w:num w:numId="41" w16cid:durableId="928539690">
    <w:abstractNumId w:val="21"/>
  </w:num>
  <w:num w:numId="42" w16cid:durableId="95690978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C2F"/>
    <w:rsid w:val="00012E4B"/>
    <w:rsid w:val="00020FFD"/>
    <w:rsid w:val="00023213"/>
    <w:rsid w:val="00036565"/>
    <w:rsid w:val="000461B3"/>
    <w:rsid w:val="0004E5C6"/>
    <w:rsid w:val="00054E41"/>
    <w:rsid w:val="00065591"/>
    <w:rsid w:val="0008611C"/>
    <w:rsid w:val="000F06B0"/>
    <w:rsid w:val="00100286"/>
    <w:rsid w:val="0010255F"/>
    <w:rsid w:val="001038E6"/>
    <w:rsid w:val="00103CA3"/>
    <w:rsid w:val="00116D5D"/>
    <w:rsid w:val="00122286"/>
    <w:rsid w:val="001278EC"/>
    <w:rsid w:val="0013560C"/>
    <w:rsid w:val="00136C2F"/>
    <w:rsid w:val="001459EA"/>
    <w:rsid w:val="0015495D"/>
    <w:rsid w:val="001561EF"/>
    <w:rsid w:val="0015687E"/>
    <w:rsid w:val="001767BD"/>
    <w:rsid w:val="001946FC"/>
    <w:rsid w:val="0019764E"/>
    <w:rsid w:val="001A1D2E"/>
    <w:rsid w:val="001C0485"/>
    <w:rsid w:val="001C5EA3"/>
    <w:rsid w:val="001E3C25"/>
    <w:rsid w:val="001E5753"/>
    <w:rsid w:val="00216AB6"/>
    <w:rsid w:val="00222479"/>
    <w:rsid w:val="00232E1A"/>
    <w:rsid w:val="00233726"/>
    <w:rsid w:val="00235AB5"/>
    <w:rsid w:val="0024493B"/>
    <w:rsid w:val="002558E6"/>
    <w:rsid w:val="00283DB6"/>
    <w:rsid w:val="00284A26"/>
    <w:rsid w:val="002875B0"/>
    <w:rsid w:val="002B67A4"/>
    <w:rsid w:val="002B6ED8"/>
    <w:rsid w:val="002D564D"/>
    <w:rsid w:val="002D738F"/>
    <w:rsid w:val="002E5E74"/>
    <w:rsid w:val="002F4907"/>
    <w:rsid w:val="0030714D"/>
    <w:rsid w:val="00307C12"/>
    <w:rsid w:val="00313E88"/>
    <w:rsid w:val="00321D4E"/>
    <w:rsid w:val="00362183"/>
    <w:rsid w:val="003742D9"/>
    <w:rsid w:val="00377F6A"/>
    <w:rsid w:val="00384B54"/>
    <w:rsid w:val="00393F3D"/>
    <w:rsid w:val="003A3C1C"/>
    <w:rsid w:val="003C6CCA"/>
    <w:rsid w:val="003E2671"/>
    <w:rsid w:val="003F43C7"/>
    <w:rsid w:val="004113E2"/>
    <w:rsid w:val="00416960"/>
    <w:rsid w:val="00430ACB"/>
    <w:rsid w:val="0043216A"/>
    <w:rsid w:val="00464C12"/>
    <w:rsid w:val="004736F0"/>
    <w:rsid w:val="00475DFC"/>
    <w:rsid w:val="004A1982"/>
    <w:rsid w:val="004F6981"/>
    <w:rsid w:val="00512CB2"/>
    <w:rsid w:val="00514B38"/>
    <w:rsid w:val="005163C5"/>
    <w:rsid w:val="005177CC"/>
    <w:rsid w:val="005208C5"/>
    <w:rsid w:val="005278C3"/>
    <w:rsid w:val="00543048"/>
    <w:rsid w:val="005440C4"/>
    <w:rsid w:val="00550419"/>
    <w:rsid w:val="00564F89"/>
    <w:rsid w:val="00573460"/>
    <w:rsid w:val="00573EF1"/>
    <w:rsid w:val="00573FE3"/>
    <w:rsid w:val="00581C06"/>
    <w:rsid w:val="00582791"/>
    <w:rsid w:val="0059112C"/>
    <w:rsid w:val="00593010"/>
    <w:rsid w:val="00594B19"/>
    <w:rsid w:val="005A1C8F"/>
    <w:rsid w:val="005A5855"/>
    <w:rsid w:val="005A7D55"/>
    <w:rsid w:val="005E4EB7"/>
    <w:rsid w:val="005F10DA"/>
    <w:rsid w:val="006222A1"/>
    <w:rsid w:val="006329B8"/>
    <w:rsid w:val="006421DC"/>
    <w:rsid w:val="00651753"/>
    <w:rsid w:val="0065179A"/>
    <w:rsid w:val="00690264"/>
    <w:rsid w:val="006B0514"/>
    <w:rsid w:val="006B16D6"/>
    <w:rsid w:val="006B6507"/>
    <w:rsid w:val="006F30F1"/>
    <w:rsid w:val="007124C6"/>
    <w:rsid w:val="00737DF8"/>
    <w:rsid w:val="00747A49"/>
    <w:rsid w:val="00751874"/>
    <w:rsid w:val="00760D71"/>
    <w:rsid w:val="00763A27"/>
    <w:rsid w:val="007739AD"/>
    <w:rsid w:val="00785F2F"/>
    <w:rsid w:val="007867AC"/>
    <w:rsid w:val="007918A3"/>
    <w:rsid w:val="00793B45"/>
    <w:rsid w:val="007B194B"/>
    <w:rsid w:val="007C2854"/>
    <w:rsid w:val="007D584F"/>
    <w:rsid w:val="007E0900"/>
    <w:rsid w:val="007E418D"/>
    <w:rsid w:val="007F3570"/>
    <w:rsid w:val="007F4FE7"/>
    <w:rsid w:val="008044A0"/>
    <w:rsid w:val="00805763"/>
    <w:rsid w:val="00824047"/>
    <w:rsid w:val="00833D44"/>
    <w:rsid w:val="008354BB"/>
    <w:rsid w:val="008600C7"/>
    <w:rsid w:val="00861BC4"/>
    <w:rsid w:val="00883D4D"/>
    <w:rsid w:val="00885E87"/>
    <w:rsid w:val="00890518"/>
    <w:rsid w:val="0089362C"/>
    <w:rsid w:val="008BFDA3"/>
    <w:rsid w:val="008C64E6"/>
    <w:rsid w:val="00904C1D"/>
    <w:rsid w:val="009066E6"/>
    <w:rsid w:val="0092233F"/>
    <w:rsid w:val="0093111E"/>
    <w:rsid w:val="00934B86"/>
    <w:rsid w:val="00941693"/>
    <w:rsid w:val="0094772E"/>
    <w:rsid w:val="009530CE"/>
    <w:rsid w:val="009760DE"/>
    <w:rsid w:val="009829BC"/>
    <w:rsid w:val="00983D87"/>
    <w:rsid w:val="00985159"/>
    <w:rsid w:val="00991C9A"/>
    <w:rsid w:val="009A502A"/>
    <w:rsid w:val="009A72B4"/>
    <w:rsid w:val="009B2911"/>
    <w:rsid w:val="009B5C22"/>
    <w:rsid w:val="009C1448"/>
    <w:rsid w:val="009D2DDA"/>
    <w:rsid w:val="009D30E3"/>
    <w:rsid w:val="009E3980"/>
    <w:rsid w:val="009F34C7"/>
    <w:rsid w:val="009F4F79"/>
    <w:rsid w:val="009F7580"/>
    <w:rsid w:val="00A0392C"/>
    <w:rsid w:val="00A20049"/>
    <w:rsid w:val="00A627F8"/>
    <w:rsid w:val="00A71069"/>
    <w:rsid w:val="00A911C4"/>
    <w:rsid w:val="00A96473"/>
    <w:rsid w:val="00AC28F8"/>
    <w:rsid w:val="00AD2457"/>
    <w:rsid w:val="00AE09EC"/>
    <w:rsid w:val="00AF00C4"/>
    <w:rsid w:val="00AF2A8C"/>
    <w:rsid w:val="00AF2C92"/>
    <w:rsid w:val="00B00BE3"/>
    <w:rsid w:val="00B10E08"/>
    <w:rsid w:val="00B12DE2"/>
    <w:rsid w:val="00B172E4"/>
    <w:rsid w:val="00B1773C"/>
    <w:rsid w:val="00B32FF4"/>
    <w:rsid w:val="00B42EB9"/>
    <w:rsid w:val="00B44696"/>
    <w:rsid w:val="00B46713"/>
    <w:rsid w:val="00B852E7"/>
    <w:rsid w:val="00B964C2"/>
    <w:rsid w:val="00BA4EEC"/>
    <w:rsid w:val="00BA6705"/>
    <w:rsid w:val="00BA73B5"/>
    <w:rsid w:val="00BB4304"/>
    <w:rsid w:val="00BB4796"/>
    <w:rsid w:val="00BC435F"/>
    <w:rsid w:val="00BC7C9E"/>
    <w:rsid w:val="00BD69FF"/>
    <w:rsid w:val="00BF0CDF"/>
    <w:rsid w:val="00BF3626"/>
    <w:rsid w:val="00C054FF"/>
    <w:rsid w:val="00C12DCC"/>
    <w:rsid w:val="00C131AE"/>
    <w:rsid w:val="00C23C11"/>
    <w:rsid w:val="00C27F6C"/>
    <w:rsid w:val="00C40B86"/>
    <w:rsid w:val="00C5064B"/>
    <w:rsid w:val="00C5612F"/>
    <w:rsid w:val="00C6159A"/>
    <w:rsid w:val="00C629FC"/>
    <w:rsid w:val="00C663E8"/>
    <w:rsid w:val="00C81C1D"/>
    <w:rsid w:val="00C867CE"/>
    <w:rsid w:val="00C9214C"/>
    <w:rsid w:val="00C9690B"/>
    <w:rsid w:val="00CA6EA6"/>
    <w:rsid w:val="00CB6FEB"/>
    <w:rsid w:val="00CB7D48"/>
    <w:rsid w:val="00CC1014"/>
    <w:rsid w:val="00CC765B"/>
    <w:rsid w:val="00CD1CA4"/>
    <w:rsid w:val="00D007DF"/>
    <w:rsid w:val="00D119EE"/>
    <w:rsid w:val="00D4188D"/>
    <w:rsid w:val="00D64D42"/>
    <w:rsid w:val="00D819D1"/>
    <w:rsid w:val="00D81CFA"/>
    <w:rsid w:val="00D879E9"/>
    <w:rsid w:val="00DD3D10"/>
    <w:rsid w:val="00DD6EBE"/>
    <w:rsid w:val="00DE653A"/>
    <w:rsid w:val="00E1044D"/>
    <w:rsid w:val="00E17749"/>
    <w:rsid w:val="00E17A93"/>
    <w:rsid w:val="00E2202A"/>
    <w:rsid w:val="00E4256B"/>
    <w:rsid w:val="00E601B2"/>
    <w:rsid w:val="00E64128"/>
    <w:rsid w:val="00E77A1A"/>
    <w:rsid w:val="00E80578"/>
    <w:rsid w:val="00EA14C2"/>
    <w:rsid w:val="00EB041D"/>
    <w:rsid w:val="00EB1DF4"/>
    <w:rsid w:val="00EB4ED7"/>
    <w:rsid w:val="00EB55E0"/>
    <w:rsid w:val="00EC4D20"/>
    <w:rsid w:val="00EE24F0"/>
    <w:rsid w:val="00EF47D9"/>
    <w:rsid w:val="00F11518"/>
    <w:rsid w:val="00F548A1"/>
    <w:rsid w:val="00F66DD4"/>
    <w:rsid w:val="00F7077C"/>
    <w:rsid w:val="00F72206"/>
    <w:rsid w:val="00F90A99"/>
    <w:rsid w:val="00F929BC"/>
    <w:rsid w:val="00F97191"/>
    <w:rsid w:val="00F9794E"/>
    <w:rsid w:val="00FF09D3"/>
    <w:rsid w:val="00FF55A7"/>
    <w:rsid w:val="00FF775D"/>
    <w:rsid w:val="018EC0F0"/>
    <w:rsid w:val="04BD9731"/>
    <w:rsid w:val="0A16C0D4"/>
    <w:rsid w:val="0CB17888"/>
    <w:rsid w:val="0F66A62E"/>
    <w:rsid w:val="10C0FF98"/>
    <w:rsid w:val="10DB39B7"/>
    <w:rsid w:val="134A090C"/>
    <w:rsid w:val="136FF34A"/>
    <w:rsid w:val="1652169F"/>
    <w:rsid w:val="1713393B"/>
    <w:rsid w:val="198BC069"/>
    <w:rsid w:val="1E4532D5"/>
    <w:rsid w:val="204A4BF0"/>
    <w:rsid w:val="24E94345"/>
    <w:rsid w:val="2776C5FC"/>
    <w:rsid w:val="2788A4A5"/>
    <w:rsid w:val="2879C9DB"/>
    <w:rsid w:val="29787916"/>
    <w:rsid w:val="2BDD1D1F"/>
    <w:rsid w:val="2C29B731"/>
    <w:rsid w:val="2C886FF7"/>
    <w:rsid w:val="2D0890C6"/>
    <w:rsid w:val="2DF9A0F2"/>
    <w:rsid w:val="2E0808AC"/>
    <w:rsid w:val="30820D0C"/>
    <w:rsid w:val="33B131D4"/>
    <w:rsid w:val="341CB514"/>
    <w:rsid w:val="342A9CBB"/>
    <w:rsid w:val="362923DA"/>
    <w:rsid w:val="38B135CB"/>
    <w:rsid w:val="3B41DE1F"/>
    <w:rsid w:val="3CCC6A41"/>
    <w:rsid w:val="3DFFC85B"/>
    <w:rsid w:val="3E6D1D90"/>
    <w:rsid w:val="406651F4"/>
    <w:rsid w:val="40C2CD98"/>
    <w:rsid w:val="413511AB"/>
    <w:rsid w:val="43E447FD"/>
    <w:rsid w:val="445E82C3"/>
    <w:rsid w:val="452EA791"/>
    <w:rsid w:val="458EDAAE"/>
    <w:rsid w:val="45EA44AB"/>
    <w:rsid w:val="47D2839E"/>
    <w:rsid w:val="486EC8C4"/>
    <w:rsid w:val="4892CCCB"/>
    <w:rsid w:val="4AA03987"/>
    <w:rsid w:val="4C5AA9EA"/>
    <w:rsid w:val="4E05207F"/>
    <w:rsid w:val="4FBA047D"/>
    <w:rsid w:val="500EB401"/>
    <w:rsid w:val="52F9BF5D"/>
    <w:rsid w:val="53F14F91"/>
    <w:rsid w:val="54E32176"/>
    <w:rsid w:val="5522422A"/>
    <w:rsid w:val="554D00FF"/>
    <w:rsid w:val="55A431DE"/>
    <w:rsid w:val="55D8271B"/>
    <w:rsid w:val="59D26DFA"/>
    <w:rsid w:val="5A816468"/>
    <w:rsid w:val="5BB295CB"/>
    <w:rsid w:val="5C3E6035"/>
    <w:rsid w:val="5C9A12A7"/>
    <w:rsid w:val="5D4375DF"/>
    <w:rsid w:val="61DBEBEA"/>
    <w:rsid w:val="65353138"/>
    <w:rsid w:val="6639D3F8"/>
    <w:rsid w:val="6B9EB0EC"/>
    <w:rsid w:val="6CD16B35"/>
    <w:rsid w:val="6CD5A6ED"/>
    <w:rsid w:val="6CE03D14"/>
    <w:rsid w:val="6D2B16BD"/>
    <w:rsid w:val="6E9B7D21"/>
    <w:rsid w:val="6F2D8152"/>
    <w:rsid w:val="6FCF745F"/>
    <w:rsid w:val="710FB2C0"/>
    <w:rsid w:val="72E0BAB7"/>
    <w:rsid w:val="730BBD60"/>
    <w:rsid w:val="74368907"/>
    <w:rsid w:val="765412C5"/>
    <w:rsid w:val="76856177"/>
    <w:rsid w:val="7758326F"/>
    <w:rsid w:val="7A959026"/>
    <w:rsid w:val="7B541B5C"/>
    <w:rsid w:val="7C829568"/>
    <w:rsid w:val="7F844169"/>
    <w:rsid w:val="7FA0D4CD"/>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5F727F"/>
  <w15:chartTrackingRefBased/>
  <w15:docId w15:val="{278E2BA9-06CC-4865-915F-DB2AD3B2C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rsid w:val="00136C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uiPriority w:val="9"/>
    <w:semiHidden/>
    <w:unhideWhenUsed/>
    <w:qFormat/>
    <w:rsid w:val="00136C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uiPriority w:val="9"/>
    <w:semiHidden/>
    <w:unhideWhenUsed/>
    <w:qFormat/>
    <w:rsid w:val="00136C2F"/>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uiPriority w:val="9"/>
    <w:semiHidden/>
    <w:unhideWhenUsed/>
    <w:qFormat/>
    <w:rsid w:val="00136C2F"/>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uiPriority w:val="9"/>
    <w:semiHidden/>
    <w:unhideWhenUsed/>
    <w:qFormat/>
    <w:rsid w:val="00136C2F"/>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uiPriority w:val="9"/>
    <w:semiHidden/>
    <w:unhideWhenUsed/>
    <w:qFormat/>
    <w:rsid w:val="00136C2F"/>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uiPriority w:val="9"/>
    <w:semiHidden/>
    <w:unhideWhenUsed/>
    <w:qFormat/>
    <w:rsid w:val="00136C2F"/>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uiPriority w:val="9"/>
    <w:semiHidden/>
    <w:unhideWhenUsed/>
    <w:qFormat/>
    <w:rsid w:val="00136C2F"/>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uiPriority w:val="9"/>
    <w:semiHidden/>
    <w:unhideWhenUsed/>
    <w:qFormat/>
    <w:rsid w:val="00136C2F"/>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1">
    <w:name w:val="Table Normal1"/>
    <w:uiPriority w:val="99"/>
    <w:semiHidden/>
    <w:unhideWhenUsed/>
    <w:tblPr>
      <w:tblInd w:w="0" w:type="dxa"/>
      <w:tblCellMar>
        <w:top w:w="0" w:type="dxa"/>
        <w:left w:w="108" w:type="dxa"/>
        <w:bottom w:w="0" w:type="dxa"/>
        <w:right w:w="108" w:type="dxa"/>
      </w:tblCellMar>
    </w:tblPr>
  </w:style>
  <w:style w:type="paragraph" w:styleId="Normlnweb">
    <w:name w:val="Normal (Web)"/>
    <w:basedOn w:val="Normln"/>
    <w:uiPriority w:val="99"/>
    <w:semiHidden/>
    <w:unhideWhenUsed/>
    <w:rsid w:val="00B12DE2"/>
    <w:rPr>
      <w:rFonts w:ascii="Times New Roman" w:hAnsi="Times New Roman" w:cs="Times New Roman"/>
      <w:sz w:val="24"/>
      <w:szCs w:val="24"/>
    </w:rPr>
  </w:style>
  <w:style w:type="paragraph" w:styleId="Odstavecseseznamem">
    <w:name w:val="List Paragraph"/>
    <w:basedOn w:val="Normln"/>
    <w:uiPriority w:val="34"/>
    <w:qFormat/>
    <w:rsid w:val="00136C2F"/>
    <w:pPr>
      <w:ind w:left="720"/>
      <w:contextualSpacing/>
    </w:pPr>
  </w:style>
  <w:style w:type="character" w:styleId="Zdraznnintenzivn">
    <w:name w:val="Intense Emphasis"/>
    <w:basedOn w:val="Standardnpsmoodstavce"/>
    <w:uiPriority w:val="21"/>
    <w:qFormat/>
    <w:rsid w:val="00136C2F"/>
    <w:rPr>
      <w:i/>
      <w:iCs/>
      <w:color w:val="0F4761" w:themeColor="accent1" w:themeShade="BF"/>
    </w:rPr>
  </w:style>
  <w:style w:type="character" w:styleId="Odkazintenzivn">
    <w:name w:val="Intense Reference"/>
    <w:basedOn w:val="Standardnpsmoodstavce"/>
    <w:uiPriority w:val="32"/>
    <w:qFormat/>
    <w:rsid w:val="00136C2F"/>
    <w:rPr>
      <w:b/>
      <w:bCs/>
      <w:smallCaps/>
      <w:color w:val="0F4761" w:themeColor="accent1" w:themeShade="BF"/>
      <w:spacing w:val="5"/>
    </w:rPr>
  </w:style>
  <w:style w:type="character" w:customStyle="1" w:styleId="Nadpis1Char">
    <w:name w:val="Nadpis 1 Char"/>
    <w:basedOn w:val="Standardnpsmoodstavce"/>
    <w:uiPriority w:val="9"/>
    <w:rsid w:val="00B42EB9"/>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uiPriority w:val="9"/>
    <w:semiHidden/>
    <w:rsid w:val="00B42EB9"/>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uiPriority w:val="9"/>
    <w:semiHidden/>
    <w:rsid w:val="00B42EB9"/>
    <w:rPr>
      <w:rFonts w:eastAsiaTheme="majorEastAsia" w:cstheme="majorBidi"/>
      <w:color w:val="0F4761" w:themeColor="accent1" w:themeShade="BF"/>
      <w:sz w:val="28"/>
      <w:szCs w:val="28"/>
    </w:rPr>
  </w:style>
  <w:style w:type="character" w:customStyle="1" w:styleId="Nadpis4Char">
    <w:name w:val="Nadpis 4 Char"/>
    <w:basedOn w:val="Standardnpsmoodstavce"/>
    <w:uiPriority w:val="9"/>
    <w:semiHidden/>
    <w:rsid w:val="00B42EB9"/>
    <w:rPr>
      <w:rFonts w:eastAsiaTheme="majorEastAsia" w:cstheme="majorBidi"/>
      <w:i/>
      <w:iCs/>
      <w:color w:val="0F4761" w:themeColor="accent1" w:themeShade="BF"/>
    </w:rPr>
  </w:style>
  <w:style w:type="character" w:customStyle="1" w:styleId="Nadpis5Char">
    <w:name w:val="Nadpis 5 Char"/>
    <w:basedOn w:val="Standardnpsmoodstavce"/>
    <w:uiPriority w:val="9"/>
    <w:semiHidden/>
    <w:rsid w:val="00B42EB9"/>
    <w:rPr>
      <w:rFonts w:eastAsiaTheme="majorEastAsia" w:cstheme="majorBidi"/>
      <w:color w:val="0F4761" w:themeColor="accent1" w:themeShade="BF"/>
    </w:rPr>
  </w:style>
  <w:style w:type="character" w:customStyle="1" w:styleId="Nadpis6Char">
    <w:name w:val="Nadpis 6 Char"/>
    <w:basedOn w:val="Standardnpsmoodstavce"/>
    <w:uiPriority w:val="9"/>
    <w:semiHidden/>
    <w:rsid w:val="00B42EB9"/>
    <w:rPr>
      <w:rFonts w:eastAsiaTheme="majorEastAsia" w:cstheme="majorBidi"/>
      <w:i/>
      <w:iCs/>
      <w:color w:val="595959" w:themeColor="text1" w:themeTint="A6"/>
    </w:rPr>
  </w:style>
  <w:style w:type="character" w:customStyle="1" w:styleId="Nadpis7Char">
    <w:name w:val="Nadpis 7 Char"/>
    <w:basedOn w:val="Standardnpsmoodstavce"/>
    <w:uiPriority w:val="9"/>
    <w:semiHidden/>
    <w:rsid w:val="00B42EB9"/>
    <w:rPr>
      <w:rFonts w:eastAsiaTheme="majorEastAsia" w:cstheme="majorBidi"/>
      <w:color w:val="595959" w:themeColor="text1" w:themeTint="A6"/>
    </w:rPr>
  </w:style>
  <w:style w:type="character" w:customStyle="1" w:styleId="Nadpis8Char">
    <w:name w:val="Nadpis 8 Char"/>
    <w:basedOn w:val="Standardnpsmoodstavce"/>
    <w:uiPriority w:val="9"/>
    <w:semiHidden/>
    <w:rsid w:val="00B42EB9"/>
    <w:rPr>
      <w:rFonts w:eastAsiaTheme="majorEastAsia" w:cstheme="majorBidi"/>
      <w:i/>
      <w:iCs/>
      <w:color w:val="272727" w:themeColor="text1" w:themeTint="D8"/>
    </w:rPr>
  </w:style>
  <w:style w:type="character" w:customStyle="1" w:styleId="Nadpis9Char">
    <w:name w:val="Nadpis 9 Char"/>
    <w:basedOn w:val="Standardnpsmoodstavce"/>
    <w:uiPriority w:val="9"/>
    <w:semiHidden/>
    <w:rsid w:val="00B42EB9"/>
    <w:rPr>
      <w:rFonts w:eastAsiaTheme="majorEastAsia" w:cstheme="majorBidi"/>
      <w:color w:val="272727" w:themeColor="text1" w:themeTint="D8"/>
    </w:rPr>
  </w:style>
  <w:style w:type="character" w:customStyle="1" w:styleId="NzevChar">
    <w:name w:val="Název Char"/>
    <w:basedOn w:val="Standardnpsmoodstavce"/>
    <w:uiPriority w:val="10"/>
    <w:rsid w:val="00B42EB9"/>
    <w:rPr>
      <w:rFonts w:asciiTheme="majorHAnsi" w:eastAsiaTheme="majorEastAsia" w:hAnsiTheme="majorHAnsi" w:cstheme="majorBidi"/>
      <w:spacing w:val="-10"/>
      <w:kern w:val="28"/>
      <w:sz w:val="56"/>
      <w:szCs w:val="56"/>
    </w:rPr>
  </w:style>
  <w:style w:type="character" w:customStyle="1" w:styleId="PodnadpisChar">
    <w:name w:val="Podnadpis Char"/>
    <w:basedOn w:val="Standardnpsmoodstavce"/>
    <w:uiPriority w:val="11"/>
    <w:rsid w:val="00B42EB9"/>
    <w:rPr>
      <w:rFonts w:eastAsiaTheme="majorEastAsia" w:cstheme="majorBidi"/>
      <w:color w:val="595959" w:themeColor="text1" w:themeTint="A6"/>
      <w:spacing w:val="15"/>
      <w:sz w:val="28"/>
      <w:szCs w:val="28"/>
    </w:rPr>
  </w:style>
  <w:style w:type="character" w:customStyle="1" w:styleId="CittChar">
    <w:name w:val="Citát Char"/>
    <w:basedOn w:val="Standardnpsmoodstavce"/>
    <w:uiPriority w:val="29"/>
    <w:rsid w:val="00B42EB9"/>
    <w:rPr>
      <w:i/>
      <w:iCs/>
      <w:color w:val="404040" w:themeColor="text1" w:themeTint="BF"/>
    </w:rPr>
  </w:style>
  <w:style w:type="character" w:customStyle="1" w:styleId="VrazncittChar">
    <w:name w:val="Výrazný citát Char"/>
    <w:basedOn w:val="Standardnpsmoodstavce"/>
    <w:uiPriority w:val="30"/>
    <w:rsid w:val="00B42EB9"/>
    <w:rPr>
      <w:i/>
      <w:iCs/>
      <w:color w:val="0F4761" w:themeColor="accent1" w:themeShade="BF"/>
    </w:rPr>
  </w:style>
  <w:style w:type="paragraph" w:styleId="Zhlav">
    <w:name w:val="header"/>
    <w:basedOn w:val="Normln"/>
    <w:link w:val="ZhlavChar"/>
    <w:uiPriority w:val="99"/>
    <w:unhideWhenUsed/>
    <w:rsid w:val="00763A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63A27"/>
  </w:style>
  <w:style w:type="paragraph" w:styleId="Zpat">
    <w:name w:val="footer"/>
    <w:basedOn w:val="Normln"/>
    <w:link w:val="ZpatChar"/>
    <w:uiPriority w:val="99"/>
    <w:unhideWhenUsed/>
    <w:rsid w:val="00763A27"/>
    <w:pPr>
      <w:tabs>
        <w:tab w:val="center" w:pos="4536"/>
        <w:tab w:val="right" w:pos="9072"/>
      </w:tabs>
      <w:spacing w:after="0" w:line="240" w:lineRule="auto"/>
    </w:pPr>
  </w:style>
  <w:style w:type="character" w:customStyle="1" w:styleId="ZpatChar">
    <w:name w:val="Zápatí Char"/>
    <w:basedOn w:val="Standardnpsmoodstavce"/>
    <w:link w:val="Zpat"/>
    <w:uiPriority w:val="99"/>
    <w:rsid w:val="00763A27"/>
  </w:style>
  <w:style w:type="paragraph" w:customStyle="1" w:styleId="paragraph">
    <w:name w:val="paragraph"/>
    <w:basedOn w:val="Normln"/>
    <w:rsid w:val="00763A27"/>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character" w:customStyle="1" w:styleId="normaltextrun">
    <w:name w:val="normaltextrun"/>
    <w:basedOn w:val="Standardnpsmoodstavce"/>
    <w:rsid w:val="00763A27"/>
  </w:style>
  <w:style w:type="character" w:customStyle="1" w:styleId="eop">
    <w:name w:val="eop"/>
    <w:basedOn w:val="Standardnpsmoodstavce"/>
    <w:rsid w:val="00763A27"/>
  </w:style>
  <w:style w:type="character" w:styleId="Hypertextovodkaz">
    <w:name w:val="Hyperlink"/>
    <w:basedOn w:val="Standardnpsmoodstavce"/>
    <w:uiPriority w:val="99"/>
    <w:unhideWhenUsed/>
    <w:rsid w:val="00763A27"/>
    <w:rPr>
      <w:color w:val="467886" w:themeColor="hyperlink"/>
      <w:u w:val="single"/>
    </w:rPr>
  </w:style>
  <w:style w:type="character" w:styleId="Nevyeenzmnka">
    <w:name w:val="Unresolved Mention"/>
    <w:basedOn w:val="Standardnpsmoodstavce"/>
    <w:uiPriority w:val="99"/>
    <w:semiHidden/>
    <w:unhideWhenUsed/>
    <w:rsid w:val="00763A27"/>
    <w:rPr>
      <w:color w:val="605E5C"/>
      <w:shd w:val="clear" w:color="auto" w:fill="E1DFDD"/>
    </w:rPr>
  </w:style>
  <w:style w:type="character" w:styleId="Sledovanodkaz">
    <w:name w:val="FollowedHyperlink"/>
    <w:basedOn w:val="Standardnpsmoodstavce"/>
    <w:uiPriority w:val="99"/>
    <w:semiHidden/>
    <w:unhideWhenUsed/>
    <w:rsid w:val="0013560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4.jpeg"/><Relationship Id="rId26" Type="http://schemas.openxmlformats.org/officeDocument/2006/relationships/hyperlink" Target="http://www.lamart.cz" TargetMode="External"/><Relationship Id="rId39" Type="http://schemas.openxmlformats.org/officeDocument/2006/relationships/hyperlink" Target="http://www.sencor.cz" TargetMode="External"/><Relationship Id="rId21" Type="http://schemas.openxmlformats.org/officeDocument/2006/relationships/image" Target="media/image5.jpeg"/><Relationship Id="rId34" Type="http://schemas.openxmlformats.org/officeDocument/2006/relationships/image" Target="media/image10.jpeg"/><Relationship Id="rId42" Type="http://schemas.openxmlformats.org/officeDocument/2006/relationships/hyperlink" Target="http://www.sodastream.cz" TargetMode="External"/><Relationship Id="rId47" Type="http://schemas.openxmlformats.org/officeDocument/2006/relationships/hyperlink" Target="https://www.planeo.cz/wahl-20106-0460-elite-pro?srsltid=AfmBOopAS-afb_Y4kuxxLp-ofwXI0xjCuP6Q5OhS0tC2Ec-byJ0SjH33" TargetMode="External"/><Relationship Id="rId50" Type="http://schemas.openxmlformats.org/officeDocument/2006/relationships/hyperlink" Target="mailto:eva@phoenixcom.cz"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casioklavesy.fastcr.cz/px-s1100/" TargetMode="External"/><Relationship Id="rId29" Type="http://schemas.openxmlformats.org/officeDocument/2006/relationships/image" Target="media/image8.jpeg"/><Relationship Id="rId11" Type="http://schemas.openxmlformats.org/officeDocument/2006/relationships/hyperlink" Target="https://www.planeo.cz/buddy-toys-bec-8226" TargetMode="External"/><Relationship Id="rId24" Type="http://schemas.openxmlformats.org/officeDocument/2006/relationships/image" Target="media/image6.jpeg"/><Relationship Id="rId32" Type="http://schemas.openxmlformats.org/officeDocument/2006/relationships/image" Target="media/image9.jpg"/><Relationship Id="rId37" Type="http://schemas.openxmlformats.org/officeDocument/2006/relationships/image" Target="media/image11.jpeg"/><Relationship Id="rId40" Type="http://schemas.openxmlformats.org/officeDocument/2006/relationships/image" Target="media/image12.jpeg"/><Relationship Id="rId45" Type="http://schemas.openxmlformats.org/officeDocument/2006/relationships/hyperlink" Target="http://www.stell.cz/" TargetMode="External"/><Relationship Id="rId53" Type="http://schemas.openxmlformats.org/officeDocument/2006/relationships/theme" Target="theme/theme1.xml"/><Relationship Id="rId5" Type="http://schemas.openxmlformats.org/officeDocument/2006/relationships/styles" Target="styles.xml"/><Relationship Id="rId10" Type="http://schemas.openxmlformats.org/officeDocument/2006/relationships/image" Target="media/image1.jpeg"/><Relationship Id="rId19" Type="http://schemas.openxmlformats.org/officeDocument/2006/relationships/hyperlink" Target="https://www.catler.cz/susicka-potravin/fd-4012" TargetMode="External"/><Relationship Id="rId31" Type="http://schemas.openxmlformats.org/officeDocument/2006/relationships/hyperlink" Target="https://www.sagecz.cz/espressa/ses882bss" TargetMode="External"/><Relationship Id="rId44" Type="http://schemas.openxmlformats.org/officeDocument/2006/relationships/hyperlink" Target="https://www.stell.cz/drzak/sho-8102" TargetMode="External"/><Relationship Id="rId52"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planeo.cz/buxton-bbs-880" TargetMode="External"/><Relationship Id="rId22" Type="http://schemas.openxmlformats.org/officeDocument/2006/relationships/hyperlink" Target="https://www.fieldmann.cz/box-na-naradi/fdn-4171" TargetMode="External"/><Relationship Id="rId27" Type="http://schemas.openxmlformats.org/officeDocument/2006/relationships/image" Target="media/image7.jpeg"/><Relationship Id="rId30" Type="http://schemas.openxmlformats.org/officeDocument/2006/relationships/hyperlink" Target="http://www.retlux.cz" TargetMode="External"/><Relationship Id="rId35" Type="http://schemas.openxmlformats.org/officeDocument/2006/relationships/hyperlink" Target="https://www.sencor.cz/fen-na-vlasy/shd-9100rs" TargetMode="External"/><Relationship Id="rId43" Type="http://schemas.openxmlformats.org/officeDocument/2006/relationships/image" Target="media/image13.jpeg"/><Relationship Id="rId48" Type="http://schemas.openxmlformats.org/officeDocument/2006/relationships/image" Target="media/image15.png"/><Relationship Id="rId8" Type="http://schemas.openxmlformats.org/officeDocument/2006/relationships/footnotes" Target="footnotes.xml"/><Relationship Id="rId51"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hyperlink" Target="https://www.planeo.cz/buddy-toys-bec-8226" TargetMode="External"/><Relationship Id="rId17" Type="http://schemas.openxmlformats.org/officeDocument/2006/relationships/hyperlink" Target="http://www.casioklavesy.fastcr.cz" TargetMode="External"/><Relationship Id="rId25" Type="http://schemas.openxmlformats.org/officeDocument/2006/relationships/hyperlink" Target="https://lamart.cz/sada-tlakovych-/lt1230" TargetMode="External"/><Relationship Id="rId33" Type="http://schemas.openxmlformats.org/officeDocument/2006/relationships/hyperlink" Target="http://www.sagecz.cz" TargetMode="External"/><Relationship Id="rId38" Type="http://schemas.openxmlformats.org/officeDocument/2006/relationships/hyperlink" Target="https://www.sencor.cz/scooter/x-70" TargetMode="External"/><Relationship Id="rId46" Type="http://schemas.openxmlformats.org/officeDocument/2006/relationships/image" Target="media/image14.jpg"/><Relationship Id="rId20" Type="http://schemas.openxmlformats.org/officeDocument/2006/relationships/hyperlink" Target="http://www.catler.cz" TargetMode="External"/><Relationship Id="rId41" Type="http://schemas.openxmlformats.org/officeDocument/2006/relationships/hyperlink" Target="https://www.sodastream.cz/vyrobniky-perlive-vody/art-mint"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hyperlink" Target="http://www.fieldmann.cz" TargetMode="External"/><Relationship Id="rId28" Type="http://schemas.openxmlformats.org/officeDocument/2006/relationships/hyperlink" Target="https://www.philco.cz/predem-plnena-pracka/pldsi-148-atg-swan" TargetMode="External"/><Relationship Id="rId36" Type="http://schemas.openxmlformats.org/officeDocument/2006/relationships/hyperlink" Target="http://www.sencor.cz" TargetMode="External"/><Relationship Id="rId49" Type="http://schemas.openxmlformats.org/officeDocument/2006/relationships/hyperlink" Target="http://www.yenkee.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6.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rodukt xmlns="1436d78f-4cad-4d53-bf09-c2ec3a3581f1" xsi:nil="true"/>
    <Zdroj xmlns="1436d78f-4cad-4d53-bf09-c2ec3a3581f1">
      <Url xsi:nil="true"/>
      <Description xsi:nil="true"/>
    </Zdroj>
    <lcf76f155ced4ddcb4097134ff3c332f xmlns="1436d78f-4cad-4d53-bf09-c2ec3a3581f1">
      <Terms xmlns="http://schemas.microsoft.com/office/infopath/2007/PartnerControls"/>
    </lcf76f155ced4ddcb4097134ff3c332f>
    <TaxCatchAll xmlns="fcaa0a5f-a965-425e-ac0d-0dde5377f61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AEE5BD030838847A862231AF510B164" ma:contentTypeVersion="24" ma:contentTypeDescription="Vytvoří nový dokument" ma:contentTypeScope="" ma:versionID="33802975c96b5e5477192fdb2e0d8c30">
  <xsd:schema xmlns:xsd="http://www.w3.org/2001/XMLSchema" xmlns:xs="http://www.w3.org/2001/XMLSchema" xmlns:p="http://schemas.microsoft.com/office/2006/metadata/properties" xmlns:ns2="fcaa0a5f-a965-425e-ac0d-0dde5377f612" xmlns:ns3="1436d78f-4cad-4d53-bf09-c2ec3a3581f1" targetNamespace="http://schemas.microsoft.com/office/2006/metadata/properties" ma:root="true" ma:fieldsID="858e366f17e26cc6c68cb6f79d75db3b" ns2:_="" ns3:_="">
    <xsd:import namespace="fcaa0a5f-a965-425e-ac0d-0dde5377f612"/>
    <xsd:import namespace="1436d78f-4cad-4d53-bf09-c2ec3a3581f1"/>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Zdroj" minOccurs="0"/>
                <xsd:element ref="ns3:Produkt"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aa0a5f-a965-425e-ac0d-0dde5377f612"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Hodnota hash upozornění na sdílení" ma:internalName="SharingHintHash" ma:readOnly="true">
      <xsd:simpleType>
        <xsd:restriction base="dms:Text"/>
      </xsd:simpleType>
    </xsd:element>
    <xsd:element name="SharedWithDetails" ma:index="10" nillable="true" ma:displayName="Sdílené s podrobnostmi" ma:internalName="SharedWithDetails" ma:readOnly="true">
      <xsd:simpleType>
        <xsd:restriction base="dms:Note">
          <xsd:maxLength value="255"/>
        </xsd:restriction>
      </xsd:simpleType>
    </xsd:element>
    <xsd:element name="LastSharedByUser" ma:index="11" nillable="true" ma:displayName="Naposledy sdílel(a)" ma:description="" ma:internalName="LastSharedByUser" ma:readOnly="true">
      <xsd:simpleType>
        <xsd:restriction base="dms:Note">
          <xsd:maxLength value="255"/>
        </xsd:restriction>
      </xsd:simpleType>
    </xsd:element>
    <xsd:element name="LastSharedByTime" ma:index="12" nillable="true" ma:displayName="Čas posledního sdílení" ma:description="" ma:internalName="LastSharedByTime" ma:readOnly="true">
      <xsd:simpleType>
        <xsd:restriction base="dms:DateTime"/>
      </xsd:simpleType>
    </xsd:element>
    <xsd:element name="TaxCatchAll" ma:index="28" nillable="true" ma:displayName="Taxonomy Catch All Column" ma:hidden="true" ma:list="{661c6cda-179a-4102-a809-6a7073a378ad}" ma:internalName="TaxCatchAll" ma:showField="CatchAllData" ma:web="fcaa0a5f-a965-425e-ac0d-0dde5377f61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36d78f-4cad-4d53-bf09-c2ec3a3581f1"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Zdroj" ma:index="24" nillable="true" ma:displayName="Zdroj" ma:format="Hyperlink" ma:internalName="Zdroj">
      <xsd:complexType>
        <xsd:complexContent>
          <xsd:extension base="dms:URL">
            <xsd:sequence>
              <xsd:element name="Url" type="dms:ValidUrl" minOccurs="0" nillable="true"/>
              <xsd:element name="Description" type="xsd:string" nillable="true"/>
            </xsd:sequence>
          </xsd:extension>
        </xsd:complexContent>
      </xsd:complexType>
    </xsd:element>
    <xsd:element name="Produkt" ma:index="25" nillable="true" ma:displayName="Produkt" ma:format="Dropdown" ma:internalName="Produkt">
      <xsd:simpleType>
        <xsd:restriction base="dms:Text">
          <xsd:maxLength value="255"/>
        </xsd:restriction>
      </xsd:simpleType>
    </xsd:element>
    <xsd:element name="lcf76f155ced4ddcb4097134ff3c332f" ma:index="27" nillable="true" ma:taxonomy="true" ma:internalName="lcf76f155ced4ddcb4097134ff3c332f" ma:taxonomyFieldName="MediaServiceImageTags" ma:displayName="Značky obrázků" ma:readOnly="false" ma:fieldId="{5cf76f15-5ced-4ddc-b409-7134ff3c332f}" ma:taxonomyMulti="true" ma:sspId="a8b674f6-7c27-4f62-b09a-18ee8ad5ae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2C1D31-5584-485F-AB82-99461B4AE9EE}">
  <ds:schemaRefs>
    <ds:schemaRef ds:uri="http://schemas.microsoft.com/office/2006/metadata/properties"/>
    <ds:schemaRef ds:uri="http://schemas.microsoft.com/office/infopath/2007/PartnerControls"/>
    <ds:schemaRef ds:uri="1436d78f-4cad-4d53-bf09-c2ec3a3581f1"/>
    <ds:schemaRef ds:uri="fcaa0a5f-a965-425e-ac0d-0dde5377f612"/>
  </ds:schemaRefs>
</ds:datastoreItem>
</file>

<file path=customXml/itemProps2.xml><?xml version="1.0" encoding="utf-8"?>
<ds:datastoreItem xmlns:ds="http://schemas.openxmlformats.org/officeDocument/2006/customXml" ds:itemID="{3F91842B-AE3E-472C-9E98-26BD6AC901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aa0a5f-a965-425e-ac0d-0dde5377f612"/>
    <ds:schemaRef ds:uri="1436d78f-4cad-4d53-bf09-c2ec3a3581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C24101-66BF-4385-9610-913FD08806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1267</Words>
  <Characters>7479</Characters>
  <Application>Microsoft Office Word</Application>
  <DocSecurity>0</DocSecurity>
  <Lines>62</Lines>
  <Paragraphs>17</Paragraphs>
  <ScaleCrop>false</ScaleCrop>
  <Company/>
  <LinksUpToDate>false</LinksUpToDate>
  <CharactersWithSpaces>8729</CharactersWithSpaces>
  <SharedDoc>false</SharedDoc>
  <HLinks>
    <vt:vector size="90" baseType="variant">
      <vt:variant>
        <vt:i4>5505141</vt:i4>
      </vt:variant>
      <vt:variant>
        <vt:i4>42</vt:i4>
      </vt:variant>
      <vt:variant>
        <vt:i4>0</vt:i4>
      </vt:variant>
      <vt:variant>
        <vt:i4>5</vt:i4>
      </vt:variant>
      <vt:variant>
        <vt:lpwstr>mailto:eva@phoenixcom.cz</vt:lpwstr>
      </vt:variant>
      <vt:variant>
        <vt:lpwstr/>
      </vt:variant>
      <vt:variant>
        <vt:i4>852056</vt:i4>
      </vt:variant>
      <vt:variant>
        <vt:i4>39</vt:i4>
      </vt:variant>
      <vt:variant>
        <vt:i4>0</vt:i4>
      </vt:variant>
      <vt:variant>
        <vt:i4>5</vt:i4>
      </vt:variant>
      <vt:variant>
        <vt:lpwstr>http://www.yenkee.cz/</vt:lpwstr>
      </vt:variant>
      <vt:variant>
        <vt:lpwstr/>
      </vt:variant>
      <vt:variant>
        <vt:i4>7143428</vt:i4>
      </vt:variant>
      <vt:variant>
        <vt:i4>36</vt:i4>
      </vt:variant>
      <vt:variant>
        <vt:i4>0</vt:i4>
      </vt:variant>
      <vt:variant>
        <vt:i4>5</vt:i4>
      </vt:variant>
      <vt:variant>
        <vt:lpwstr>https://www.planeo.cz/wahl-20106-0460-elite-pro?srsltid=AfmBOopAS-afb_Y4kuxxLp-ofwXI0xjCuP6Q5OhS0tC2Ec-byJ0SjH33</vt:lpwstr>
      </vt:variant>
      <vt:variant>
        <vt:lpwstr/>
      </vt:variant>
      <vt:variant>
        <vt:i4>6619198</vt:i4>
      </vt:variant>
      <vt:variant>
        <vt:i4>33</vt:i4>
      </vt:variant>
      <vt:variant>
        <vt:i4>0</vt:i4>
      </vt:variant>
      <vt:variant>
        <vt:i4>5</vt:i4>
      </vt:variant>
      <vt:variant>
        <vt:lpwstr>https://www.stell.cz/drzak/sho-8102</vt:lpwstr>
      </vt:variant>
      <vt:variant>
        <vt:lpwstr/>
      </vt:variant>
      <vt:variant>
        <vt:i4>3473508</vt:i4>
      </vt:variant>
      <vt:variant>
        <vt:i4>30</vt:i4>
      </vt:variant>
      <vt:variant>
        <vt:i4>0</vt:i4>
      </vt:variant>
      <vt:variant>
        <vt:i4>5</vt:i4>
      </vt:variant>
      <vt:variant>
        <vt:lpwstr>https://www.sodastream.cz/vyrobniky-perlive-vody/art-mint/</vt:lpwstr>
      </vt:variant>
      <vt:variant>
        <vt:lpwstr/>
      </vt:variant>
      <vt:variant>
        <vt:i4>2818099</vt:i4>
      </vt:variant>
      <vt:variant>
        <vt:i4>27</vt:i4>
      </vt:variant>
      <vt:variant>
        <vt:i4>0</vt:i4>
      </vt:variant>
      <vt:variant>
        <vt:i4>5</vt:i4>
      </vt:variant>
      <vt:variant>
        <vt:lpwstr>https://www.sencor.cz/scooter/x-70</vt:lpwstr>
      </vt:variant>
      <vt:variant>
        <vt:lpwstr/>
      </vt:variant>
      <vt:variant>
        <vt:i4>5963865</vt:i4>
      </vt:variant>
      <vt:variant>
        <vt:i4>24</vt:i4>
      </vt:variant>
      <vt:variant>
        <vt:i4>0</vt:i4>
      </vt:variant>
      <vt:variant>
        <vt:i4>5</vt:i4>
      </vt:variant>
      <vt:variant>
        <vt:lpwstr>https://www.sencor.cz/fen-na-vlasy/shd-9100rs</vt:lpwstr>
      </vt:variant>
      <vt:variant>
        <vt:lpwstr/>
      </vt:variant>
      <vt:variant>
        <vt:i4>4194387</vt:i4>
      </vt:variant>
      <vt:variant>
        <vt:i4>21</vt:i4>
      </vt:variant>
      <vt:variant>
        <vt:i4>0</vt:i4>
      </vt:variant>
      <vt:variant>
        <vt:i4>5</vt:i4>
      </vt:variant>
      <vt:variant>
        <vt:lpwstr>https://www.sagecz.cz/espressa/ses882bss</vt:lpwstr>
      </vt:variant>
      <vt:variant>
        <vt:lpwstr/>
      </vt:variant>
      <vt:variant>
        <vt:i4>5832715</vt:i4>
      </vt:variant>
      <vt:variant>
        <vt:i4>18</vt:i4>
      </vt:variant>
      <vt:variant>
        <vt:i4>0</vt:i4>
      </vt:variant>
      <vt:variant>
        <vt:i4>5</vt:i4>
      </vt:variant>
      <vt:variant>
        <vt:lpwstr>https://www.philco.cz/predem-plnena-pracka/pldsi-148-atg-swan</vt:lpwstr>
      </vt:variant>
      <vt:variant>
        <vt:lpwstr/>
      </vt:variant>
      <vt:variant>
        <vt:i4>1769484</vt:i4>
      </vt:variant>
      <vt:variant>
        <vt:i4>15</vt:i4>
      </vt:variant>
      <vt:variant>
        <vt:i4>0</vt:i4>
      </vt:variant>
      <vt:variant>
        <vt:i4>5</vt:i4>
      </vt:variant>
      <vt:variant>
        <vt:lpwstr>https://lamart.cz/sada-tlakovych-/lt1230</vt:lpwstr>
      </vt:variant>
      <vt:variant>
        <vt:lpwstr/>
      </vt:variant>
      <vt:variant>
        <vt:i4>2162792</vt:i4>
      </vt:variant>
      <vt:variant>
        <vt:i4>12</vt:i4>
      </vt:variant>
      <vt:variant>
        <vt:i4>0</vt:i4>
      </vt:variant>
      <vt:variant>
        <vt:i4>5</vt:i4>
      </vt:variant>
      <vt:variant>
        <vt:lpwstr>https://www.fieldmann.cz/box-na-naradi/fdn-4171</vt:lpwstr>
      </vt:variant>
      <vt:variant>
        <vt:lpwstr/>
      </vt:variant>
      <vt:variant>
        <vt:i4>7143462</vt:i4>
      </vt:variant>
      <vt:variant>
        <vt:i4>9</vt:i4>
      </vt:variant>
      <vt:variant>
        <vt:i4>0</vt:i4>
      </vt:variant>
      <vt:variant>
        <vt:i4>5</vt:i4>
      </vt:variant>
      <vt:variant>
        <vt:lpwstr>https://www.catler.cz/susicka-potravin/fd-4012</vt:lpwstr>
      </vt:variant>
      <vt:variant>
        <vt:lpwstr/>
      </vt:variant>
      <vt:variant>
        <vt:i4>6160473</vt:i4>
      </vt:variant>
      <vt:variant>
        <vt:i4>6</vt:i4>
      </vt:variant>
      <vt:variant>
        <vt:i4>0</vt:i4>
      </vt:variant>
      <vt:variant>
        <vt:i4>5</vt:i4>
      </vt:variant>
      <vt:variant>
        <vt:lpwstr>https://casioklavesy.fastcr.cz/px-s1100/</vt:lpwstr>
      </vt:variant>
      <vt:variant>
        <vt:lpwstr/>
      </vt:variant>
      <vt:variant>
        <vt:i4>2031695</vt:i4>
      </vt:variant>
      <vt:variant>
        <vt:i4>3</vt:i4>
      </vt:variant>
      <vt:variant>
        <vt:i4>0</vt:i4>
      </vt:variant>
      <vt:variant>
        <vt:i4>5</vt:i4>
      </vt:variant>
      <vt:variant>
        <vt:lpwstr>https://www.planeo.cz/buxton-bbs-880</vt:lpwstr>
      </vt:variant>
      <vt:variant>
        <vt:lpwstr/>
      </vt:variant>
      <vt:variant>
        <vt:i4>4325445</vt:i4>
      </vt:variant>
      <vt:variant>
        <vt:i4>0</vt:i4>
      </vt:variant>
      <vt:variant>
        <vt:i4>0</vt:i4>
      </vt:variant>
      <vt:variant>
        <vt:i4>5</vt:i4>
      </vt:variant>
      <vt:variant>
        <vt:lpwstr>https://www.planeo.cz/buddy-toys-bec-8226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Tomáš | PHOENIXCOM</dc:creator>
  <cp:keywords/>
  <dc:description/>
  <cp:lastModifiedBy>Eva Kašparová | PHOENIXCOM</cp:lastModifiedBy>
  <cp:revision>5</cp:revision>
  <dcterms:created xsi:type="dcterms:W3CDTF">2025-10-06T13:28:00Z</dcterms:created>
  <dcterms:modified xsi:type="dcterms:W3CDTF">2025-10-06T13:52:00Z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0x0101003AEE5BD030838847A862231AF510B164</vt:lpwstr>
  </property>
  <property fmtid="{D5CDD505-2E9C-101B-9397-08002B2CF9AE}" pid="3" name="MediaServiceImageTags">
    <vt:lpwstr/>
  </property>
  <property fmtid="{D5CDD505-2E9C-101B-9397-08002B2CF9AE}" pid="4" name="GrammarlyDocumentId">
    <vt:lpwstr>f6490c2e-3172-47db-a835-e9e4e8348853</vt:lpwstr>
  </property>
</Properties>
</file>