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AB0C" w14:textId="77777777" w:rsidR="005806F9" w:rsidRPr="005806F9" w:rsidRDefault="005806F9" w:rsidP="005806F9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5806F9">
        <w:rPr>
          <w:rFonts w:ascii="Calibri" w:eastAsia="Times New Roman" w:hAnsi="Calibri" w:cs="Calibri"/>
          <w:b/>
          <w:bCs/>
          <w:sz w:val="24"/>
          <w:szCs w:val="24"/>
        </w:rPr>
        <w:t>Minestrone – srdce italské kuchyně v jedné misce</w:t>
      </w:r>
    </w:p>
    <w:p w14:paraId="49CF1201" w14:textId="49F1717E" w:rsidR="000616F3" w:rsidRPr="005806F9" w:rsidRDefault="005806F9" w:rsidP="00C854D6">
      <w:pPr>
        <w:jc w:val="both"/>
        <w:rPr>
          <w:rFonts w:ascii="Calibri" w:eastAsia="Times New Roman" w:hAnsi="Calibri" w:cs="Calibri"/>
          <w:b/>
          <w:bCs/>
        </w:rPr>
      </w:pPr>
      <w:r w:rsidRPr="005806F9">
        <w:rPr>
          <w:rFonts w:ascii="Calibri" w:eastAsia="Times New Roman" w:hAnsi="Calibri" w:cs="Calibri"/>
          <w:b/>
          <w:bCs/>
        </w:rPr>
        <w:t>Italská zeleninová polévka minestrone patří mezi nejbarevnější a nejchutnější klasiky středomořské kuchyně. Voní po bylinkách, je plná čerstvé zeleniny a díky fazolím i těstovinám se z ní snadno stane výživný oběd nebo večeře. S lžící parmezánu navrch se tato polévka promění v malý gurmánský zážitek. Recept připravila</w:t>
      </w:r>
      <w:r>
        <w:rPr>
          <w:rFonts w:ascii="Calibri" w:eastAsia="Times New Roman" w:hAnsi="Calibri" w:cs="Calibri"/>
          <w:b/>
          <w:bCs/>
        </w:rPr>
        <w:t xml:space="preserve"> food </w:t>
      </w:r>
      <w:hyperlink r:id="rId8" w:history="1">
        <w:r w:rsidRPr="005806F9">
          <w:rPr>
            <w:rStyle w:val="Hypertextovodkaz"/>
            <w:rFonts w:ascii="Calibri" w:eastAsia="Times New Roman" w:hAnsi="Calibri" w:cs="Calibri"/>
            <w:b/>
            <w:bCs/>
          </w:rPr>
          <w:t>blogerka</w:t>
        </w:r>
      </w:hyperlink>
      <w:r w:rsidRPr="005806F9">
        <w:rPr>
          <w:rFonts w:ascii="Calibri" w:eastAsia="Times New Roman" w:hAnsi="Calibri" w:cs="Calibri"/>
          <w:b/>
          <w:bCs/>
        </w:rPr>
        <w:t xml:space="preserve"> Kamila </w:t>
      </w:r>
      <w:proofErr w:type="spellStart"/>
      <w:r w:rsidRPr="005806F9">
        <w:rPr>
          <w:rFonts w:ascii="Calibri" w:eastAsia="Times New Roman" w:hAnsi="Calibri" w:cs="Calibri"/>
          <w:b/>
          <w:bCs/>
        </w:rPr>
        <w:t>Metzová</w:t>
      </w:r>
      <w:proofErr w:type="spellEnd"/>
      <w:r w:rsidRPr="005806F9">
        <w:rPr>
          <w:rFonts w:ascii="Calibri" w:eastAsia="Times New Roman" w:hAnsi="Calibri" w:cs="Calibri"/>
          <w:b/>
          <w:bCs/>
        </w:rPr>
        <w:t>.</w:t>
      </w:r>
    </w:p>
    <w:p w14:paraId="4A96F342" w14:textId="77777777" w:rsidR="005806F9" w:rsidRDefault="005806F9" w:rsidP="005806F9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</w:p>
    <w:p w14:paraId="07FC7696" w14:textId="4E9BD068" w:rsidR="005806F9" w:rsidRPr="005806F9" w:rsidRDefault="005806F9" w:rsidP="005806F9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5806F9">
        <w:rPr>
          <w:rFonts w:ascii="Calibri" w:eastAsia="Times New Roman" w:hAnsi="Calibri" w:cs="Calibri"/>
          <w:b/>
          <w:bCs/>
          <w:lang w:eastAsia="cs-CZ"/>
        </w:rPr>
        <w:t>Ingredience:</w:t>
      </w:r>
    </w:p>
    <w:p w14:paraId="7B5E00BA" w14:textId="77777777" w:rsidR="005806F9" w:rsidRPr="005806F9" w:rsidRDefault="005806F9" w:rsidP="005806F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5806F9">
        <w:rPr>
          <w:rFonts w:ascii="Calibri" w:eastAsia="Times New Roman" w:hAnsi="Calibri" w:cs="Calibri"/>
          <w:lang w:eastAsia="cs-CZ"/>
        </w:rPr>
        <w:t>2 ks mrkve</w:t>
      </w:r>
    </w:p>
    <w:p w14:paraId="604ECE2A" w14:textId="77777777" w:rsidR="005806F9" w:rsidRPr="005806F9" w:rsidRDefault="005806F9" w:rsidP="005806F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5806F9">
        <w:rPr>
          <w:rFonts w:ascii="Calibri" w:eastAsia="Times New Roman" w:hAnsi="Calibri" w:cs="Calibri"/>
          <w:lang w:eastAsia="cs-CZ"/>
        </w:rPr>
        <w:t>2 ks brambory</w:t>
      </w:r>
    </w:p>
    <w:p w14:paraId="4A47FEFE" w14:textId="77777777" w:rsidR="005806F9" w:rsidRPr="005806F9" w:rsidRDefault="005806F9" w:rsidP="005806F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5806F9">
        <w:rPr>
          <w:rFonts w:ascii="Calibri" w:eastAsia="Times New Roman" w:hAnsi="Calibri" w:cs="Calibri"/>
          <w:lang w:eastAsia="cs-CZ"/>
        </w:rPr>
        <w:t>4 ks rajčata</w:t>
      </w:r>
    </w:p>
    <w:p w14:paraId="470E3907" w14:textId="77777777" w:rsidR="005806F9" w:rsidRPr="005806F9" w:rsidRDefault="005806F9" w:rsidP="005806F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5806F9">
        <w:rPr>
          <w:rFonts w:ascii="Calibri" w:eastAsia="Times New Roman" w:hAnsi="Calibri" w:cs="Calibri"/>
          <w:lang w:eastAsia="cs-CZ"/>
        </w:rPr>
        <w:t>1 menší pevnější cuketa</w:t>
      </w:r>
    </w:p>
    <w:p w14:paraId="07AEAAD2" w14:textId="77777777" w:rsidR="005806F9" w:rsidRPr="005806F9" w:rsidRDefault="005806F9" w:rsidP="005806F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5806F9">
        <w:rPr>
          <w:rFonts w:ascii="Calibri" w:eastAsia="Times New Roman" w:hAnsi="Calibri" w:cs="Calibri"/>
          <w:lang w:eastAsia="cs-CZ"/>
        </w:rPr>
        <w:t>2 ks cibule</w:t>
      </w:r>
    </w:p>
    <w:p w14:paraId="52DBF5A2" w14:textId="77777777" w:rsidR="005806F9" w:rsidRPr="005806F9" w:rsidRDefault="005806F9" w:rsidP="005806F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5806F9">
        <w:rPr>
          <w:rFonts w:ascii="Calibri" w:eastAsia="Times New Roman" w:hAnsi="Calibri" w:cs="Calibri"/>
          <w:lang w:eastAsia="cs-CZ"/>
        </w:rPr>
        <w:t>2 stroužky česneku</w:t>
      </w:r>
    </w:p>
    <w:p w14:paraId="5B6B1C4B" w14:textId="77777777" w:rsidR="005806F9" w:rsidRPr="005806F9" w:rsidRDefault="005806F9" w:rsidP="005806F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5806F9">
        <w:rPr>
          <w:rFonts w:ascii="Calibri" w:eastAsia="Times New Roman" w:hAnsi="Calibri" w:cs="Calibri"/>
          <w:lang w:eastAsia="cs-CZ"/>
        </w:rPr>
        <w:t>1,5 litru vývaru</w:t>
      </w:r>
    </w:p>
    <w:p w14:paraId="37295E49" w14:textId="77777777" w:rsidR="005806F9" w:rsidRPr="005806F9" w:rsidRDefault="005806F9" w:rsidP="005806F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5806F9">
        <w:rPr>
          <w:rFonts w:ascii="Calibri" w:eastAsia="Times New Roman" w:hAnsi="Calibri" w:cs="Calibri"/>
          <w:lang w:eastAsia="cs-CZ"/>
        </w:rPr>
        <w:t>Olivový olej dle potřeby</w:t>
      </w:r>
    </w:p>
    <w:p w14:paraId="4912E5B8" w14:textId="77777777" w:rsidR="005806F9" w:rsidRPr="005806F9" w:rsidRDefault="005806F9" w:rsidP="005806F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5806F9">
        <w:rPr>
          <w:rFonts w:ascii="Calibri" w:eastAsia="Times New Roman" w:hAnsi="Calibri" w:cs="Calibri"/>
          <w:lang w:eastAsia="cs-CZ"/>
        </w:rPr>
        <w:t>1 balení hotových bílých fazolí (sklenice nebo konzerva)</w:t>
      </w:r>
    </w:p>
    <w:p w14:paraId="75039D74" w14:textId="77777777" w:rsidR="005806F9" w:rsidRDefault="005806F9" w:rsidP="005806F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5806F9">
        <w:rPr>
          <w:rFonts w:ascii="Calibri" w:eastAsia="Times New Roman" w:hAnsi="Calibri" w:cs="Calibri"/>
          <w:lang w:eastAsia="cs-CZ"/>
        </w:rPr>
        <w:t>2 hrsti drobných těstovin (</w:t>
      </w:r>
      <w:proofErr w:type="spellStart"/>
      <w:r w:rsidRPr="005806F9">
        <w:rPr>
          <w:rFonts w:ascii="Calibri" w:eastAsia="Times New Roman" w:hAnsi="Calibri" w:cs="Calibri"/>
          <w:lang w:eastAsia="cs-CZ"/>
        </w:rPr>
        <w:t>orzo</w:t>
      </w:r>
      <w:proofErr w:type="spellEnd"/>
      <w:r w:rsidRPr="005806F9">
        <w:rPr>
          <w:rFonts w:ascii="Calibri" w:eastAsia="Times New Roman" w:hAnsi="Calibri" w:cs="Calibri"/>
          <w:lang w:eastAsia="cs-CZ"/>
        </w:rPr>
        <w:t>, tarhoňa apod.)</w:t>
      </w:r>
    </w:p>
    <w:p w14:paraId="5FDBE8CA" w14:textId="0AADD3F4" w:rsidR="005806F9" w:rsidRDefault="005806F9" w:rsidP="005806F9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Na dochucení: </w:t>
      </w:r>
      <w:r w:rsidR="003337E4" w:rsidRPr="003337E4">
        <w:rPr>
          <w:rFonts w:ascii="Calibri" w:eastAsia="Times New Roman" w:hAnsi="Calibri" w:cs="Calibri"/>
          <w:lang w:eastAsia="cs-CZ"/>
        </w:rPr>
        <w:t>sůl a pepř, bylinky (petržel, bazalka, oregano, tymián), pro pikantní chuť chilli vločky</w:t>
      </w:r>
    </w:p>
    <w:p w14:paraId="6E2028C9" w14:textId="77777777" w:rsidR="003337E4" w:rsidRPr="003337E4" w:rsidRDefault="003337E4" w:rsidP="009041A5">
      <w:pPr>
        <w:suppressAutoHyphens w:val="0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lang w:eastAsia="cs-CZ"/>
        </w:rPr>
      </w:pPr>
    </w:p>
    <w:p w14:paraId="5AB69EE8" w14:textId="304EF363" w:rsidR="005806F9" w:rsidRPr="005806F9" w:rsidRDefault="005806F9" w:rsidP="005806F9">
      <w:pPr>
        <w:pStyle w:val="Nadpis3"/>
        <w:rPr>
          <w:rFonts w:ascii="Calibri" w:hAnsi="Calibri" w:cs="Calibri"/>
          <w:sz w:val="22"/>
          <w:szCs w:val="22"/>
        </w:rPr>
      </w:pPr>
      <w:r w:rsidRPr="005806F9">
        <w:rPr>
          <w:rFonts w:ascii="Calibri" w:hAnsi="Calibri" w:cs="Calibri"/>
          <w:sz w:val="22"/>
          <w:szCs w:val="22"/>
        </w:rPr>
        <w:t>Postup:</w:t>
      </w:r>
    </w:p>
    <w:p w14:paraId="2AFB0F70" w14:textId="77777777" w:rsidR="005806F9" w:rsidRPr="005806F9" w:rsidRDefault="005806F9" w:rsidP="005806F9">
      <w:pPr>
        <w:pStyle w:val="Normlnweb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806F9">
        <w:rPr>
          <w:rFonts w:ascii="Calibri" w:hAnsi="Calibri" w:cs="Calibri"/>
          <w:sz w:val="22"/>
          <w:szCs w:val="22"/>
          <w:lang w:val="cs-CZ"/>
        </w:rPr>
        <w:t>Mrkev, brambory, rajčata, cuketu i cibuli nakrájejte na menší kostičky.</w:t>
      </w:r>
    </w:p>
    <w:p w14:paraId="7C8BF767" w14:textId="77777777" w:rsidR="005806F9" w:rsidRPr="005806F9" w:rsidRDefault="005806F9" w:rsidP="005806F9">
      <w:pPr>
        <w:pStyle w:val="Normlnweb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806F9">
        <w:rPr>
          <w:rFonts w:ascii="Calibri" w:hAnsi="Calibri" w:cs="Calibri"/>
          <w:sz w:val="22"/>
          <w:szCs w:val="22"/>
          <w:lang w:val="cs-CZ"/>
        </w:rPr>
        <w:t>Na olivovém oleji orestujte cibuli, poté přidejte mrkev a brambory. Restujte několik minut, následně přihoďte rajčata a nakonec cuketu. Cílem je, aby cuketa zůstala pevná na skus.</w:t>
      </w:r>
    </w:p>
    <w:p w14:paraId="209F21B5" w14:textId="77777777" w:rsidR="005806F9" w:rsidRPr="005806F9" w:rsidRDefault="005806F9" w:rsidP="005806F9">
      <w:pPr>
        <w:pStyle w:val="Normlnweb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806F9">
        <w:rPr>
          <w:rFonts w:ascii="Calibri" w:hAnsi="Calibri" w:cs="Calibri"/>
          <w:sz w:val="22"/>
          <w:szCs w:val="22"/>
          <w:lang w:val="cs-CZ"/>
        </w:rPr>
        <w:t>Zalijte vývarem, přidejte česnek, osolte a vařte asi 5 minut.</w:t>
      </w:r>
    </w:p>
    <w:p w14:paraId="13DCD6D4" w14:textId="77777777" w:rsidR="005806F9" w:rsidRPr="005806F9" w:rsidRDefault="005806F9" w:rsidP="005806F9">
      <w:pPr>
        <w:pStyle w:val="Normlnweb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806F9">
        <w:rPr>
          <w:rFonts w:ascii="Calibri" w:hAnsi="Calibri" w:cs="Calibri"/>
          <w:sz w:val="22"/>
          <w:szCs w:val="22"/>
          <w:lang w:val="cs-CZ"/>
        </w:rPr>
        <w:t>Do polévky přidejte scezené fazole a drobné těstoviny. Není nutné je předvařovat, stačí je nasypat přímo do polévky. Krátce povařte.</w:t>
      </w:r>
    </w:p>
    <w:p w14:paraId="1A2A2DBA" w14:textId="77777777" w:rsidR="005806F9" w:rsidRPr="005806F9" w:rsidRDefault="005806F9" w:rsidP="005806F9">
      <w:pPr>
        <w:pStyle w:val="Normlnweb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806F9">
        <w:rPr>
          <w:rFonts w:ascii="Calibri" w:hAnsi="Calibri" w:cs="Calibri"/>
          <w:sz w:val="22"/>
          <w:szCs w:val="22"/>
          <w:lang w:val="cs-CZ"/>
        </w:rPr>
        <w:t>Hustotu dolaďte vývarem a dochuťte bylinkami, pepřem a chilli vločkami podle chuti.</w:t>
      </w:r>
    </w:p>
    <w:p w14:paraId="5F290093" w14:textId="77777777" w:rsidR="005806F9" w:rsidRDefault="005806F9" w:rsidP="005806F9">
      <w:pPr>
        <w:pStyle w:val="Normlnweb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806F9">
        <w:rPr>
          <w:rFonts w:ascii="Calibri" w:hAnsi="Calibri" w:cs="Calibri"/>
          <w:sz w:val="22"/>
          <w:szCs w:val="22"/>
          <w:lang w:val="cs-CZ"/>
        </w:rPr>
        <w:t>Před servírováním polévku posypte jemně nastrouhaným parmezánem.</w:t>
      </w:r>
    </w:p>
    <w:p w14:paraId="7BBBB81D" w14:textId="77777777" w:rsidR="002A5483" w:rsidRPr="005806F9" w:rsidRDefault="002A5483" w:rsidP="009041A5">
      <w:pPr>
        <w:pStyle w:val="Normlnweb"/>
        <w:ind w:left="720"/>
        <w:rPr>
          <w:rFonts w:ascii="Calibri" w:hAnsi="Calibri" w:cs="Calibri"/>
          <w:sz w:val="22"/>
          <w:szCs w:val="22"/>
          <w:lang w:val="cs-CZ"/>
        </w:rPr>
      </w:pPr>
    </w:p>
    <w:p w14:paraId="33F31144" w14:textId="77777777" w:rsidR="002A5483" w:rsidRPr="002A5483" w:rsidRDefault="002A5483" w:rsidP="002A5483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2A5483">
        <w:rPr>
          <w:rFonts w:ascii="Calibri" w:eastAsia="Times New Roman" w:hAnsi="Calibri" w:cs="Calibri"/>
          <w:b/>
          <w:bCs/>
          <w:lang w:eastAsia="cs-CZ"/>
        </w:rPr>
        <w:t>Kostičky jako od šéfkuchaře</w:t>
      </w:r>
    </w:p>
    <w:p w14:paraId="0EEA3333" w14:textId="42355D56" w:rsidR="002A5483" w:rsidRPr="009041A5" w:rsidRDefault="002A5483" w:rsidP="002A5483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Nejen </w:t>
      </w:r>
      <w:r w:rsidRPr="009041A5">
        <w:rPr>
          <w:rFonts w:ascii="Calibri" w:eastAsia="Times New Roman" w:hAnsi="Calibri" w:cs="Calibri"/>
          <w:lang w:eastAsia="cs-CZ"/>
        </w:rPr>
        <w:t xml:space="preserve">Minestrone si žádá hromadu zeleniny nakrájené na kostičky. A právě s tím vám pomůže kuchyňský </w:t>
      </w:r>
      <w:hyperlink r:id="rId9" w:history="1">
        <w:r w:rsidRPr="00EF1F01">
          <w:rPr>
            <w:rStyle w:val="Hypertextovodkaz"/>
            <w:rFonts w:ascii="Calibri" w:eastAsia="Times New Roman" w:hAnsi="Calibri" w:cs="Calibri"/>
            <w:lang w:eastAsia="cs-CZ"/>
          </w:rPr>
          <w:t>robot</w:t>
        </w:r>
      </w:hyperlink>
      <w:r w:rsidRPr="009041A5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041A5">
        <w:rPr>
          <w:rFonts w:ascii="Calibri" w:eastAsia="Times New Roman" w:hAnsi="Calibri" w:cs="Calibri"/>
          <w:lang w:eastAsia="cs-CZ"/>
        </w:rPr>
        <w:t>the</w:t>
      </w:r>
      <w:proofErr w:type="spellEnd"/>
      <w:r w:rsidRPr="009041A5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041A5">
        <w:rPr>
          <w:rFonts w:ascii="Calibri" w:eastAsia="Times New Roman" w:hAnsi="Calibri" w:cs="Calibri"/>
          <w:lang w:eastAsia="cs-CZ"/>
        </w:rPr>
        <w:t>Paradice</w:t>
      </w:r>
      <w:proofErr w:type="spellEnd"/>
      <w:r w:rsidRPr="009041A5">
        <w:rPr>
          <w:rFonts w:ascii="Calibri" w:eastAsia="Times New Roman" w:hAnsi="Calibri" w:cs="Calibri"/>
          <w:lang w:eastAsia="cs-CZ"/>
        </w:rPr>
        <w:t xml:space="preserve">™ 16 od značky </w:t>
      </w:r>
      <w:proofErr w:type="spellStart"/>
      <w:r w:rsidRPr="009041A5">
        <w:rPr>
          <w:rFonts w:ascii="Calibri" w:eastAsia="Times New Roman" w:hAnsi="Calibri" w:cs="Calibri"/>
          <w:lang w:eastAsia="cs-CZ"/>
        </w:rPr>
        <w:t>Sage</w:t>
      </w:r>
      <w:proofErr w:type="spellEnd"/>
      <w:r w:rsidRPr="009041A5">
        <w:rPr>
          <w:rFonts w:ascii="Calibri" w:eastAsia="Times New Roman" w:hAnsi="Calibri" w:cs="Calibri"/>
          <w:lang w:eastAsia="cs-CZ"/>
        </w:rPr>
        <w:t xml:space="preserve"> – a nejen u minestrone. Hrav</w:t>
      </w:r>
      <w:r w:rsidR="009041A5">
        <w:rPr>
          <w:rFonts w:ascii="Calibri" w:eastAsia="Times New Roman" w:hAnsi="Calibri" w:cs="Calibri"/>
          <w:lang w:eastAsia="cs-CZ"/>
        </w:rPr>
        <w:t>ě</w:t>
      </w:r>
      <w:r w:rsidRPr="009041A5">
        <w:rPr>
          <w:rFonts w:ascii="Calibri" w:eastAsia="Times New Roman" w:hAnsi="Calibri" w:cs="Calibri"/>
          <w:lang w:eastAsia="cs-CZ"/>
        </w:rPr>
        <w:t xml:space="preserve"> nakrájí suroviny na kostičky, plátky či hranolky, nastrouhá i naseká s výbavou hodnou šéfkuchaře. Díky plnicímu otvoru 3 v 1 nemusíte zeleninu předem upravovat a silný 1450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9041A5">
        <w:rPr>
          <w:rFonts w:ascii="Calibri" w:eastAsia="Times New Roman" w:hAnsi="Calibri" w:cs="Calibri"/>
          <w:lang w:eastAsia="cs-CZ"/>
        </w:rPr>
        <w:t>W indukční motor zvládne i ty nejnáročnější úkoly. Výsledkem je dokonale připravená zelenina, se kterou bude vaše minestrone i další jídla nejen chutná, ale i krásně servírovaná.</w:t>
      </w:r>
    </w:p>
    <w:p w14:paraId="0BAB33C4" w14:textId="1358F194" w:rsidR="002A5483" w:rsidRPr="009041A5" w:rsidRDefault="002A5483" w:rsidP="009041A5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lang w:eastAsia="cs-CZ"/>
        </w:rPr>
      </w:pPr>
      <w:r w:rsidRPr="009041A5">
        <w:rPr>
          <w:rFonts w:ascii="Calibri" w:eastAsia="Times New Roman" w:hAnsi="Calibri" w:cs="Calibri"/>
          <w:lang w:eastAsia="cs-CZ"/>
        </w:rPr>
        <w:t>Cena: 16 499 Kč</w:t>
      </w:r>
      <w:r w:rsidR="009041A5">
        <w:rPr>
          <w:rFonts w:ascii="Calibri" w:eastAsia="Times New Roman" w:hAnsi="Calibri" w:cs="Calibri"/>
          <w:lang w:eastAsia="cs-CZ"/>
        </w:rPr>
        <w:t>, www.sagecz.cz</w:t>
      </w:r>
    </w:p>
    <w:p w14:paraId="0F645CF6" w14:textId="77777777" w:rsidR="005806F9" w:rsidRDefault="005806F9" w:rsidP="005806F9">
      <w:pPr>
        <w:pStyle w:val="Normlnweb"/>
        <w:rPr>
          <w:rFonts w:ascii="Calibri" w:hAnsi="Calibri" w:cs="Calibri"/>
          <w:sz w:val="22"/>
          <w:szCs w:val="22"/>
        </w:rPr>
      </w:pPr>
    </w:p>
    <w:p w14:paraId="38606DD7" w14:textId="77777777" w:rsidR="005806F9" w:rsidRPr="005806F9" w:rsidRDefault="005806F9" w:rsidP="005806F9">
      <w:pPr>
        <w:pStyle w:val="Normlnweb"/>
        <w:rPr>
          <w:rFonts w:ascii="Calibri" w:hAnsi="Calibri" w:cs="Calibri"/>
          <w:sz w:val="22"/>
          <w:szCs w:val="22"/>
        </w:rPr>
      </w:pPr>
    </w:p>
    <w:p w14:paraId="69298949" w14:textId="77777777" w:rsidR="000616F3" w:rsidRDefault="000616F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7228584B" w14:textId="77777777" w:rsidR="000616F3" w:rsidRDefault="000616F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02B0BA4E" w14:textId="77777777" w:rsidR="00980E23" w:rsidRDefault="00980E2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6E5DB7C5" w14:textId="77777777" w:rsidR="00980E23" w:rsidRDefault="00980E2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17576026" w14:textId="77777777" w:rsidR="000616F3" w:rsidRDefault="000616F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7E5BD82F" w14:textId="2A1C362F" w:rsidR="00C854D6" w:rsidRPr="000616F3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616F3">
        <w:rPr>
          <w:rFonts w:ascii="Calibri" w:eastAsia="Times New Roman" w:hAnsi="Calibri" w:cs="Calibri"/>
          <w:b/>
          <w:bCs/>
          <w:sz w:val="18"/>
          <w:szCs w:val="18"/>
        </w:rPr>
        <w:t xml:space="preserve">O značce </w:t>
      </w:r>
      <w:proofErr w:type="spellStart"/>
      <w:r w:rsidRPr="000616F3">
        <w:rPr>
          <w:rFonts w:ascii="Calibri" w:eastAsia="Times New Roman" w:hAnsi="Calibri" w:cs="Calibri"/>
          <w:b/>
          <w:bCs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b/>
          <w:bCs/>
          <w:sz w:val="18"/>
          <w:szCs w:val="18"/>
        </w:rPr>
        <w:t xml:space="preserve">: </w:t>
      </w:r>
    </w:p>
    <w:p w14:paraId="24817BB6" w14:textId="77777777" w:rsidR="00C854D6" w:rsidRPr="000616F3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je evropskou značkou společnosti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, jejíž produkty se prodávají ve více než 50 zemích světa. Australská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Groupe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Brevillu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0616F3" w:rsidRDefault="00C854D6" w:rsidP="00C854D6">
      <w:pPr>
        <w:spacing w:after="0"/>
        <w:jc w:val="both"/>
        <w:rPr>
          <w:rFonts w:ascii="Calibri" w:eastAsia="Times New Roman" w:hAnsi="Calibri" w:cs="Calibri"/>
          <w:sz w:val="18"/>
          <w:szCs w:val="18"/>
        </w:rPr>
      </w:pPr>
      <w:r w:rsidRPr="000616F3">
        <w:rPr>
          <w:rFonts w:ascii="Calibri" w:eastAsia="Times New Roman" w:hAnsi="Calibri" w:cs="Calibri"/>
          <w:sz w:val="18"/>
          <w:szCs w:val="18"/>
        </w:rPr>
        <w:t xml:space="preserve">Na český trh značka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gun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;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odšťavňování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– odšťavňovače, smoothie nebo přípravu potravin – roboty, mixéry, food procesory. </w:t>
      </w:r>
      <w:r w:rsidRPr="000616F3">
        <w:rPr>
          <w:rFonts w:ascii="Calibri" w:hAnsi="Calibri" w:cs="Calibr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0616F3">
        <w:rPr>
          <w:rFonts w:ascii="Calibri" w:eastAsia="Times New Roman" w:hAnsi="Calibri" w:cs="Calibri"/>
          <w:sz w:val="18"/>
          <w:szCs w:val="18"/>
        </w:rPr>
        <w:t xml:space="preserve">Pro Českou republiku, Slovensko, Maďarsko a Polsko značku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0616F3" w:rsidRDefault="00C854D6" w:rsidP="00C854D6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523A734A" w14:textId="77777777" w:rsidR="00C854D6" w:rsidRPr="000616F3" w:rsidRDefault="00C854D6" w:rsidP="00C854D6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 xml:space="preserve">Pro další informace a novinky navštivte adresu </w:t>
      </w:r>
      <w:hyperlink r:id="rId10">
        <w:r w:rsidRPr="000616F3">
          <w:rPr>
            <w:rStyle w:val="Internetovodkaz"/>
            <w:rFonts w:ascii="Calibri" w:hAnsi="Calibri" w:cs="Calibri"/>
            <w:sz w:val="18"/>
            <w:szCs w:val="18"/>
          </w:rPr>
          <w:t>www.sagecz.cz</w:t>
        </w:r>
      </w:hyperlink>
      <w:r w:rsidRPr="000616F3">
        <w:rPr>
          <w:rFonts w:ascii="Calibri" w:hAnsi="Calibri" w:cs="Calibri"/>
          <w:sz w:val="18"/>
          <w:szCs w:val="18"/>
        </w:rPr>
        <w:t xml:space="preserve">.  </w:t>
      </w:r>
    </w:p>
    <w:p w14:paraId="2765B4E0" w14:textId="77777777" w:rsidR="00C854D6" w:rsidRPr="000616F3" w:rsidRDefault="00C854D6" w:rsidP="0013483F">
      <w:pPr>
        <w:spacing w:after="0"/>
        <w:jc w:val="both"/>
        <w:rPr>
          <w:rFonts w:ascii="Calibri" w:hAnsi="Calibri" w:cs="Calibri"/>
        </w:rPr>
      </w:pPr>
    </w:p>
    <w:p w14:paraId="13056061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0616F3">
        <w:rPr>
          <w:rFonts w:ascii="Calibri" w:hAnsi="Calibri" w:cs="Calibri"/>
          <w:b/>
          <w:sz w:val="18"/>
          <w:szCs w:val="18"/>
        </w:rPr>
        <w:t>Kontakt pro média:</w:t>
      </w:r>
    </w:p>
    <w:p w14:paraId="504F167F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>Hedvika Přibová</w:t>
      </w:r>
    </w:p>
    <w:p w14:paraId="051ED4E4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>PHOENIX COMMUNICATION</w:t>
      </w:r>
    </w:p>
    <w:p w14:paraId="0AD9DEA3" w14:textId="4F4EEA60" w:rsidR="003C3B91" w:rsidRPr="000616F3" w:rsidRDefault="00064187" w:rsidP="0013483F">
      <w:pPr>
        <w:spacing w:after="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616F3">
        <w:rPr>
          <w:rFonts w:ascii="Calibri" w:eastAsia="Times New Roman" w:hAnsi="Calibri" w:cs="Calibri"/>
          <w:sz w:val="18"/>
          <w:szCs w:val="18"/>
          <w:lang w:eastAsia="cs-CZ"/>
        </w:rPr>
        <w:t>110 00 | Praha 1</w:t>
      </w:r>
      <w:r w:rsidR="005B2E62" w:rsidRPr="000616F3">
        <w:rPr>
          <w:rFonts w:ascii="Calibri" w:eastAsia="Times New Roman" w:hAnsi="Calibri" w:cs="Calibri"/>
          <w:sz w:val="18"/>
          <w:szCs w:val="18"/>
          <w:lang w:eastAsia="cs-CZ"/>
        </w:rPr>
        <w:t xml:space="preserve"> | </w:t>
      </w:r>
      <w:r w:rsidRPr="000616F3">
        <w:rPr>
          <w:rFonts w:ascii="Calibri" w:eastAsia="Times New Roman" w:hAnsi="Calibri" w:cs="Calibri"/>
          <w:sz w:val="18"/>
          <w:szCs w:val="18"/>
          <w:lang w:eastAsia="cs-CZ"/>
        </w:rPr>
        <w:t>Opletalova 919/5</w:t>
      </w:r>
    </w:p>
    <w:p w14:paraId="633EC258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1">
        <w:r w:rsidRPr="000616F3">
          <w:rPr>
            <w:rStyle w:val="Internetovodkaz"/>
            <w:rFonts w:ascii="Calibri" w:hAnsi="Calibri" w:cs="Calibri"/>
            <w:sz w:val="18"/>
            <w:szCs w:val="18"/>
          </w:rPr>
          <w:t>hedvika@phoenixcom.cz</w:t>
        </w:r>
      </w:hyperlink>
      <w:r w:rsidRPr="000616F3">
        <w:rPr>
          <w:rStyle w:val="Internetovodkaz"/>
          <w:rFonts w:ascii="Calibri" w:hAnsi="Calibri" w:cs="Calibri"/>
          <w:sz w:val="18"/>
          <w:szCs w:val="18"/>
        </w:rPr>
        <w:t xml:space="preserve"> </w:t>
      </w:r>
    </w:p>
    <w:p w14:paraId="79B28D78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</w:rPr>
      </w:pPr>
      <w:r w:rsidRPr="000616F3">
        <w:rPr>
          <w:rFonts w:ascii="Calibri" w:hAnsi="Calibri" w:cs="Calibri"/>
          <w:sz w:val="18"/>
          <w:szCs w:val="18"/>
        </w:rPr>
        <w:t>+420 774 273 821</w:t>
      </w:r>
    </w:p>
    <w:p w14:paraId="51EA3D30" w14:textId="77777777" w:rsidR="003C3B91" w:rsidRPr="000616F3" w:rsidRDefault="003C3B91" w:rsidP="0013483F">
      <w:pPr>
        <w:spacing w:after="0"/>
        <w:jc w:val="both"/>
        <w:rPr>
          <w:rFonts w:ascii="Calibri" w:hAnsi="Calibri" w:cs="Calibri"/>
        </w:rPr>
      </w:pPr>
    </w:p>
    <w:sectPr w:rsidR="003C3B91" w:rsidRPr="000616F3">
      <w:headerReference w:type="default" r:id="rId12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5313" w14:textId="77777777" w:rsidR="004A587C" w:rsidRDefault="004A587C">
      <w:pPr>
        <w:spacing w:after="0" w:line="240" w:lineRule="auto"/>
      </w:pPr>
      <w:r>
        <w:separator/>
      </w:r>
    </w:p>
  </w:endnote>
  <w:endnote w:type="continuationSeparator" w:id="0">
    <w:p w14:paraId="64B5E9B9" w14:textId="77777777" w:rsidR="004A587C" w:rsidRDefault="004A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2D4A" w14:textId="77777777" w:rsidR="004A587C" w:rsidRDefault="004A587C">
      <w:pPr>
        <w:spacing w:after="0" w:line="240" w:lineRule="auto"/>
      </w:pPr>
      <w:r>
        <w:separator/>
      </w:r>
    </w:p>
  </w:footnote>
  <w:footnote w:type="continuationSeparator" w:id="0">
    <w:p w14:paraId="78EAD0A7" w14:textId="77777777" w:rsidR="004A587C" w:rsidRDefault="004A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7517D"/>
    <w:multiLevelType w:val="multilevel"/>
    <w:tmpl w:val="ED32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34FBA"/>
    <w:multiLevelType w:val="multilevel"/>
    <w:tmpl w:val="A184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162320">
    <w:abstractNumId w:val="3"/>
  </w:num>
  <w:num w:numId="2" w16cid:durableId="1835100941">
    <w:abstractNumId w:val="1"/>
  </w:num>
  <w:num w:numId="3" w16cid:durableId="289289348">
    <w:abstractNumId w:val="0"/>
  </w:num>
  <w:num w:numId="4" w16cid:durableId="756555351">
    <w:abstractNumId w:val="4"/>
  </w:num>
  <w:num w:numId="5" w16cid:durableId="105758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16F3"/>
    <w:rsid w:val="00064056"/>
    <w:rsid w:val="00064187"/>
    <w:rsid w:val="00067104"/>
    <w:rsid w:val="00083DD2"/>
    <w:rsid w:val="000A3D75"/>
    <w:rsid w:val="000A4F1A"/>
    <w:rsid w:val="000C5B6D"/>
    <w:rsid w:val="000F05EA"/>
    <w:rsid w:val="00134560"/>
    <w:rsid w:val="0013483F"/>
    <w:rsid w:val="0013609F"/>
    <w:rsid w:val="00156A76"/>
    <w:rsid w:val="00160CED"/>
    <w:rsid w:val="00167C96"/>
    <w:rsid w:val="00192A77"/>
    <w:rsid w:val="001A6C59"/>
    <w:rsid w:val="001D6827"/>
    <w:rsid w:val="001F4905"/>
    <w:rsid w:val="00231CCD"/>
    <w:rsid w:val="0026527F"/>
    <w:rsid w:val="0028088B"/>
    <w:rsid w:val="002A2A7D"/>
    <w:rsid w:val="002A5483"/>
    <w:rsid w:val="002A65B2"/>
    <w:rsid w:val="002F2B52"/>
    <w:rsid w:val="00306C51"/>
    <w:rsid w:val="00325FFC"/>
    <w:rsid w:val="003337E4"/>
    <w:rsid w:val="003479A3"/>
    <w:rsid w:val="00377EAE"/>
    <w:rsid w:val="003A45B7"/>
    <w:rsid w:val="003A63B0"/>
    <w:rsid w:val="003B3D6E"/>
    <w:rsid w:val="003C1A1A"/>
    <w:rsid w:val="003C3B91"/>
    <w:rsid w:val="003F1966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A587C"/>
    <w:rsid w:val="004D0A01"/>
    <w:rsid w:val="004E333F"/>
    <w:rsid w:val="0050035E"/>
    <w:rsid w:val="00511D04"/>
    <w:rsid w:val="00512057"/>
    <w:rsid w:val="00520C65"/>
    <w:rsid w:val="00556C37"/>
    <w:rsid w:val="005806F9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5654B"/>
    <w:rsid w:val="00867FC4"/>
    <w:rsid w:val="00871F8D"/>
    <w:rsid w:val="00887F78"/>
    <w:rsid w:val="008955B8"/>
    <w:rsid w:val="00896C42"/>
    <w:rsid w:val="008F35B8"/>
    <w:rsid w:val="009041A5"/>
    <w:rsid w:val="009670A2"/>
    <w:rsid w:val="00980E23"/>
    <w:rsid w:val="009928AE"/>
    <w:rsid w:val="009958FE"/>
    <w:rsid w:val="009A05D1"/>
    <w:rsid w:val="009A3116"/>
    <w:rsid w:val="009A33F6"/>
    <w:rsid w:val="009B43DC"/>
    <w:rsid w:val="009B734B"/>
    <w:rsid w:val="009C7ADA"/>
    <w:rsid w:val="009E051F"/>
    <w:rsid w:val="009E0799"/>
    <w:rsid w:val="009E3D03"/>
    <w:rsid w:val="009E3F13"/>
    <w:rsid w:val="009F3C96"/>
    <w:rsid w:val="00A2372A"/>
    <w:rsid w:val="00A52C57"/>
    <w:rsid w:val="00A737D8"/>
    <w:rsid w:val="00A74CAE"/>
    <w:rsid w:val="00AB59EA"/>
    <w:rsid w:val="00AE51F4"/>
    <w:rsid w:val="00B26EA2"/>
    <w:rsid w:val="00B33B88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08C5"/>
    <w:rsid w:val="00CA2ABD"/>
    <w:rsid w:val="00D67AF9"/>
    <w:rsid w:val="00DA74BE"/>
    <w:rsid w:val="00E101DA"/>
    <w:rsid w:val="00E57465"/>
    <w:rsid w:val="00E757ED"/>
    <w:rsid w:val="00E80A31"/>
    <w:rsid w:val="00ED2EFE"/>
    <w:rsid w:val="00EE0EB3"/>
    <w:rsid w:val="00EE50AE"/>
    <w:rsid w:val="00EF1F01"/>
    <w:rsid w:val="00F103E1"/>
    <w:rsid w:val="00F140FB"/>
    <w:rsid w:val="00F15E58"/>
    <w:rsid w:val="00F4337C"/>
    <w:rsid w:val="00F535F0"/>
    <w:rsid w:val="00F9063A"/>
    <w:rsid w:val="00F917D2"/>
    <w:rsid w:val="00F978A6"/>
    <w:rsid w:val="00FA20A7"/>
    <w:rsid w:val="00FB4D04"/>
    <w:rsid w:val="00FC2E37"/>
    <w:rsid w:val="00FC645A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F360C5EF-EE17-954F-AB48-34357E52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paragraph" w:styleId="Nadpis3">
    <w:name w:val="heading 3"/>
    <w:basedOn w:val="Normln"/>
    <w:link w:val="Nadpis3Char"/>
    <w:uiPriority w:val="9"/>
    <w:qFormat/>
    <w:rsid w:val="005806F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27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806F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5806F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ilamysicka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dvika@phoenixco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gecz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gecz.cz/food-procesory/sfp83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C28-CF1D-8242-8429-ADE75E3E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3</cp:revision>
  <dcterms:created xsi:type="dcterms:W3CDTF">2025-08-19T12:54:00Z</dcterms:created>
  <dcterms:modified xsi:type="dcterms:W3CDTF">2025-08-19T12:54:00Z</dcterms:modified>
  <dc:language>cs-CZ</dc:language>
</cp:coreProperties>
</file>