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0420F" w14:textId="77777777" w:rsidR="00F15E58" w:rsidRPr="008A3788" w:rsidRDefault="00F15E58" w:rsidP="00F15E58">
      <w:pPr>
        <w:jc w:val="center"/>
        <w:rPr>
          <w:b/>
          <w:bCs/>
        </w:rPr>
      </w:pPr>
      <w:r w:rsidRPr="008A3788">
        <w:rPr>
          <w:b/>
          <w:bCs/>
        </w:rPr>
        <w:t xml:space="preserve">Elektrický gril ocení začátečník </w:t>
      </w:r>
      <w:r>
        <w:rPr>
          <w:b/>
          <w:bCs/>
        </w:rPr>
        <w:t>i</w:t>
      </w:r>
      <w:r w:rsidRPr="008A3788">
        <w:rPr>
          <w:b/>
          <w:bCs/>
        </w:rPr>
        <w:t xml:space="preserve"> náročný </w:t>
      </w:r>
      <w:proofErr w:type="spellStart"/>
      <w:r w:rsidRPr="008A3788">
        <w:rPr>
          <w:b/>
          <w:bCs/>
        </w:rPr>
        <w:t>grilm</w:t>
      </w:r>
      <w:r>
        <w:rPr>
          <w:b/>
          <w:bCs/>
        </w:rPr>
        <w:t>i</w:t>
      </w:r>
      <w:r w:rsidRPr="008A3788">
        <w:rPr>
          <w:b/>
          <w:bCs/>
        </w:rPr>
        <w:t>str</w:t>
      </w:r>
      <w:proofErr w:type="spellEnd"/>
      <w:r w:rsidRPr="008A3788">
        <w:rPr>
          <w:b/>
          <w:bCs/>
        </w:rPr>
        <w:t xml:space="preserve">. Na </w:t>
      </w:r>
      <w:r>
        <w:rPr>
          <w:b/>
          <w:bCs/>
        </w:rPr>
        <w:t>c</w:t>
      </w:r>
      <w:r w:rsidRPr="008A3788">
        <w:rPr>
          <w:b/>
          <w:bCs/>
        </w:rPr>
        <w:t>o se při výběr</w:t>
      </w:r>
      <w:r>
        <w:rPr>
          <w:b/>
          <w:bCs/>
        </w:rPr>
        <w:t>u</w:t>
      </w:r>
      <w:r w:rsidRPr="008A3788">
        <w:rPr>
          <w:b/>
          <w:bCs/>
        </w:rPr>
        <w:t xml:space="preserve"> zam</w:t>
      </w:r>
      <w:r>
        <w:rPr>
          <w:b/>
          <w:bCs/>
        </w:rPr>
        <w:t>ěřit</w:t>
      </w:r>
      <w:r w:rsidRPr="008A3788">
        <w:rPr>
          <w:b/>
          <w:bCs/>
        </w:rPr>
        <w:t>?</w:t>
      </w:r>
    </w:p>
    <w:p w14:paraId="1EE3226D" w14:textId="77777777" w:rsidR="00F15E58" w:rsidRPr="008A3788" w:rsidRDefault="00F15E58" w:rsidP="00F15E58">
      <w:pPr>
        <w:rPr>
          <w:b/>
          <w:bCs/>
        </w:rPr>
      </w:pPr>
    </w:p>
    <w:p w14:paraId="0AAC756F" w14:textId="77777777" w:rsidR="00F15E58" w:rsidRPr="008A3788" w:rsidRDefault="00F15E58" w:rsidP="00F15E58">
      <w:pPr>
        <w:rPr>
          <w:b/>
          <w:bCs/>
        </w:rPr>
      </w:pPr>
      <w:r w:rsidRPr="008A3788">
        <w:rPr>
          <w:b/>
          <w:bCs/>
        </w:rPr>
        <w:t>S nástupem teplejších dní přirozeně r</w:t>
      </w:r>
      <w:r>
        <w:rPr>
          <w:b/>
          <w:bCs/>
        </w:rPr>
        <w:t>o</w:t>
      </w:r>
      <w:r w:rsidRPr="008A3788">
        <w:rPr>
          <w:b/>
          <w:bCs/>
        </w:rPr>
        <w:t xml:space="preserve">ste chuť na aktivity spojené s pobytem venku. </w:t>
      </w:r>
      <w:r>
        <w:rPr>
          <w:b/>
          <w:bCs/>
        </w:rPr>
        <w:t>Pokud</w:t>
      </w:r>
      <w:r w:rsidRPr="008A3788">
        <w:rPr>
          <w:b/>
          <w:bCs/>
        </w:rPr>
        <w:t xml:space="preserve"> </w:t>
      </w:r>
      <w:r>
        <w:rPr>
          <w:b/>
          <w:bCs/>
        </w:rPr>
        <w:t>j</w:t>
      </w:r>
      <w:r w:rsidRPr="008A3788">
        <w:rPr>
          <w:b/>
          <w:bCs/>
        </w:rPr>
        <w:t xml:space="preserve">ste se rozhodli, že tento rok </w:t>
      </w:r>
      <w:r>
        <w:rPr>
          <w:b/>
          <w:bCs/>
        </w:rPr>
        <w:t>je</w:t>
      </w:r>
      <w:r w:rsidRPr="008A3788">
        <w:rPr>
          <w:b/>
          <w:bCs/>
        </w:rPr>
        <w:t xml:space="preserve"> doplníte </w:t>
      </w:r>
      <w:r>
        <w:rPr>
          <w:b/>
          <w:bCs/>
        </w:rPr>
        <w:t>i</w:t>
      </w:r>
      <w:r w:rsidRPr="008A3788">
        <w:rPr>
          <w:b/>
          <w:bCs/>
        </w:rPr>
        <w:t xml:space="preserve"> o grilov</w:t>
      </w:r>
      <w:r>
        <w:rPr>
          <w:b/>
          <w:bCs/>
        </w:rPr>
        <w:t>á</w:t>
      </w:r>
      <w:r w:rsidRPr="008A3788">
        <w:rPr>
          <w:b/>
          <w:bCs/>
        </w:rPr>
        <w:t xml:space="preserve">ní, je nejvyšší čas </w:t>
      </w:r>
      <w:r>
        <w:rPr>
          <w:b/>
          <w:bCs/>
        </w:rPr>
        <w:t>podívat</w:t>
      </w:r>
      <w:r w:rsidRPr="008A3788">
        <w:rPr>
          <w:b/>
          <w:bCs/>
        </w:rPr>
        <w:t xml:space="preserve"> se po vhodném gril</w:t>
      </w:r>
      <w:r>
        <w:rPr>
          <w:b/>
          <w:bCs/>
        </w:rPr>
        <w:t>u</w:t>
      </w:r>
      <w:r w:rsidRPr="008A3788">
        <w:rPr>
          <w:b/>
          <w:bCs/>
        </w:rPr>
        <w:t>. Pr</w:t>
      </w:r>
      <w:r>
        <w:rPr>
          <w:b/>
          <w:bCs/>
        </w:rPr>
        <w:t>o</w:t>
      </w:r>
      <w:r w:rsidRPr="008A3788">
        <w:rPr>
          <w:b/>
          <w:bCs/>
        </w:rPr>
        <w:t xml:space="preserve"> nerozhodn</w:t>
      </w:r>
      <w:r>
        <w:rPr>
          <w:b/>
          <w:bCs/>
        </w:rPr>
        <w:t>é</w:t>
      </w:r>
      <w:r w:rsidRPr="008A3788">
        <w:rPr>
          <w:b/>
          <w:bCs/>
        </w:rPr>
        <w:t xml:space="preserve"> </w:t>
      </w:r>
      <w:r>
        <w:rPr>
          <w:b/>
          <w:bCs/>
        </w:rPr>
        <w:t>nabízíme</w:t>
      </w:r>
      <w:r w:rsidRPr="008A3788">
        <w:rPr>
          <w:b/>
          <w:bCs/>
        </w:rPr>
        <w:t xml:space="preserve"> p</w:t>
      </w:r>
      <w:r>
        <w:rPr>
          <w:b/>
          <w:bCs/>
        </w:rPr>
        <w:t>ř</w:t>
      </w:r>
      <w:r w:rsidRPr="008A3788">
        <w:rPr>
          <w:b/>
          <w:bCs/>
        </w:rPr>
        <w:t>ehled základn</w:t>
      </w:r>
      <w:r>
        <w:rPr>
          <w:b/>
          <w:bCs/>
        </w:rPr>
        <w:t>í</w:t>
      </w:r>
      <w:r w:rsidRPr="008A3788">
        <w:rPr>
          <w:b/>
          <w:bCs/>
        </w:rPr>
        <w:t>ch parametr</w:t>
      </w:r>
      <w:r>
        <w:rPr>
          <w:b/>
          <w:bCs/>
        </w:rPr>
        <w:t>ů</w:t>
      </w:r>
      <w:r w:rsidRPr="008A3788">
        <w:rPr>
          <w:b/>
          <w:bCs/>
        </w:rPr>
        <w:t>, na které se při výběr</w:t>
      </w:r>
      <w:r>
        <w:rPr>
          <w:b/>
          <w:bCs/>
        </w:rPr>
        <w:t>u</w:t>
      </w:r>
      <w:r w:rsidRPr="008A3788">
        <w:rPr>
          <w:b/>
          <w:bCs/>
        </w:rPr>
        <w:t xml:space="preserve"> </w:t>
      </w:r>
      <w:r>
        <w:rPr>
          <w:b/>
          <w:bCs/>
        </w:rPr>
        <w:t>vy</w:t>
      </w:r>
      <w:r w:rsidRPr="008A3788">
        <w:rPr>
          <w:b/>
          <w:bCs/>
        </w:rPr>
        <w:t>platí zam</w:t>
      </w:r>
      <w:r>
        <w:rPr>
          <w:b/>
          <w:bCs/>
        </w:rPr>
        <w:t>ěřit</w:t>
      </w:r>
      <w:r w:rsidRPr="008A3788">
        <w:rPr>
          <w:b/>
          <w:bCs/>
        </w:rPr>
        <w:t xml:space="preserve">. </w:t>
      </w:r>
      <w:r>
        <w:rPr>
          <w:b/>
          <w:bCs/>
        </w:rPr>
        <w:t>Zejména</w:t>
      </w:r>
      <w:r w:rsidRPr="008A3788">
        <w:rPr>
          <w:b/>
          <w:bCs/>
        </w:rPr>
        <w:t xml:space="preserve"> </w:t>
      </w:r>
      <w:r>
        <w:rPr>
          <w:b/>
          <w:bCs/>
        </w:rPr>
        <w:t>pokud</w:t>
      </w:r>
      <w:r w:rsidRPr="008A3788">
        <w:rPr>
          <w:b/>
          <w:bCs/>
        </w:rPr>
        <w:t xml:space="preserve"> vybíráte svůj prv</w:t>
      </w:r>
      <w:r>
        <w:rPr>
          <w:b/>
          <w:bCs/>
        </w:rPr>
        <w:t>ní</w:t>
      </w:r>
      <w:r w:rsidRPr="008A3788">
        <w:rPr>
          <w:b/>
          <w:bCs/>
        </w:rPr>
        <w:t xml:space="preserve"> gril.</w:t>
      </w:r>
    </w:p>
    <w:p w14:paraId="1521E1E4" w14:textId="77777777" w:rsidR="00F15E58" w:rsidRPr="008A3788" w:rsidRDefault="00F15E58" w:rsidP="00F15E58"/>
    <w:p w14:paraId="6DA3C4A6" w14:textId="13571DDD" w:rsidR="00F15E58" w:rsidRPr="00F15E58" w:rsidRDefault="00F15E58" w:rsidP="00F15E58">
      <w:pPr>
        <w:rPr>
          <w:b/>
          <w:bCs/>
        </w:rPr>
      </w:pPr>
      <w:r w:rsidRPr="008A3788">
        <w:rPr>
          <w:b/>
          <w:bCs/>
        </w:rPr>
        <w:t xml:space="preserve">Důležité </w:t>
      </w:r>
      <w:r>
        <w:rPr>
          <w:b/>
          <w:bCs/>
        </w:rPr>
        <w:t>jsou</w:t>
      </w:r>
      <w:r w:rsidRPr="008A3788">
        <w:rPr>
          <w:b/>
          <w:bCs/>
        </w:rPr>
        <w:t xml:space="preserve"> funkčnos</w:t>
      </w:r>
      <w:r>
        <w:rPr>
          <w:b/>
          <w:bCs/>
        </w:rPr>
        <w:t>t</w:t>
      </w:r>
      <w:r w:rsidRPr="008A3788">
        <w:rPr>
          <w:b/>
          <w:bCs/>
        </w:rPr>
        <w:t xml:space="preserve"> </w:t>
      </w:r>
      <w:r>
        <w:rPr>
          <w:b/>
          <w:bCs/>
        </w:rPr>
        <w:t>i</w:t>
      </w:r>
      <w:r w:rsidRPr="008A3788">
        <w:rPr>
          <w:b/>
          <w:bCs/>
        </w:rPr>
        <w:t xml:space="preserve"> rozm</w:t>
      </w:r>
      <w:r>
        <w:rPr>
          <w:b/>
          <w:bCs/>
        </w:rPr>
        <w:t>ě</w:t>
      </w:r>
      <w:r w:rsidRPr="008A3788">
        <w:rPr>
          <w:b/>
          <w:bCs/>
        </w:rPr>
        <w:t>ry</w:t>
      </w:r>
    </w:p>
    <w:p w14:paraId="3EBBF39D" w14:textId="62AE793B" w:rsidR="00F15E58" w:rsidRPr="008A3788" w:rsidRDefault="00F15E58" w:rsidP="00F15E58">
      <w:r w:rsidRPr="008A3788">
        <w:t>Ne každý má ve sv</w:t>
      </w:r>
      <w:r>
        <w:t xml:space="preserve">é </w:t>
      </w:r>
      <w:r w:rsidRPr="008A3788">
        <w:t>domácnosti volný pr</w:t>
      </w:r>
      <w:r>
        <w:t>o</w:t>
      </w:r>
      <w:r w:rsidRPr="008A3788">
        <w:t>stor pr</w:t>
      </w:r>
      <w:r>
        <w:t>o</w:t>
      </w:r>
      <w:r w:rsidRPr="008A3788">
        <w:t xml:space="preserve"> „sezónn</w:t>
      </w:r>
      <w:r>
        <w:t>í</w:t>
      </w:r>
      <w:r w:rsidRPr="008A3788">
        <w:t xml:space="preserve">“ spotřebič, </w:t>
      </w:r>
      <w:r>
        <w:t xml:space="preserve">na </w:t>
      </w:r>
      <w:r w:rsidRPr="008A3788">
        <w:t xml:space="preserve">který může </w:t>
      </w:r>
      <w:r>
        <w:t>několik</w:t>
      </w:r>
      <w:r w:rsidRPr="008A3788">
        <w:t xml:space="preserve"> m</w:t>
      </w:r>
      <w:r>
        <w:t>ě</w:t>
      </w:r>
      <w:r w:rsidRPr="008A3788">
        <w:t>s</w:t>
      </w:r>
      <w:r>
        <w:t>íců</w:t>
      </w:r>
      <w:r w:rsidRPr="008A3788">
        <w:t xml:space="preserve"> v ro</w:t>
      </w:r>
      <w:r>
        <w:t>ce</w:t>
      </w:r>
      <w:r w:rsidRPr="008A3788">
        <w:t xml:space="preserve"> </w:t>
      </w:r>
      <w:r>
        <w:t>sedat</w:t>
      </w:r>
      <w:r w:rsidRPr="008A3788">
        <w:t xml:space="preserve"> prach. Právě v tom spočívá jedna z n</w:t>
      </w:r>
      <w:r>
        <w:t>e</w:t>
      </w:r>
      <w:r w:rsidRPr="008A3788">
        <w:t>jv</w:t>
      </w:r>
      <w:r>
        <w:t>ět</w:t>
      </w:r>
      <w:r w:rsidRPr="008A3788">
        <w:t xml:space="preserve">ších výhod elektrického grilu. </w:t>
      </w:r>
      <w:r>
        <w:t>Zatímco</w:t>
      </w:r>
      <w:r w:rsidRPr="008A3788">
        <w:t xml:space="preserve"> v l</w:t>
      </w:r>
      <w:r>
        <w:t>étě</w:t>
      </w:r>
      <w:r w:rsidRPr="008A3788">
        <w:t xml:space="preserve"> ho vy</w:t>
      </w:r>
      <w:r>
        <w:t>u</w:t>
      </w:r>
      <w:r w:rsidRPr="008A3788">
        <w:t xml:space="preserve">žijete na zahradě či terase, po </w:t>
      </w:r>
      <w:r>
        <w:t>zbytek</w:t>
      </w:r>
      <w:r w:rsidRPr="008A3788">
        <w:t xml:space="preserve"> rok</w:t>
      </w:r>
      <w:r>
        <w:t>u</w:t>
      </w:r>
      <w:r w:rsidRPr="008A3788">
        <w:t xml:space="preserve"> si na </w:t>
      </w:r>
      <w:r>
        <w:t>ně</w:t>
      </w:r>
      <w:r w:rsidRPr="008A3788">
        <w:t>m můžete p</w:t>
      </w:r>
      <w:r>
        <w:t>ří</w:t>
      </w:r>
      <w:r w:rsidRPr="008A3788">
        <w:t>mo v kuchyni připravovat n</w:t>
      </w:r>
      <w:r>
        <w:t>ej</w:t>
      </w:r>
      <w:r w:rsidRPr="008A3788">
        <w:t xml:space="preserve">en různé druhy grilovaného masa, ryb a zeleniny, ale </w:t>
      </w:r>
      <w:r>
        <w:t>i</w:t>
      </w:r>
      <w:r w:rsidRPr="008A3788">
        <w:t xml:space="preserve"> sendviče, zapékané </w:t>
      </w:r>
      <w:proofErr w:type="spellStart"/>
      <w:r w:rsidRPr="008A3788">
        <w:t>tortily</w:t>
      </w:r>
      <w:proofErr w:type="spellEnd"/>
      <w:r>
        <w:t>,</w:t>
      </w:r>
      <w:r w:rsidRPr="008A3788">
        <w:t xml:space="preserve"> či dokonce sladké dezerty. </w:t>
      </w:r>
      <w:r>
        <w:t>Pokud</w:t>
      </w:r>
      <w:r w:rsidRPr="008A3788">
        <w:t xml:space="preserve"> vás omezuj</w:t>
      </w:r>
      <w:r>
        <w:t>í</w:t>
      </w:r>
      <w:r w:rsidRPr="008A3788">
        <w:t xml:space="preserve"> pr</w:t>
      </w:r>
      <w:r>
        <w:t>o</w:t>
      </w:r>
      <w:r w:rsidRPr="008A3788">
        <w:t xml:space="preserve">storové možnosti, nejvhodnější je kontaktní gril. Ideálním řešením je však model, který </w:t>
      </w:r>
      <w:r>
        <w:t>nabízí</w:t>
      </w:r>
      <w:r w:rsidRPr="008A3788">
        <w:t xml:space="preserve"> kontaktní </w:t>
      </w:r>
      <w:r>
        <w:t>i</w:t>
      </w:r>
      <w:r w:rsidRPr="008A3788">
        <w:t xml:space="preserve"> o</w:t>
      </w:r>
      <w:r>
        <w:t>tevř</w:t>
      </w:r>
      <w:r w:rsidRPr="008A3788">
        <w:t>ené BBQ grilov</w:t>
      </w:r>
      <w:r>
        <w:t>á</w:t>
      </w:r>
      <w:r w:rsidRPr="008A3788">
        <w:t xml:space="preserve">ní, vhodné do interiéru </w:t>
      </w:r>
      <w:r>
        <w:t>i</w:t>
      </w:r>
      <w:r w:rsidRPr="008A3788">
        <w:t xml:space="preserve"> exteriéru. Například </w:t>
      </w:r>
      <w:hyperlink r:id="rId9" w:history="1">
        <w:r w:rsidRPr="00F15E58">
          <w:rPr>
            <w:rStyle w:val="Hyperlink"/>
          </w:rPr>
          <w:t>gril</w:t>
        </w:r>
      </w:hyperlink>
      <w:r w:rsidRPr="008A3788">
        <w:t xml:space="preserve"> </w:t>
      </w:r>
      <w:proofErr w:type="spellStart"/>
      <w:r w:rsidRPr="008A3788">
        <w:t>Sage</w:t>
      </w:r>
      <w:proofErr w:type="spellEnd"/>
      <w:r w:rsidRPr="008A3788">
        <w:t xml:space="preserve"> BGR820 má unikátní konstrukci, která umožňuje oboje. Manipulac</w:t>
      </w:r>
      <w:r>
        <w:t>e</w:t>
      </w:r>
      <w:r w:rsidRPr="008A3788">
        <w:t xml:space="preserve"> s grilovacími deskami je t</w:t>
      </w:r>
      <w:r>
        <w:t>é</w:t>
      </w:r>
      <w:r w:rsidRPr="008A3788">
        <w:t xml:space="preserve">ž jednoduchá – </w:t>
      </w:r>
      <w:r>
        <w:t>pokud je</w:t>
      </w:r>
      <w:r w:rsidRPr="008A3788">
        <w:t xml:space="preserve"> t</w:t>
      </w:r>
      <w:r>
        <w:t>ř</w:t>
      </w:r>
      <w:r w:rsidRPr="008A3788">
        <w:t xml:space="preserve">eba, můžete </w:t>
      </w:r>
      <w:r>
        <w:t>je</w:t>
      </w:r>
      <w:r w:rsidRPr="008A3788">
        <w:t xml:space="preserve"> vybra</w:t>
      </w:r>
      <w:r>
        <w:t>t</w:t>
      </w:r>
      <w:r w:rsidRPr="008A3788">
        <w:t xml:space="preserve"> pomoc</w:t>
      </w:r>
      <w:r>
        <w:t>í</w:t>
      </w:r>
      <w:r w:rsidRPr="008A3788">
        <w:t xml:space="preserve"> </w:t>
      </w:r>
      <w:r>
        <w:t>tlačítek</w:t>
      </w:r>
      <w:r w:rsidRPr="008A3788">
        <w:t xml:space="preserve">, vyměnit spodní za horní </w:t>
      </w:r>
      <w:r>
        <w:t>n</w:t>
      </w:r>
      <w:r w:rsidRPr="008A3788">
        <w:t>ebo naopak.</w:t>
      </w:r>
    </w:p>
    <w:p w14:paraId="4B7DA9AC" w14:textId="77777777" w:rsidR="00F15E58" w:rsidRPr="008A3788" w:rsidRDefault="00F15E58" w:rsidP="00F15E58"/>
    <w:p w14:paraId="5727A920" w14:textId="10215658" w:rsidR="00F15E58" w:rsidRPr="00F15E58" w:rsidRDefault="00F15E58" w:rsidP="00F15E58">
      <w:pPr>
        <w:rPr>
          <w:b/>
          <w:bCs/>
        </w:rPr>
      </w:pPr>
      <w:r w:rsidRPr="008A3788">
        <w:rPr>
          <w:b/>
          <w:bCs/>
        </w:rPr>
        <w:t xml:space="preserve">Smart funkce mnohé </w:t>
      </w:r>
      <w:r>
        <w:rPr>
          <w:b/>
          <w:bCs/>
        </w:rPr>
        <w:t>ulehčí</w:t>
      </w:r>
    </w:p>
    <w:p w14:paraId="279007D8" w14:textId="47E20912" w:rsidR="00F15E58" w:rsidRPr="008A3788" w:rsidRDefault="00F15E58" w:rsidP="00F15E58">
      <w:r w:rsidRPr="008A3788">
        <w:t>Radost z grilov</w:t>
      </w:r>
      <w:r>
        <w:t>á</w:t>
      </w:r>
      <w:r w:rsidRPr="008A3788">
        <w:t>ní může leh</w:t>
      </w:r>
      <w:r>
        <w:t>ce</w:t>
      </w:r>
      <w:r w:rsidRPr="008A3788">
        <w:t xml:space="preserve"> pokazit připálené či nerovnoměrně pr</w:t>
      </w:r>
      <w:r>
        <w:t>o</w:t>
      </w:r>
      <w:r w:rsidRPr="008A3788">
        <w:t>pečené j</w:t>
      </w:r>
      <w:r>
        <w:t>í</w:t>
      </w:r>
      <w:r w:rsidRPr="008A3788">
        <w:t xml:space="preserve">dlo. </w:t>
      </w:r>
      <w:r>
        <w:t>Také</w:t>
      </w:r>
      <w:r w:rsidRPr="008A3788">
        <w:t xml:space="preserve"> z tohoto důvodu je elektrický gril vhodnější volbou, </w:t>
      </w:r>
      <w:r>
        <w:t>zejména</w:t>
      </w:r>
      <w:r w:rsidRPr="008A3788">
        <w:t xml:space="preserve"> </w:t>
      </w:r>
      <w:r>
        <w:t>když</w:t>
      </w:r>
      <w:r w:rsidRPr="008A3788">
        <w:t xml:space="preserve"> je vybavený inteligentními technologiemi, které vám pomůž</w:t>
      </w:r>
      <w:r>
        <w:t>o</w:t>
      </w:r>
      <w:r w:rsidRPr="008A3788">
        <w:t>u překonat n</w:t>
      </w:r>
      <w:r>
        <w:t>e</w:t>
      </w:r>
      <w:r w:rsidRPr="008A3788">
        <w:t>jčastější nástrahy grilov</w:t>
      </w:r>
      <w:r>
        <w:t>á</w:t>
      </w:r>
      <w:r w:rsidRPr="008A3788">
        <w:t xml:space="preserve">ní. Velmi užitečné </w:t>
      </w:r>
      <w:r>
        <w:t>jsou</w:t>
      </w:r>
      <w:r w:rsidRPr="008A3788">
        <w:t xml:space="preserve"> například senzory v grilovacích deskách, </w:t>
      </w:r>
      <w:r>
        <w:t>jež</w:t>
      </w:r>
      <w:r w:rsidRPr="008A3788">
        <w:t xml:space="preserve"> dete</w:t>
      </w:r>
      <w:r>
        <w:t>k</w:t>
      </w:r>
      <w:r w:rsidRPr="008A3788">
        <w:t>uj</w:t>
      </w:r>
      <w:r>
        <w:t>í</w:t>
      </w:r>
      <w:r w:rsidRPr="008A3788">
        <w:t xml:space="preserve"> změnu teploty při položení chladnějšího pokrmu na gril a tento pokles následně  vyrovnávají zvýšením toku tepla v dané oblasti. Teplota na grilovacích deskách se </w:t>
      </w:r>
      <w:r>
        <w:t>díky</w:t>
      </w:r>
      <w:r w:rsidRPr="008A3788">
        <w:t xml:space="preserve"> tomu rychle vyrovná na nastaveno</w:t>
      </w:r>
      <w:r>
        <w:t>u</w:t>
      </w:r>
      <w:r w:rsidRPr="008A3788">
        <w:t xml:space="preserve"> hodnotu a výsledek grilov</w:t>
      </w:r>
      <w:r>
        <w:t>á</w:t>
      </w:r>
      <w:r w:rsidRPr="008A3788">
        <w:t xml:space="preserve">ní už neohrozí. </w:t>
      </w:r>
      <w:r>
        <w:t>Pokud</w:t>
      </w:r>
      <w:r w:rsidRPr="008A3788">
        <w:t xml:space="preserve"> chcete na gril</w:t>
      </w:r>
      <w:r>
        <w:t>u</w:t>
      </w:r>
      <w:r w:rsidRPr="008A3788">
        <w:t xml:space="preserve"> připravovat různé druhy masa a s různým stup</w:t>
      </w:r>
      <w:r>
        <w:t>ně</w:t>
      </w:r>
      <w:r w:rsidRPr="008A3788">
        <w:t>m pr</w:t>
      </w:r>
      <w:r>
        <w:t>o</w:t>
      </w:r>
      <w:r w:rsidRPr="008A3788">
        <w:t>pečen</w:t>
      </w:r>
      <w:r>
        <w:t>í</w:t>
      </w:r>
      <w:r w:rsidRPr="008A3788">
        <w:t>, důležité je m</w:t>
      </w:r>
      <w:r>
        <w:t>ít</w:t>
      </w:r>
      <w:r w:rsidRPr="008A3788">
        <w:t xml:space="preserve"> pod palcem </w:t>
      </w:r>
      <w:r>
        <w:t>i</w:t>
      </w:r>
      <w:r w:rsidRPr="008A3788">
        <w:t xml:space="preserve"> teplotu samotného masa. V tako</w:t>
      </w:r>
      <w:r>
        <w:t>vé</w:t>
      </w:r>
      <w:r w:rsidRPr="008A3788">
        <w:t xml:space="preserve">m případě je dobrou volbou prémiový </w:t>
      </w:r>
      <w:hyperlink r:id="rId10" w:history="1">
        <w:r w:rsidRPr="00F15E58">
          <w:rPr>
            <w:rStyle w:val="Hyperlink"/>
          </w:rPr>
          <w:t>gril</w:t>
        </w:r>
      </w:hyperlink>
      <w:r w:rsidRPr="008A3788">
        <w:t xml:space="preserve"> </w:t>
      </w:r>
      <w:proofErr w:type="spellStart"/>
      <w:r w:rsidRPr="008A3788">
        <w:t>Sage</w:t>
      </w:r>
      <w:proofErr w:type="spellEnd"/>
      <w:r w:rsidRPr="008A3788">
        <w:t xml:space="preserve"> BGR840 s integrovanou teplotn</w:t>
      </w:r>
      <w:r>
        <w:t>í</w:t>
      </w:r>
      <w:r w:rsidRPr="008A3788">
        <w:t xml:space="preserve"> sondou, </w:t>
      </w:r>
      <w:r>
        <w:t>díky</w:t>
      </w:r>
      <w:r w:rsidRPr="008A3788">
        <w:t xml:space="preserve"> </w:t>
      </w:r>
      <w:r>
        <w:t>níž</w:t>
      </w:r>
      <w:r w:rsidRPr="008A3788">
        <w:t xml:space="preserve"> vždy připravíte maso přesně pod</w:t>
      </w:r>
      <w:r>
        <w:t>le</w:t>
      </w:r>
      <w:r w:rsidRPr="008A3788">
        <w:t xml:space="preserve"> sv</w:t>
      </w:r>
      <w:r>
        <w:t>ý</w:t>
      </w:r>
      <w:r w:rsidRPr="008A3788">
        <w:t>ch preferencí. Menu teplotn</w:t>
      </w:r>
      <w:r>
        <w:t>í</w:t>
      </w:r>
      <w:r w:rsidRPr="008A3788">
        <w:t xml:space="preserve"> sondy </w:t>
      </w:r>
      <w:r>
        <w:t>nabízí</w:t>
      </w:r>
      <w:r w:rsidRPr="008A3788">
        <w:t xml:space="preserve"> p</w:t>
      </w:r>
      <w:r>
        <w:t>ět</w:t>
      </w:r>
      <w:r w:rsidRPr="008A3788">
        <w:t xml:space="preserve"> nastavení pod</w:t>
      </w:r>
      <w:r>
        <w:t>le</w:t>
      </w:r>
      <w:r w:rsidRPr="008A3788">
        <w:t xml:space="preserve"> druhu masa (hov</w:t>
      </w:r>
      <w:r>
        <w:t>ě</w:t>
      </w:r>
      <w:r w:rsidRPr="008A3788">
        <w:t xml:space="preserve">zí, </w:t>
      </w:r>
      <w:r>
        <w:t>je</w:t>
      </w:r>
      <w:r w:rsidRPr="008A3788">
        <w:t>h</w:t>
      </w:r>
      <w:r>
        <w:t>ně</w:t>
      </w:r>
      <w:r w:rsidRPr="008A3788">
        <w:t xml:space="preserve">čí, </w:t>
      </w:r>
      <w:r>
        <w:t>vepřové</w:t>
      </w:r>
      <w:r w:rsidRPr="008A3788">
        <w:t>, ku</w:t>
      </w:r>
      <w:r>
        <w:t>ře</w:t>
      </w:r>
      <w:r w:rsidRPr="008A3788">
        <w:t>c</w:t>
      </w:r>
      <w:r>
        <w:t>í</w:t>
      </w:r>
      <w:r w:rsidRPr="008A3788">
        <w:t xml:space="preserve"> a ryby) a typu přípravy (od krvavého až po propečený steak). Teplotní sonda potom na základ</w:t>
      </w:r>
      <w:r>
        <w:t>ě</w:t>
      </w:r>
      <w:r w:rsidRPr="008A3788">
        <w:t xml:space="preserve"> zadaných parametr</w:t>
      </w:r>
      <w:r>
        <w:t>ů</w:t>
      </w:r>
      <w:r w:rsidRPr="008A3788">
        <w:t xml:space="preserve"> rozpozná, kdy je maso připravené tak, </w:t>
      </w:r>
      <w:r>
        <w:t>jak</w:t>
      </w:r>
      <w:r w:rsidRPr="008A3788">
        <w:t xml:space="preserve"> </w:t>
      </w:r>
      <w:r>
        <w:t>j</w:t>
      </w:r>
      <w:r w:rsidRPr="008A3788">
        <w:t>ste ch</w:t>
      </w:r>
      <w:r>
        <w:t>tě</w:t>
      </w:r>
      <w:r w:rsidRPr="008A3788">
        <w:t xml:space="preserve">li. </w:t>
      </w:r>
      <w:bookmarkStart w:id="0" w:name="_GoBack"/>
      <w:bookmarkEnd w:id="0"/>
    </w:p>
    <w:p w14:paraId="5B89AD6D" w14:textId="77777777" w:rsidR="00F15E58" w:rsidRPr="008A3788" w:rsidRDefault="00F15E58" w:rsidP="00F15E58"/>
    <w:p w14:paraId="64D070D3" w14:textId="69FA2FA4" w:rsidR="00F15E58" w:rsidRPr="00F15E58" w:rsidRDefault="00F15E58" w:rsidP="00F15E58">
      <w:pPr>
        <w:rPr>
          <w:b/>
          <w:bCs/>
        </w:rPr>
      </w:pPr>
      <w:r w:rsidRPr="008A3788">
        <w:rPr>
          <w:b/>
          <w:bCs/>
        </w:rPr>
        <w:t xml:space="preserve">Údržba, která nezabere </w:t>
      </w:r>
      <w:r>
        <w:rPr>
          <w:b/>
          <w:bCs/>
        </w:rPr>
        <w:t>mnoho</w:t>
      </w:r>
      <w:r w:rsidRPr="008A3788">
        <w:rPr>
          <w:b/>
          <w:bCs/>
        </w:rPr>
        <w:t xml:space="preserve"> času</w:t>
      </w:r>
    </w:p>
    <w:p w14:paraId="2B8548F0" w14:textId="77777777" w:rsidR="00F15E58" w:rsidRPr="008A3788" w:rsidRDefault="00F15E58" w:rsidP="00F15E58">
      <w:r w:rsidRPr="008A3788">
        <w:t>Či</w:t>
      </w:r>
      <w:r>
        <w:t>š</w:t>
      </w:r>
      <w:r w:rsidRPr="008A3788">
        <w:t>tění grilu nepatří k oblíbeným aktivitám a pr</w:t>
      </w:r>
      <w:r>
        <w:t>o</w:t>
      </w:r>
      <w:r w:rsidRPr="008A3788">
        <w:t xml:space="preserve"> někoho může b</w:t>
      </w:r>
      <w:r>
        <w:t>ýt</w:t>
      </w:r>
      <w:r w:rsidRPr="008A3788">
        <w:t xml:space="preserve"> dokonce důvod</w:t>
      </w:r>
      <w:r>
        <w:t>e</w:t>
      </w:r>
      <w:r w:rsidRPr="008A3788">
        <w:t>m, kvůli kterému si steak rad</w:t>
      </w:r>
      <w:r>
        <w:t>ěji</w:t>
      </w:r>
      <w:r w:rsidRPr="008A3788">
        <w:t xml:space="preserve"> připraví na p</w:t>
      </w:r>
      <w:r>
        <w:t>ánvi</w:t>
      </w:r>
      <w:r w:rsidRPr="008A3788">
        <w:t xml:space="preserve">. </w:t>
      </w:r>
      <w:r>
        <w:t>Pokud</w:t>
      </w:r>
      <w:r w:rsidRPr="008A3788">
        <w:t xml:space="preserve"> </w:t>
      </w:r>
      <w:r>
        <w:t>jsou</w:t>
      </w:r>
      <w:r w:rsidRPr="008A3788">
        <w:t xml:space="preserve"> </w:t>
      </w:r>
      <w:r>
        <w:t>ale</w:t>
      </w:r>
      <w:r w:rsidRPr="008A3788">
        <w:t xml:space="preserve"> grilovací desky vyrobené z kvalitního nepřilnavého materiálu, </w:t>
      </w:r>
      <w:r>
        <w:t>u</w:t>
      </w:r>
      <w:r w:rsidRPr="008A3788">
        <w:t xml:space="preserve"> jednoduchých recept</w:t>
      </w:r>
      <w:r>
        <w:t>ů</w:t>
      </w:r>
      <w:r w:rsidRPr="008A3788">
        <w:t xml:space="preserve"> bez tuku si po skončení grilov</w:t>
      </w:r>
      <w:r>
        <w:t>á</w:t>
      </w:r>
      <w:r w:rsidRPr="008A3788">
        <w:t>ní vystačíte s navlhčen</w:t>
      </w:r>
      <w:r>
        <w:t>ým</w:t>
      </w:r>
      <w:r w:rsidRPr="008A3788">
        <w:t xml:space="preserve"> </w:t>
      </w:r>
      <w:r>
        <w:t>hadříkem</w:t>
      </w:r>
      <w:r w:rsidRPr="008A3788">
        <w:t xml:space="preserve"> bez saponátu. Grilovací desky model</w:t>
      </w:r>
      <w:r>
        <w:t>ů</w:t>
      </w:r>
      <w:r w:rsidRPr="008A3788">
        <w:t xml:space="preserve"> </w:t>
      </w:r>
      <w:proofErr w:type="spellStart"/>
      <w:r w:rsidRPr="008A3788">
        <w:t>Sage</w:t>
      </w:r>
      <w:proofErr w:type="spellEnd"/>
      <w:r w:rsidRPr="008A3788">
        <w:t xml:space="preserve"> </w:t>
      </w:r>
      <w:r>
        <w:t>jsou</w:t>
      </w:r>
      <w:r w:rsidRPr="008A3788">
        <w:t xml:space="preserve"> opatřené nepřilnavým povrchem </w:t>
      </w:r>
      <w:proofErr w:type="spellStart"/>
      <w:r w:rsidRPr="008A3788">
        <w:t>Quantanium</w:t>
      </w:r>
      <w:proofErr w:type="spellEnd"/>
      <w:r w:rsidRPr="008A3788">
        <w:t>, p</w:t>
      </w:r>
      <w:r>
        <w:t>ř</w:t>
      </w:r>
      <w:r w:rsidRPr="008A3788">
        <w:t>ič</w:t>
      </w:r>
      <w:r>
        <w:t>emž</w:t>
      </w:r>
      <w:r w:rsidRPr="008A3788">
        <w:t xml:space="preserve"> nastavitelný sklon spodn</w:t>
      </w:r>
      <w:r>
        <w:t xml:space="preserve">í </w:t>
      </w:r>
      <w:r w:rsidRPr="008A3788">
        <w:t>desky umožňuje odv</w:t>
      </w:r>
      <w:r>
        <w:t>ést</w:t>
      </w:r>
      <w:r w:rsidRPr="008A3788">
        <w:t xml:space="preserve"> vše</w:t>
      </w:r>
      <w:r>
        <w:t>chen</w:t>
      </w:r>
      <w:r w:rsidRPr="008A3788">
        <w:t xml:space="preserve"> přebytečný tuk do </w:t>
      </w:r>
      <w:r>
        <w:t>odkapávací</w:t>
      </w:r>
      <w:r w:rsidRPr="008A3788">
        <w:t xml:space="preserve"> misky. D</w:t>
      </w:r>
      <w:r>
        <w:t>e</w:t>
      </w:r>
      <w:r w:rsidRPr="008A3788">
        <w:t xml:space="preserve">sky </w:t>
      </w:r>
      <w:r>
        <w:t>jsou</w:t>
      </w:r>
      <w:r w:rsidRPr="008A3788">
        <w:t xml:space="preserve"> nav</w:t>
      </w:r>
      <w:r>
        <w:t>íc</w:t>
      </w:r>
      <w:r w:rsidRPr="008A3788">
        <w:t xml:space="preserve"> odnímatelné, takže při v</w:t>
      </w:r>
      <w:r>
        <w:t>ětším</w:t>
      </w:r>
      <w:r w:rsidRPr="008A3788">
        <w:t xml:space="preserve"> zneči</w:t>
      </w:r>
      <w:r>
        <w:t>š</w:t>
      </w:r>
      <w:r w:rsidRPr="008A3788">
        <w:t>t</w:t>
      </w:r>
      <w:r>
        <w:t>ě</w:t>
      </w:r>
      <w:r w:rsidRPr="008A3788">
        <w:t xml:space="preserve">ní </w:t>
      </w:r>
      <w:r>
        <w:t>je</w:t>
      </w:r>
      <w:r w:rsidRPr="008A3788">
        <w:t xml:space="preserve"> jednodu</w:t>
      </w:r>
      <w:r>
        <w:t>še</w:t>
      </w:r>
      <w:r w:rsidRPr="008A3788">
        <w:t xml:space="preserve"> umyjete v</w:t>
      </w:r>
      <w:r>
        <w:t> myčce nádobí</w:t>
      </w:r>
      <w:r w:rsidRPr="008A3788">
        <w:t xml:space="preserve">. Z času stráveného s rodinou či </w:t>
      </w:r>
      <w:r>
        <w:t>přáteli</w:t>
      </w:r>
      <w:r w:rsidRPr="008A3788">
        <w:t xml:space="preserve"> si tak nemusíte ukrajovat pracným či</w:t>
      </w:r>
      <w:r>
        <w:t>š</w:t>
      </w:r>
      <w:r w:rsidRPr="008A3788">
        <w:t>těním.</w:t>
      </w:r>
    </w:p>
    <w:p w14:paraId="334BE373" w14:textId="77777777" w:rsidR="00F15E58" w:rsidRPr="008A3788" w:rsidRDefault="00F15E58" w:rsidP="00F15E58"/>
    <w:p w14:paraId="01617877" w14:textId="77777777" w:rsidR="00F15E58" w:rsidRDefault="00F15E58" w:rsidP="00F15E58"/>
    <w:p w14:paraId="0FC5597C" w14:textId="77777777" w:rsidR="009F3C96" w:rsidRDefault="009F3C96" w:rsidP="0013483F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E9CDFF" w14:textId="77777777" w:rsidR="003C3B91" w:rsidRPr="006A69E0" w:rsidRDefault="005B2E62" w:rsidP="0013483F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6A69E0" w:rsidRDefault="005B2E62" w:rsidP="0013483F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6A69E0" w:rsidRDefault="005B2E62" w:rsidP="0013483F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smoothie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6A69E0" w:rsidRDefault="003C3B91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460DC0C1" w14:textId="77777777" w:rsidR="003C3B91" w:rsidRPr="006A69E0" w:rsidRDefault="005B2E62" w:rsidP="0013483F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1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18A87E63" w14:textId="77777777" w:rsidR="003C3B91" w:rsidRPr="006A69E0" w:rsidRDefault="003C3B91" w:rsidP="0013483F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</w:p>
    <w:p w14:paraId="13056061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13483F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F15E58" w:rsidP="0013483F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2">
        <w:r w:rsidR="005B2E62"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="005B2E62"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13483F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13483F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6313A" w14:textId="77777777" w:rsidR="00F15E58" w:rsidRDefault="00F15E58">
      <w:pPr>
        <w:spacing w:after="0" w:line="240" w:lineRule="auto"/>
      </w:pPr>
      <w:r>
        <w:separator/>
      </w:r>
    </w:p>
  </w:endnote>
  <w:endnote w:type="continuationSeparator" w:id="0">
    <w:p w14:paraId="4EE6765B" w14:textId="77777777" w:rsidR="00F15E58" w:rsidRDefault="00F1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379E" w14:textId="77777777" w:rsidR="00F15E58" w:rsidRDefault="00F15E58">
      <w:pPr>
        <w:spacing w:after="0" w:line="240" w:lineRule="auto"/>
      </w:pPr>
      <w:r>
        <w:separator/>
      </w:r>
    </w:p>
  </w:footnote>
  <w:footnote w:type="continuationSeparator" w:id="0">
    <w:p w14:paraId="2D1FAE48" w14:textId="77777777" w:rsidR="00F15E58" w:rsidRDefault="00F1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F15E58" w:rsidRDefault="00F15E58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D6827"/>
    <w:rsid w:val="001F4905"/>
    <w:rsid w:val="00231CCD"/>
    <w:rsid w:val="0028088B"/>
    <w:rsid w:val="002A2A7D"/>
    <w:rsid w:val="002A65B2"/>
    <w:rsid w:val="002F2B52"/>
    <w:rsid w:val="00306C51"/>
    <w:rsid w:val="00377EAE"/>
    <w:rsid w:val="003A45B7"/>
    <w:rsid w:val="003A63B0"/>
    <w:rsid w:val="003B3D6E"/>
    <w:rsid w:val="003C1A1A"/>
    <w:rsid w:val="003C3B91"/>
    <w:rsid w:val="003F7D33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333F"/>
    <w:rsid w:val="0050035E"/>
    <w:rsid w:val="00511D04"/>
    <w:rsid w:val="00512057"/>
    <w:rsid w:val="00520C65"/>
    <w:rsid w:val="00556C37"/>
    <w:rsid w:val="005A75F5"/>
    <w:rsid w:val="005B2E62"/>
    <w:rsid w:val="005B33FE"/>
    <w:rsid w:val="005F6F64"/>
    <w:rsid w:val="0061708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6AB1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2462E"/>
    <w:rsid w:val="00871F8D"/>
    <w:rsid w:val="00887F78"/>
    <w:rsid w:val="008955B8"/>
    <w:rsid w:val="00896C42"/>
    <w:rsid w:val="008F35B8"/>
    <w:rsid w:val="009670A2"/>
    <w:rsid w:val="009958FE"/>
    <w:rsid w:val="009A05D1"/>
    <w:rsid w:val="009A3116"/>
    <w:rsid w:val="009A33F6"/>
    <w:rsid w:val="009B43DC"/>
    <w:rsid w:val="009C7ADA"/>
    <w:rsid w:val="009E051F"/>
    <w:rsid w:val="009E0799"/>
    <w:rsid w:val="009E3D03"/>
    <w:rsid w:val="009E3F13"/>
    <w:rsid w:val="009F3C96"/>
    <w:rsid w:val="00A2372A"/>
    <w:rsid w:val="00A52C57"/>
    <w:rsid w:val="00A737D8"/>
    <w:rsid w:val="00A74CAE"/>
    <w:rsid w:val="00AB59EA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953F7"/>
    <w:rsid w:val="00C96549"/>
    <w:rsid w:val="00CA2ABD"/>
    <w:rsid w:val="00D67AF9"/>
    <w:rsid w:val="00DA74BE"/>
    <w:rsid w:val="00E101DA"/>
    <w:rsid w:val="00E57465"/>
    <w:rsid w:val="00E80A31"/>
    <w:rsid w:val="00EE0EB3"/>
    <w:rsid w:val="00EE50AE"/>
    <w:rsid w:val="00F103E1"/>
    <w:rsid w:val="00F140FB"/>
    <w:rsid w:val="00F15E58"/>
    <w:rsid w:val="00F4337C"/>
    <w:rsid w:val="00F535F0"/>
    <w:rsid w:val="00F9063A"/>
    <w:rsid w:val="00F917D2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  <w:style w:type="character" w:styleId="CommentReference">
    <w:name w:val="annotation reference"/>
    <w:basedOn w:val="DefaultParagraphFont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al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/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sagecz.cz/grily/bgr820" TargetMode="External"/><Relationship Id="rId10" Type="http://schemas.openxmlformats.org/officeDocument/2006/relationships/hyperlink" Target="https://www.sagecz.cz/grily/bgr8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C500-3912-784C-8CEB-917202D0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3882</Characters>
  <Application>Microsoft Macintosh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2024-03-18T13:00:00Z</dcterms:created>
  <dcterms:modified xsi:type="dcterms:W3CDTF">2024-03-18T13:00:00Z</dcterms:modified>
  <dc:language>cs-CZ</dc:language>
</cp:coreProperties>
</file>