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2ADC8" w14:textId="77777777" w:rsidR="00FD1230" w:rsidRDefault="00FD1230" w:rsidP="009A311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8AD7D4F" w14:textId="77777777" w:rsidR="00FE6582" w:rsidRPr="000C2B4E" w:rsidRDefault="00FE6582" w:rsidP="00F140FB">
      <w:pPr>
        <w:jc w:val="center"/>
        <w:rPr>
          <w:b/>
          <w:bCs/>
          <w:sz w:val="28"/>
          <w:szCs w:val="28"/>
        </w:rPr>
      </w:pPr>
      <w:r w:rsidRPr="000C2B4E">
        <w:rPr>
          <w:b/>
          <w:bCs/>
          <w:sz w:val="28"/>
          <w:szCs w:val="28"/>
        </w:rPr>
        <w:t xml:space="preserve">Nastavení pákového kávovaru </w:t>
      </w:r>
      <w:r>
        <w:rPr>
          <w:b/>
          <w:bCs/>
          <w:sz w:val="28"/>
          <w:szCs w:val="28"/>
        </w:rPr>
        <w:t>není</w:t>
      </w:r>
      <w:r w:rsidRPr="000C2B4E">
        <w:rPr>
          <w:b/>
          <w:bCs/>
          <w:sz w:val="28"/>
          <w:szCs w:val="28"/>
        </w:rPr>
        <w:t xml:space="preserve"> v</w:t>
      </w:r>
      <w:r>
        <w:rPr>
          <w:b/>
          <w:bCs/>
          <w:sz w:val="28"/>
          <w:szCs w:val="28"/>
        </w:rPr>
        <w:t>ě</w:t>
      </w:r>
      <w:r w:rsidRPr="000C2B4E">
        <w:rPr>
          <w:b/>
          <w:bCs/>
          <w:sz w:val="28"/>
          <w:szCs w:val="28"/>
        </w:rPr>
        <w:t>da</w:t>
      </w:r>
      <w:r>
        <w:rPr>
          <w:b/>
          <w:bCs/>
          <w:sz w:val="28"/>
          <w:szCs w:val="28"/>
        </w:rPr>
        <w:t>. Co byste měli udělat nejdříve?</w:t>
      </w:r>
    </w:p>
    <w:p w14:paraId="72AD089A" w14:textId="77777777" w:rsidR="00FE6582" w:rsidRDefault="00FE6582" w:rsidP="00FE6582">
      <w:pPr>
        <w:rPr>
          <w:b/>
          <w:bCs/>
        </w:rPr>
      </w:pPr>
    </w:p>
    <w:p w14:paraId="732FF208" w14:textId="77777777" w:rsidR="00FE6582" w:rsidRPr="00CE52D9" w:rsidRDefault="00FE6582" w:rsidP="00F140FB">
      <w:pPr>
        <w:jc w:val="both"/>
        <w:rPr>
          <w:b/>
          <w:bCs/>
        </w:rPr>
      </w:pPr>
      <w:r>
        <w:rPr>
          <w:b/>
          <w:bCs/>
        </w:rPr>
        <w:t>Udělali</w:t>
      </w:r>
      <w:r w:rsidRPr="00CE52D9">
        <w:rPr>
          <w:b/>
          <w:bCs/>
        </w:rPr>
        <w:t xml:space="preserve"> </w:t>
      </w:r>
      <w:r>
        <w:rPr>
          <w:b/>
          <w:bCs/>
        </w:rPr>
        <w:t>j</w:t>
      </w:r>
      <w:r w:rsidRPr="00CE52D9">
        <w:rPr>
          <w:b/>
          <w:bCs/>
        </w:rPr>
        <w:t xml:space="preserve">ste si na Vánoce radost novým kávovarem? </w:t>
      </w:r>
      <w:r>
        <w:rPr>
          <w:b/>
          <w:bCs/>
        </w:rPr>
        <w:t>N</w:t>
      </w:r>
      <w:r w:rsidRPr="00CE52D9">
        <w:rPr>
          <w:b/>
          <w:bCs/>
        </w:rPr>
        <w:t xml:space="preserve">ebo </w:t>
      </w:r>
      <w:r>
        <w:rPr>
          <w:b/>
          <w:bCs/>
        </w:rPr>
        <w:t xml:space="preserve">chcete k </w:t>
      </w:r>
      <w:r w:rsidRPr="00CE52D9">
        <w:rPr>
          <w:b/>
          <w:bCs/>
        </w:rPr>
        <w:t xml:space="preserve">jeho </w:t>
      </w:r>
      <w:r>
        <w:rPr>
          <w:b/>
          <w:bCs/>
        </w:rPr>
        <w:t>koupi</w:t>
      </w:r>
      <w:r w:rsidRPr="00CE52D9">
        <w:rPr>
          <w:b/>
          <w:bCs/>
        </w:rPr>
        <w:t xml:space="preserve"> </w:t>
      </w:r>
      <w:r>
        <w:rPr>
          <w:b/>
          <w:bCs/>
        </w:rPr>
        <w:t>využít období novoročních slev?</w:t>
      </w:r>
      <w:r w:rsidRPr="00CE52D9">
        <w:rPr>
          <w:b/>
          <w:bCs/>
        </w:rPr>
        <w:t xml:space="preserve"> </w:t>
      </w:r>
      <w:r>
        <w:rPr>
          <w:b/>
          <w:bCs/>
        </w:rPr>
        <w:t>Pokud</w:t>
      </w:r>
      <w:r w:rsidRPr="00CE52D9">
        <w:rPr>
          <w:b/>
          <w:bCs/>
        </w:rPr>
        <w:t xml:space="preserve"> vaš</w:t>
      </w:r>
      <w:r>
        <w:rPr>
          <w:b/>
          <w:bCs/>
        </w:rPr>
        <w:t>e</w:t>
      </w:r>
      <w:r w:rsidRPr="00CE52D9">
        <w:rPr>
          <w:b/>
          <w:bCs/>
        </w:rPr>
        <w:t xml:space="preserve"> volba padla na pákový kávovar, poradíme vám, </w:t>
      </w:r>
      <w:r>
        <w:rPr>
          <w:b/>
          <w:bCs/>
        </w:rPr>
        <w:t>c</w:t>
      </w:r>
      <w:r w:rsidRPr="00CE52D9">
        <w:rPr>
          <w:b/>
          <w:bCs/>
        </w:rPr>
        <w:t xml:space="preserve">o </w:t>
      </w:r>
      <w:r>
        <w:rPr>
          <w:b/>
          <w:bCs/>
        </w:rPr>
        <w:t xml:space="preserve">dělat, </w:t>
      </w:r>
      <w:r w:rsidRPr="00CE52D9">
        <w:rPr>
          <w:b/>
          <w:bCs/>
        </w:rPr>
        <w:t xml:space="preserve">aby vám </w:t>
      </w:r>
      <w:r>
        <w:rPr>
          <w:b/>
          <w:bCs/>
        </w:rPr>
        <w:t xml:space="preserve">hned </w:t>
      </w:r>
      <w:r w:rsidRPr="00CE52D9">
        <w:rPr>
          <w:b/>
          <w:bCs/>
        </w:rPr>
        <w:t xml:space="preserve">po rozbalení </w:t>
      </w:r>
      <w:r>
        <w:rPr>
          <w:b/>
          <w:bCs/>
        </w:rPr>
        <w:t>sloužil</w:t>
      </w:r>
      <w:r w:rsidRPr="00CE52D9">
        <w:rPr>
          <w:b/>
          <w:bCs/>
        </w:rPr>
        <w:t xml:space="preserve"> </w:t>
      </w:r>
      <w:r>
        <w:rPr>
          <w:b/>
          <w:bCs/>
        </w:rPr>
        <w:t>c</w:t>
      </w:r>
      <w:r w:rsidRPr="00CE52D9">
        <w:rPr>
          <w:b/>
          <w:bCs/>
        </w:rPr>
        <w:t xml:space="preserve">o </w:t>
      </w:r>
      <w:r>
        <w:rPr>
          <w:b/>
          <w:bCs/>
        </w:rPr>
        <w:t>nejlépe</w:t>
      </w:r>
      <w:r w:rsidRPr="00CE52D9">
        <w:rPr>
          <w:b/>
          <w:bCs/>
        </w:rPr>
        <w:t>.</w:t>
      </w:r>
    </w:p>
    <w:p w14:paraId="116500F0" w14:textId="77777777" w:rsidR="00FE6582" w:rsidRDefault="00FE6582" w:rsidP="00F140FB">
      <w:pPr>
        <w:jc w:val="both"/>
      </w:pPr>
    </w:p>
    <w:p w14:paraId="6AE1BD8B" w14:textId="77777777" w:rsidR="00FE6582" w:rsidRPr="00CE52D9" w:rsidRDefault="00FE6582" w:rsidP="00F140FB">
      <w:pPr>
        <w:jc w:val="both"/>
        <w:rPr>
          <w:b/>
          <w:bCs/>
        </w:rPr>
      </w:pPr>
      <w:r>
        <w:rPr>
          <w:b/>
          <w:bCs/>
        </w:rPr>
        <w:t>Páky se obávat není třeba</w:t>
      </w:r>
    </w:p>
    <w:p w14:paraId="71316CD6" w14:textId="087BB03F" w:rsidR="00FE6582" w:rsidRDefault="00FE6582" w:rsidP="00F140FB">
      <w:pPr>
        <w:jc w:val="both"/>
      </w:pPr>
      <w:r>
        <w:t xml:space="preserve">Pákový kávovar je oblíbenou volbou těch, kteří si chtějí i v pohodlí domova dopřát šálek kávy, na jakou jsou zvyklí z kaváren. Oproti kapslovým či plnoautomatickým přístrojům má hned několik výhod. Především při manipulaci s pákovým kávovarem nejste ochuzení o zážitek z přípravy kávy – páku taktéž používají i profesionálové. Zatímco vy si můžete nastavit hrubost namletí kávy a její množství, vyspělá elektronika přístroje má pod kontrolou všechny ostatní důležité parametry – od teploty a tlaku vody až po rovnoměrnost extrakce. Součástí pákového kávovaru bývá i tryska na napěnění mléka, takže nebudete ochuzení ani o možnost připravit si krémové cappuccino nebo </w:t>
      </w:r>
      <w:proofErr w:type="spellStart"/>
      <w:r>
        <w:t>latté</w:t>
      </w:r>
      <w:proofErr w:type="spellEnd"/>
      <w:r>
        <w:t>. V porovnání s plnoautomatickým kávovarem sice příprava kávy s pákou vyžaduje trochu více zručnosti, ale výsledek a pocit z ní stojí za to. Nemluvě o tom, že při cenovém rozdílu, často i několik desítek tisíc korun ve prospěch páky, je tento drobný „</w:t>
      </w:r>
      <w:proofErr w:type="spellStart"/>
      <w:r>
        <w:t>diskomfort</w:t>
      </w:r>
      <w:proofErr w:type="spellEnd"/>
      <w:r>
        <w:t xml:space="preserve">“ opravdu zanedbatelný. </w:t>
      </w:r>
      <w:r w:rsidR="00E101DA">
        <w:t xml:space="preserve">Další výhodou pákových kávovarů je, že oproti těm automatickým jdou lépe vyčistit a nedochází k usazování sedliny uvnitř přístroje a následnému šíření plísní. </w:t>
      </w:r>
      <w:bookmarkStart w:id="0" w:name="_GoBack"/>
      <w:bookmarkEnd w:id="0"/>
    </w:p>
    <w:p w14:paraId="10294AF3" w14:textId="77777777" w:rsidR="00FE6582" w:rsidRDefault="00FE6582" w:rsidP="00F140FB">
      <w:pPr>
        <w:jc w:val="both"/>
      </w:pPr>
    </w:p>
    <w:p w14:paraId="1B2D13D6" w14:textId="77777777" w:rsidR="00FE6582" w:rsidRPr="004B5B79" w:rsidRDefault="00FE6582" w:rsidP="00F140FB">
      <w:pPr>
        <w:jc w:val="both"/>
        <w:rPr>
          <w:b/>
          <w:bCs/>
        </w:rPr>
      </w:pPr>
      <w:r w:rsidRPr="004B5B79">
        <w:rPr>
          <w:b/>
          <w:bCs/>
        </w:rPr>
        <w:t>Na začátek stačí návod</w:t>
      </w:r>
    </w:p>
    <w:p w14:paraId="2B5EBE21" w14:textId="77777777" w:rsidR="00FE6582" w:rsidRPr="004C4CB0" w:rsidRDefault="00FE6582" w:rsidP="00F140FB">
      <w:pPr>
        <w:jc w:val="both"/>
      </w:pPr>
      <w:r>
        <w:t>Potřeba nastavení může nezkušené „</w:t>
      </w:r>
      <w:proofErr w:type="spellStart"/>
      <w:r>
        <w:t>kávičkáře</w:t>
      </w:r>
      <w:proofErr w:type="spellEnd"/>
      <w:r>
        <w:t>“ od koupi pákového kávovaru odrazovat. Podle odborníka však nejde o nic komplikovaného a stačí postupovat podle návodu. P</w:t>
      </w:r>
      <w:r w:rsidRPr="000C2B4E">
        <w:t>o pár šál</w:t>
      </w:r>
      <w:r>
        <w:t>cí</w:t>
      </w:r>
      <w:r w:rsidRPr="000C2B4E">
        <w:t>ch kávy budete m</w:t>
      </w:r>
      <w:r>
        <w:t>ít</w:t>
      </w:r>
      <w:r w:rsidRPr="000C2B4E">
        <w:t xml:space="preserve"> jednotlivé úkony doslova zautomatizované. </w:t>
      </w:r>
      <w:r>
        <w:t>„</w:t>
      </w:r>
      <w:r>
        <w:rPr>
          <w:i/>
          <w:iCs/>
        </w:rPr>
        <w:t>Nejdříve</w:t>
      </w:r>
      <w:r w:rsidRPr="00F9514B">
        <w:rPr>
          <w:i/>
          <w:iCs/>
        </w:rPr>
        <w:t xml:space="preserve"> si nastavte správn</w:t>
      </w:r>
      <w:r>
        <w:rPr>
          <w:i/>
          <w:iCs/>
        </w:rPr>
        <w:t>o</w:t>
      </w:r>
      <w:r w:rsidRPr="00F9514B">
        <w:rPr>
          <w:i/>
          <w:iCs/>
        </w:rPr>
        <w:t>u teplotu na extrakci kávy. V praxi to znamená nah</w:t>
      </w:r>
      <w:r>
        <w:rPr>
          <w:i/>
          <w:iCs/>
        </w:rPr>
        <w:t>řát</w:t>
      </w:r>
      <w:r w:rsidRPr="00F9514B">
        <w:rPr>
          <w:i/>
          <w:iCs/>
        </w:rPr>
        <w:t xml:space="preserve"> páku, </w:t>
      </w:r>
      <w:proofErr w:type="spellStart"/>
      <w:r w:rsidRPr="00F9514B">
        <w:rPr>
          <w:i/>
          <w:iCs/>
        </w:rPr>
        <w:t>spa</w:t>
      </w:r>
      <w:r>
        <w:rPr>
          <w:i/>
          <w:iCs/>
        </w:rPr>
        <w:t>ř</w:t>
      </w:r>
      <w:r w:rsidRPr="00F9514B">
        <w:rPr>
          <w:i/>
          <w:iCs/>
        </w:rPr>
        <w:t>ovac</w:t>
      </w:r>
      <w:r>
        <w:rPr>
          <w:i/>
          <w:iCs/>
        </w:rPr>
        <w:t>í</w:t>
      </w:r>
      <w:proofErr w:type="spellEnd"/>
      <w:r w:rsidRPr="00F9514B">
        <w:rPr>
          <w:i/>
          <w:iCs/>
        </w:rPr>
        <w:t xml:space="preserve"> hlavu a šálek, do kterého budeme extrahovat kávu. Potom můžete přistoupit k nastaven</w:t>
      </w:r>
      <w:r>
        <w:rPr>
          <w:i/>
          <w:iCs/>
        </w:rPr>
        <w:t>í</w:t>
      </w:r>
      <w:r w:rsidRPr="00F9514B">
        <w:rPr>
          <w:i/>
          <w:iCs/>
        </w:rPr>
        <w:t xml:space="preserve"> hrubosti mlet</w:t>
      </w:r>
      <w:r>
        <w:rPr>
          <w:i/>
          <w:iCs/>
        </w:rPr>
        <w:t>í</w:t>
      </w:r>
      <w:r w:rsidRPr="00F9514B">
        <w:rPr>
          <w:i/>
          <w:iCs/>
        </w:rPr>
        <w:t xml:space="preserve"> a optimálního množství kávy</w:t>
      </w:r>
      <w:r>
        <w:t xml:space="preserve">. </w:t>
      </w:r>
      <w:r w:rsidRPr="00F219C8">
        <w:rPr>
          <w:i/>
          <w:iCs/>
        </w:rPr>
        <w:t>Na jedno espresso by to m</w:t>
      </w:r>
      <w:r>
        <w:rPr>
          <w:i/>
          <w:iCs/>
        </w:rPr>
        <w:t>ě</w:t>
      </w:r>
      <w:r w:rsidRPr="00F219C8">
        <w:rPr>
          <w:i/>
          <w:iCs/>
        </w:rPr>
        <w:t>lo b</w:t>
      </w:r>
      <w:r>
        <w:rPr>
          <w:i/>
          <w:iCs/>
        </w:rPr>
        <w:t>ýt</w:t>
      </w:r>
      <w:r w:rsidRPr="00F219C8">
        <w:rPr>
          <w:i/>
          <w:iCs/>
        </w:rPr>
        <w:t xml:space="preserve"> minimálně 14 gram</w:t>
      </w:r>
      <w:r>
        <w:rPr>
          <w:i/>
          <w:iCs/>
        </w:rPr>
        <w:t>ů,</w:t>
      </w:r>
      <w:r w:rsidRPr="00F219C8">
        <w:rPr>
          <w:i/>
          <w:iCs/>
        </w:rPr>
        <w:t xml:space="preserve"> </w:t>
      </w:r>
      <w:r>
        <w:rPr>
          <w:i/>
          <w:iCs/>
        </w:rPr>
        <w:t>ideálně ale</w:t>
      </w:r>
      <w:r w:rsidRPr="00F219C8">
        <w:rPr>
          <w:i/>
          <w:iCs/>
        </w:rPr>
        <w:t xml:space="preserve"> 19 až 22 gram</w:t>
      </w:r>
      <w:r>
        <w:rPr>
          <w:i/>
          <w:iCs/>
        </w:rPr>
        <w:t>ů,“</w:t>
      </w:r>
      <w:r w:rsidRPr="00F9514B">
        <w:t xml:space="preserve"> </w:t>
      </w:r>
      <w:r>
        <w:t xml:space="preserve">radí </w:t>
      </w:r>
      <w:r w:rsidRPr="00704D12">
        <w:rPr>
          <w:b/>
          <w:bCs/>
        </w:rPr>
        <w:t xml:space="preserve">Václav Mlčoch, specialista značky </w:t>
      </w:r>
      <w:proofErr w:type="spellStart"/>
      <w:r w:rsidRPr="00704D12">
        <w:rPr>
          <w:b/>
          <w:bCs/>
        </w:rPr>
        <w:t>Sage</w:t>
      </w:r>
      <w:proofErr w:type="spellEnd"/>
      <w:r w:rsidRPr="00AE2248">
        <w:t>,</w:t>
      </w:r>
      <w:r>
        <w:t xml:space="preserve"> a pokračuje:</w:t>
      </w:r>
      <w:r w:rsidRPr="004C4CB0">
        <w:rPr>
          <w:i/>
          <w:iCs/>
        </w:rPr>
        <w:t xml:space="preserve"> „</w:t>
      </w:r>
      <w:r>
        <w:rPr>
          <w:i/>
          <w:iCs/>
        </w:rPr>
        <w:t>Zda</w:t>
      </w:r>
      <w:r w:rsidRPr="004C4CB0">
        <w:rPr>
          <w:i/>
          <w:iCs/>
        </w:rPr>
        <w:t xml:space="preserve"> se vám to podařilo, </w:t>
      </w:r>
      <w:r>
        <w:rPr>
          <w:i/>
          <w:iCs/>
        </w:rPr>
        <w:t xml:space="preserve">napoví už </w:t>
      </w:r>
      <w:r w:rsidRPr="004C4CB0">
        <w:rPr>
          <w:i/>
          <w:iCs/>
        </w:rPr>
        <w:t xml:space="preserve">způsob, </w:t>
      </w:r>
      <w:r>
        <w:rPr>
          <w:i/>
          <w:iCs/>
        </w:rPr>
        <w:t>j</w:t>
      </w:r>
      <w:r w:rsidRPr="004C4CB0">
        <w:rPr>
          <w:i/>
          <w:iCs/>
        </w:rPr>
        <w:t xml:space="preserve">akým káva při extrakci vytéká. Z páky by neměla téct velmi rychle ani </w:t>
      </w:r>
      <w:r>
        <w:rPr>
          <w:i/>
          <w:iCs/>
        </w:rPr>
        <w:t>kapat</w:t>
      </w:r>
      <w:r w:rsidRPr="004C4CB0">
        <w:rPr>
          <w:i/>
          <w:iCs/>
        </w:rPr>
        <w:t>. Ideáln</w:t>
      </w:r>
      <w:r>
        <w:rPr>
          <w:i/>
          <w:iCs/>
        </w:rPr>
        <w:t>í</w:t>
      </w:r>
      <w:r w:rsidRPr="004C4CB0">
        <w:rPr>
          <w:i/>
          <w:iCs/>
        </w:rPr>
        <w:t xml:space="preserve"> je souvislý pr</w:t>
      </w:r>
      <w:r>
        <w:rPr>
          <w:i/>
          <w:iCs/>
        </w:rPr>
        <w:t>ou</w:t>
      </w:r>
      <w:r w:rsidRPr="004C4CB0">
        <w:rPr>
          <w:i/>
          <w:iCs/>
        </w:rPr>
        <w:t>d kr</w:t>
      </w:r>
      <w:r>
        <w:rPr>
          <w:i/>
          <w:iCs/>
        </w:rPr>
        <w:t>émy</w:t>
      </w:r>
      <w:r w:rsidRPr="004C4CB0">
        <w:rPr>
          <w:i/>
          <w:iCs/>
        </w:rPr>
        <w:t>,“</w:t>
      </w:r>
      <w:r>
        <w:t xml:space="preserve"> radí.</w:t>
      </w:r>
      <w:r w:rsidRPr="004C4CB0">
        <w:t xml:space="preserve"> </w:t>
      </w:r>
      <w:r>
        <w:t xml:space="preserve">Při každém nastavování nového kávovaru počítejte s tím, že dokonalému espressu s hladkou oříškovou </w:t>
      </w:r>
      <w:proofErr w:type="spellStart"/>
      <w:r>
        <w:t>krémou</w:t>
      </w:r>
      <w:proofErr w:type="spellEnd"/>
      <w:r>
        <w:t xml:space="preserve"> bez bublinek bude předcházet několik „pokusných“ káv. </w:t>
      </w:r>
      <w:r w:rsidRPr="004C4CB0">
        <w:rPr>
          <w:i/>
          <w:iCs/>
        </w:rPr>
        <w:t>„</w:t>
      </w:r>
      <w:r>
        <w:rPr>
          <w:i/>
          <w:iCs/>
        </w:rPr>
        <w:t>Jestliže</w:t>
      </w:r>
      <w:r w:rsidRPr="004C4CB0">
        <w:rPr>
          <w:i/>
          <w:iCs/>
        </w:rPr>
        <w:t xml:space="preserve"> kávovar nevykazuje žádné technické problémy, </w:t>
      </w:r>
      <w:r>
        <w:rPr>
          <w:i/>
          <w:iCs/>
        </w:rPr>
        <w:t>ale vy</w:t>
      </w:r>
      <w:r w:rsidRPr="004B5B79">
        <w:rPr>
          <w:i/>
          <w:iCs/>
        </w:rPr>
        <w:t xml:space="preserve"> máte pocit, že ani po spotřebování </w:t>
      </w:r>
      <w:r>
        <w:rPr>
          <w:i/>
          <w:iCs/>
        </w:rPr>
        <w:t>kilogramového</w:t>
      </w:r>
      <w:r w:rsidRPr="004B5B79">
        <w:rPr>
          <w:i/>
          <w:iCs/>
        </w:rPr>
        <w:t xml:space="preserve"> balení kvalitní kávy to stále </w:t>
      </w:r>
      <w:r>
        <w:rPr>
          <w:i/>
          <w:iCs/>
        </w:rPr>
        <w:t>není</w:t>
      </w:r>
      <w:r w:rsidRPr="004B5B79">
        <w:rPr>
          <w:i/>
          <w:iCs/>
        </w:rPr>
        <w:t xml:space="preserve"> ono, doporuč</w:t>
      </w:r>
      <w:r>
        <w:rPr>
          <w:i/>
          <w:iCs/>
        </w:rPr>
        <w:t>uji</w:t>
      </w:r>
      <w:r w:rsidRPr="004B5B79">
        <w:rPr>
          <w:i/>
          <w:iCs/>
        </w:rPr>
        <w:t xml:space="preserve"> absolvovat kurz přípravy kávy.</w:t>
      </w:r>
      <w:r>
        <w:rPr>
          <w:i/>
          <w:iCs/>
        </w:rPr>
        <w:t xml:space="preserve"> Tam se kromě jiného naučíte i o technikách šlehání mléka, výběru</w:t>
      </w:r>
      <w:r w:rsidRPr="004B5B79">
        <w:rPr>
          <w:i/>
          <w:iCs/>
        </w:rPr>
        <w:t xml:space="preserve"> káv</w:t>
      </w:r>
      <w:r>
        <w:rPr>
          <w:i/>
          <w:iCs/>
        </w:rPr>
        <w:t>y</w:t>
      </w:r>
      <w:r w:rsidRPr="004B5B79">
        <w:rPr>
          <w:i/>
          <w:iCs/>
        </w:rPr>
        <w:t xml:space="preserve"> a jej</w:t>
      </w:r>
      <w:r>
        <w:rPr>
          <w:i/>
          <w:iCs/>
        </w:rPr>
        <w:t>ím</w:t>
      </w:r>
      <w:r w:rsidRPr="004B5B79">
        <w:rPr>
          <w:i/>
          <w:iCs/>
        </w:rPr>
        <w:t xml:space="preserve"> skladov</w:t>
      </w:r>
      <w:r>
        <w:rPr>
          <w:i/>
          <w:iCs/>
        </w:rPr>
        <w:t>á</w:t>
      </w:r>
      <w:r w:rsidRPr="004B5B79">
        <w:rPr>
          <w:i/>
          <w:iCs/>
        </w:rPr>
        <w:t xml:space="preserve">ní </w:t>
      </w:r>
      <w:r>
        <w:rPr>
          <w:i/>
          <w:iCs/>
        </w:rPr>
        <w:t>a samozřejmě o</w:t>
      </w:r>
      <w:r w:rsidRPr="004B5B79">
        <w:rPr>
          <w:i/>
          <w:iCs/>
        </w:rPr>
        <w:t xml:space="preserve"> správn</w:t>
      </w:r>
      <w:r>
        <w:rPr>
          <w:i/>
          <w:iCs/>
        </w:rPr>
        <w:t>é</w:t>
      </w:r>
      <w:r w:rsidRPr="004B5B79">
        <w:rPr>
          <w:i/>
          <w:iCs/>
        </w:rPr>
        <w:t xml:space="preserve"> údržbě kávovaru</w:t>
      </w:r>
      <w:r>
        <w:rPr>
          <w:i/>
          <w:iCs/>
        </w:rPr>
        <w:t xml:space="preserve">,“ </w:t>
      </w:r>
      <w:r w:rsidRPr="004C4CB0">
        <w:t>dodává V. Mlčoch.</w:t>
      </w:r>
    </w:p>
    <w:p w14:paraId="6CB0B31B" w14:textId="77777777" w:rsidR="00FE6582" w:rsidRDefault="00FE6582" w:rsidP="00F140FB">
      <w:pPr>
        <w:jc w:val="both"/>
        <w:rPr>
          <w:i/>
          <w:iCs/>
        </w:rPr>
      </w:pPr>
    </w:p>
    <w:p w14:paraId="51D3F8B6" w14:textId="77777777" w:rsidR="00FE6582" w:rsidRPr="00F219C8" w:rsidRDefault="00FE6582" w:rsidP="00F140FB">
      <w:pPr>
        <w:jc w:val="both"/>
        <w:rPr>
          <w:b/>
          <w:bCs/>
        </w:rPr>
      </w:pPr>
      <w:r w:rsidRPr="00F219C8">
        <w:rPr>
          <w:b/>
          <w:bCs/>
        </w:rPr>
        <w:t>Káva rozhoduje</w:t>
      </w:r>
    </w:p>
    <w:p w14:paraId="4BF93928" w14:textId="1F8907F6" w:rsidR="00FE6582" w:rsidRDefault="00FE6582" w:rsidP="00F140FB">
      <w:pPr>
        <w:jc w:val="both"/>
      </w:pPr>
      <w:r w:rsidRPr="00091027">
        <w:lastRenderedPageBreak/>
        <w:t xml:space="preserve">Každý </w:t>
      </w:r>
      <w:r>
        <w:t xml:space="preserve">pákový </w:t>
      </w:r>
      <w:r w:rsidRPr="00091027">
        <w:t xml:space="preserve">kávovar </w:t>
      </w:r>
      <w:r>
        <w:t>má už v základním balení vše</w:t>
      </w:r>
      <w:r w:rsidRPr="00091027">
        <w:t xml:space="preserve">, </w:t>
      </w:r>
      <w:r>
        <w:t>c</w:t>
      </w:r>
      <w:r w:rsidRPr="00091027">
        <w:t>o člověk potřebuje hned po rozbalení</w:t>
      </w:r>
      <w:r>
        <w:t xml:space="preserve"> – to znamená páku</w:t>
      </w:r>
      <w:r w:rsidRPr="00091027">
        <w:t xml:space="preserve">, </w:t>
      </w:r>
      <w:proofErr w:type="spellStart"/>
      <w:r>
        <w:t>tamper</w:t>
      </w:r>
      <w:proofErr w:type="spellEnd"/>
      <w:r>
        <w:t>, sítka</w:t>
      </w:r>
      <w:r w:rsidRPr="00091027">
        <w:t>, konvičk</w:t>
      </w:r>
      <w:r>
        <w:t>u</w:t>
      </w:r>
      <w:r w:rsidRPr="00091027">
        <w:t xml:space="preserve"> na mléko. </w:t>
      </w:r>
      <w:r>
        <w:t xml:space="preserve">Postupně </w:t>
      </w:r>
      <w:r w:rsidRPr="004C4CB0">
        <w:t xml:space="preserve">si </w:t>
      </w:r>
      <w:r>
        <w:t>můžete dokoupit i další praktické příslušenství – od</w:t>
      </w:r>
      <w:r w:rsidRPr="004C4CB0">
        <w:t xml:space="preserve"> gumov</w:t>
      </w:r>
      <w:r>
        <w:t>é</w:t>
      </w:r>
      <w:r w:rsidRPr="004C4CB0">
        <w:t xml:space="preserve"> podložk</w:t>
      </w:r>
      <w:r>
        <w:t>y</w:t>
      </w:r>
      <w:r w:rsidRPr="004C4CB0">
        <w:t xml:space="preserve"> pod páku</w:t>
      </w:r>
      <w:r>
        <w:t xml:space="preserve"> přes další konvičky, váhu až po </w:t>
      </w:r>
      <w:hyperlink r:id="rId9" w:history="1">
        <w:r w:rsidRPr="00F140FB">
          <w:rPr>
            <w:rStyle w:val="Hyperlink"/>
          </w:rPr>
          <w:t>speciální nádobku</w:t>
        </w:r>
      </w:hyperlink>
      <w:r>
        <w:t xml:space="preserve"> na v</w:t>
      </w:r>
      <w:r w:rsidRPr="00742E68">
        <w:t>yklepáv</w:t>
      </w:r>
      <w:r>
        <w:t>á</w:t>
      </w:r>
      <w:r w:rsidRPr="00742E68">
        <w:t xml:space="preserve">ní kávové sedliny z páky </w:t>
      </w:r>
      <w:r>
        <w:t xml:space="preserve">nebo </w:t>
      </w:r>
      <w:hyperlink r:id="rId10" w:history="1">
        <w:r w:rsidRPr="00F140FB">
          <w:rPr>
            <w:rStyle w:val="Hyperlink"/>
          </w:rPr>
          <w:t>nástavec</w:t>
        </w:r>
      </w:hyperlink>
      <w:r w:rsidRPr="00F140FB">
        <w:t>,</w:t>
      </w:r>
      <w:r>
        <w:t xml:space="preserve"> který zabrání rozsypání kávy při mletí a pěchování. </w:t>
      </w:r>
      <w:r w:rsidR="00E101DA">
        <w:t xml:space="preserve">V </w:t>
      </w:r>
      <w:r w:rsidRPr="000C2B4E">
        <w:t>prv</w:t>
      </w:r>
      <w:r>
        <w:t>ní</w:t>
      </w:r>
      <w:r w:rsidRPr="000C2B4E">
        <w:t xml:space="preserve"> </w:t>
      </w:r>
      <w:r>
        <w:t>ř</w:t>
      </w:r>
      <w:r w:rsidRPr="000C2B4E">
        <w:t>ad</w:t>
      </w:r>
      <w:r>
        <w:t>ě</w:t>
      </w:r>
      <w:r w:rsidRPr="000C2B4E">
        <w:t xml:space="preserve"> </w:t>
      </w:r>
      <w:r>
        <w:t>je</w:t>
      </w:r>
      <w:r w:rsidRPr="000C2B4E">
        <w:t xml:space="preserve"> </w:t>
      </w:r>
      <w:r>
        <w:t>ale</w:t>
      </w:r>
      <w:r w:rsidRPr="000C2B4E">
        <w:t xml:space="preserve"> třeba k</w:t>
      </w:r>
      <w:r>
        <w:t>ou</w:t>
      </w:r>
      <w:r w:rsidRPr="000C2B4E">
        <w:t xml:space="preserve">pit kvalitní kávu, bez </w:t>
      </w:r>
      <w:r>
        <w:t>ní</w:t>
      </w:r>
      <w:r w:rsidRPr="000C2B4E">
        <w:t xml:space="preserve"> si neporadí ani ten nejlepší a nejdražší přístroj</w:t>
      </w:r>
      <w:r>
        <w:t xml:space="preserve">.  </w:t>
      </w:r>
      <w:r w:rsidRPr="00F9514B">
        <w:rPr>
          <w:i/>
          <w:iCs/>
        </w:rPr>
        <w:t>„Vybírejte vždy kávu, u kter</w:t>
      </w:r>
      <w:r>
        <w:rPr>
          <w:i/>
          <w:iCs/>
        </w:rPr>
        <w:t>é</w:t>
      </w:r>
      <w:r w:rsidRPr="00F9514B">
        <w:rPr>
          <w:i/>
          <w:iCs/>
        </w:rPr>
        <w:t xml:space="preserve"> je znám</w:t>
      </w:r>
      <w:r>
        <w:rPr>
          <w:i/>
          <w:iCs/>
        </w:rPr>
        <w:t>á</w:t>
      </w:r>
      <w:r w:rsidRPr="00F9514B">
        <w:rPr>
          <w:i/>
          <w:iCs/>
        </w:rPr>
        <w:t xml:space="preserve"> </w:t>
      </w:r>
      <w:r>
        <w:rPr>
          <w:i/>
          <w:iCs/>
        </w:rPr>
        <w:t>země</w:t>
      </w:r>
      <w:r w:rsidRPr="00F9514B">
        <w:rPr>
          <w:i/>
          <w:iCs/>
        </w:rPr>
        <w:t xml:space="preserve"> původu, odrůda</w:t>
      </w:r>
      <w:r>
        <w:rPr>
          <w:i/>
          <w:iCs/>
        </w:rPr>
        <w:t xml:space="preserve">, </w:t>
      </w:r>
      <w:r w:rsidRPr="00F9514B">
        <w:rPr>
          <w:i/>
          <w:iCs/>
        </w:rPr>
        <w:t>způsob zpracov</w:t>
      </w:r>
      <w:r>
        <w:rPr>
          <w:i/>
          <w:iCs/>
        </w:rPr>
        <w:t>á</w:t>
      </w:r>
      <w:r w:rsidRPr="00F9514B">
        <w:rPr>
          <w:i/>
          <w:iCs/>
        </w:rPr>
        <w:t>ní</w:t>
      </w:r>
      <w:r>
        <w:rPr>
          <w:i/>
          <w:iCs/>
        </w:rPr>
        <w:t>, a</w:t>
      </w:r>
      <w:r w:rsidRPr="00F9514B">
        <w:rPr>
          <w:i/>
          <w:iCs/>
        </w:rPr>
        <w:t xml:space="preserve"> </w:t>
      </w:r>
      <w:r>
        <w:rPr>
          <w:i/>
          <w:iCs/>
        </w:rPr>
        <w:t>především</w:t>
      </w:r>
      <w:r w:rsidRPr="00F9514B">
        <w:rPr>
          <w:i/>
          <w:iCs/>
        </w:rPr>
        <w:t xml:space="preserve"> datum pražen</w:t>
      </w:r>
      <w:r>
        <w:rPr>
          <w:i/>
          <w:iCs/>
        </w:rPr>
        <w:t>í</w:t>
      </w:r>
      <w:r w:rsidRPr="00F9514B">
        <w:rPr>
          <w:i/>
          <w:iCs/>
        </w:rPr>
        <w:t>. V ideálním případě by nem</w:t>
      </w:r>
      <w:r>
        <w:rPr>
          <w:i/>
          <w:iCs/>
        </w:rPr>
        <w:t>ě</w:t>
      </w:r>
      <w:r w:rsidRPr="00F9514B">
        <w:rPr>
          <w:i/>
          <w:iCs/>
        </w:rPr>
        <w:t>l b</w:t>
      </w:r>
      <w:r>
        <w:rPr>
          <w:i/>
          <w:iCs/>
        </w:rPr>
        <w:t>ýt</w:t>
      </w:r>
      <w:r w:rsidRPr="00F9514B">
        <w:rPr>
          <w:i/>
          <w:iCs/>
        </w:rPr>
        <w:t xml:space="preserve"> starší dv</w:t>
      </w:r>
      <w:r>
        <w:rPr>
          <w:i/>
          <w:iCs/>
        </w:rPr>
        <w:t>ou</w:t>
      </w:r>
      <w:r w:rsidRPr="00F9514B">
        <w:rPr>
          <w:i/>
          <w:iCs/>
        </w:rPr>
        <w:t xml:space="preserve"> týdn</w:t>
      </w:r>
      <w:r>
        <w:rPr>
          <w:i/>
          <w:iCs/>
        </w:rPr>
        <w:t xml:space="preserve">ů,“ </w:t>
      </w:r>
      <w:r>
        <w:t xml:space="preserve">upozorňuje V. Mlčoch. Velká balení kávy do zásoby nejsou vhodná, pokud je nedokážete spotřebovat do týdne. Stejně ke na skladování kávy nedoporučuje ledničku, kde se k ní mohou dostat různé pachy a vlhkost. Lepší volbou je tak neprůhledný obal s pořádným uzávěrem, který zamezí přístupu vzduchu, a chladné místo.  </w:t>
      </w:r>
    </w:p>
    <w:p w14:paraId="3312819C" w14:textId="77777777" w:rsidR="00FE6582" w:rsidRDefault="00FE6582" w:rsidP="00F140FB">
      <w:pPr>
        <w:jc w:val="both"/>
      </w:pPr>
    </w:p>
    <w:p w14:paraId="6802FB7C" w14:textId="77777777" w:rsidR="00FE6582" w:rsidRPr="00F219C8" w:rsidRDefault="00FE6582" w:rsidP="00F140FB">
      <w:pPr>
        <w:jc w:val="both"/>
        <w:rPr>
          <w:b/>
          <w:bCs/>
        </w:rPr>
      </w:pPr>
      <w:r w:rsidRPr="00F219C8">
        <w:rPr>
          <w:b/>
          <w:bCs/>
        </w:rPr>
        <w:t>Novoročn</w:t>
      </w:r>
      <w:r>
        <w:rPr>
          <w:b/>
          <w:bCs/>
        </w:rPr>
        <w:t>í</w:t>
      </w:r>
      <w:r w:rsidRPr="00F219C8">
        <w:rPr>
          <w:b/>
          <w:bCs/>
        </w:rPr>
        <w:t xml:space="preserve"> tip</w:t>
      </w:r>
      <w:r>
        <w:rPr>
          <w:b/>
          <w:bCs/>
        </w:rPr>
        <w:t xml:space="preserve"> od </w:t>
      </w:r>
      <w:proofErr w:type="spellStart"/>
      <w:r>
        <w:rPr>
          <w:b/>
          <w:bCs/>
        </w:rPr>
        <w:t>Sage</w:t>
      </w:r>
      <w:proofErr w:type="spellEnd"/>
    </w:p>
    <w:p w14:paraId="5576BEA1" w14:textId="317DD829" w:rsidR="00FE6582" w:rsidRDefault="00FE6582" w:rsidP="00F140FB">
      <w:pPr>
        <w:jc w:val="both"/>
      </w:pPr>
      <w:r>
        <w:fldChar w:fldCharType="begin"/>
      </w:r>
      <w:r>
        <w:instrText xml:space="preserve"> INCLUDEPICTURE "/Users/zuzanasimova/Library/Group Containers/UBF8T346G9.ms/WebArchiveCopyPasteTempFiles/com.microsoft.Word/941381.jpg" \* MERGEFORMATINET </w:instrText>
      </w:r>
      <w:r>
        <w:fldChar w:fldCharType="separate"/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43591A5" wp14:editId="66212E5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82115" cy="1528445"/>
            <wp:effectExtent l="0" t="0" r="0" b="0"/>
            <wp:wrapSquare wrapText="bothSides"/>
            <wp:docPr id="235704727" name="Obrázok 2" descr="SAGE BES875B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AGE BES875BK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end"/>
      </w:r>
      <w:r>
        <w:t xml:space="preserve"> Hledáte tip na cenově výhodný </w:t>
      </w:r>
      <w:hyperlink r:id="rId12" w:history="1">
        <w:r w:rsidRPr="00F140FB">
          <w:rPr>
            <w:rStyle w:val="Hyperlink"/>
          </w:rPr>
          <w:t>pákový kávovar</w:t>
        </w:r>
      </w:hyperlink>
      <w:r w:rsidRPr="00F140FB">
        <w:t>,</w:t>
      </w:r>
      <w:r>
        <w:t xml:space="preserve"> který uspokojí požadavky náročného, ale přitom začínajícího „</w:t>
      </w:r>
      <w:proofErr w:type="spellStart"/>
      <w:r>
        <w:t>baristy</w:t>
      </w:r>
      <w:proofErr w:type="spellEnd"/>
      <w:r>
        <w:t xml:space="preserve">“? Model </w:t>
      </w:r>
      <w:proofErr w:type="spellStart"/>
      <w:r w:rsidRPr="005F4372">
        <w:rPr>
          <w:b/>
          <w:bCs/>
        </w:rPr>
        <w:t>Sage</w:t>
      </w:r>
      <w:proofErr w:type="spellEnd"/>
      <w:r w:rsidRPr="005F4372">
        <w:rPr>
          <w:b/>
          <w:bCs/>
        </w:rPr>
        <w:t xml:space="preserve"> BES875BKS </w:t>
      </w:r>
      <w:proofErr w:type="spellStart"/>
      <w:r w:rsidRPr="005F4372">
        <w:rPr>
          <w:b/>
          <w:bCs/>
        </w:rPr>
        <w:t>The</w:t>
      </w:r>
      <w:proofErr w:type="spellEnd"/>
      <w:r w:rsidRPr="005F4372">
        <w:rPr>
          <w:b/>
          <w:bCs/>
        </w:rPr>
        <w:t xml:space="preserve"> </w:t>
      </w:r>
      <w:proofErr w:type="spellStart"/>
      <w:r w:rsidRPr="005F4372">
        <w:rPr>
          <w:b/>
          <w:bCs/>
        </w:rPr>
        <w:t>Barista</w:t>
      </w:r>
      <w:proofErr w:type="spellEnd"/>
      <w:r w:rsidRPr="005F4372">
        <w:rPr>
          <w:b/>
          <w:bCs/>
        </w:rPr>
        <w:t xml:space="preserve"> Express</w:t>
      </w:r>
      <w:r>
        <w:t xml:space="preserve"> zajistí vše, co je pro dokonalé espresso potřebné. Je vybavený technologií digitální kontroly, která zamezí teplotním výkyvům vody s tolerancí 1 °C. Pro dokonalou a vyváženou chuť kávy využívá nízkotlakovou </w:t>
      </w:r>
      <w:proofErr w:type="spellStart"/>
      <w:r>
        <w:t>preinfuzi</w:t>
      </w:r>
      <w:proofErr w:type="spellEnd"/>
      <w:r>
        <w:t xml:space="preserve"> při tlaku 4 bary, což zajistí, že mletá káva v sítku částečně nasákne vodou a napučí. Až následně přetlakový ventil nastaví potřebný tlak 9 barů. Výsledkem je tak káva s lahodnou chutí a dokonalou oříškovou </w:t>
      </w:r>
      <w:proofErr w:type="spellStart"/>
      <w:r>
        <w:t>krémou</w:t>
      </w:r>
      <w:proofErr w:type="spellEnd"/>
      <w:r>
        <w:t>.</w:t>
      </w:r>
    </w:p>
    <w:p w14:paraId="477C069F" w14:textId="77777777" w:rsidR="00FE6582" w:rsidRDefault="00FE6582" w:rsidP="00F140FB">
      <w:pPr>
        <w:jc w:val="both"/>
      </w:pPr>
    </w:p>
    <w:p w14:paraId="7C16DD52" w14:textId="77777777" w:rsidR="00FE6582" w:rsidRDefault="00FE6582" w:rsidP="00F140FB">
      <w:pPr>
        <w:jc w:val="both"/>
      </w:pPr>
      <w:r>
        <w:t>Cena 14 999 Kč</w:t>
      </w:r>
    </w:p>
    <w:p w14:paraId="60319D1B" w14:textId="77777777" w:rsidR="00FD1230" w:rsidRDefault="00FD1230" w:rsidP="009A311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813B4BC" w14:textId="77777777" w:rsidR="007D5462" w:rsidRDefault="007D5462" w:rsidP="007D5462">
      <w:pPr>
        <w:tabs>
          <w:tab w:val="left" w:pos="7040"/>
        </w:tabs>
        <w:spacing w:after="0" w:line="240" w:lineRule="auto"/>
        <w:jc w:val="both"/>
      </w:pPr>
      <w:r>
        <w:tab/>
      </w:r>
    </w:p>
    <w:p w14:paraId="10756E1E" w14:textId="344AC374" w:rsidR="00FD1230" w:rsidRPr="00C277AF" w:rsidRDefault="00FD1230" w:rsidP="009A3116">
      <w:pPr>
        <w:spacing w:after="0"/>
        <w:jc w:val="both"/>
        <w:rPr>
          <w:rFonts w:ascii="Calibri" w:hAnsi="Calibri" w:cs="Arial"/>
        </w:rPr>
      </w:pPr>
    </w:p>
    <w:p w14:paraId="040E1E6A" w14:textId="77777777" w:rsidR="00FD1230" w:rsidRPr="00C277AF" w:rsidRDefault="00FD1230" w:rsidP="009A3116">
      <w:pPr>
        <w:spacing w:after="0"/>
        <w:jc w:val="both"/>
        <w:rPr>
          <w:rFonts w:ascii="Calibri" w:hAnsi="Calibri" w:cs="Arial"/>
        </w:rPr>
      </w:pPr>
    </w:p>
    <w:p w14:paraId="49E678CB" w14:textId="013CD9F1" w:rsidR="00887F78" w:rsidRPr="009A3116" w:rsidRDefault="00FD1230" w:rsidP="009A3116">
      <w:pPr>
        <w:spacing w:after="0"/>
        <w:jc w:val="both"/>
        <w:rPr>
          <w:rFonts w:ascii="Calibri" w:hAnsi="Calibri" w:cs="Arial"/>
        </w:rPr>
      </w:pPr>
      <w:r w:rsidRPr="00C277AF">
        <w:rPr>
          <w:rFonts w:ascii="Calibri" w:hAnsi="Calibri" w:cs="Arial"/>
        </w:rPr>
        <w:t xml:space="preserve"> </w:t>
      </w:r>
    </w:p>
    <w:p w14:paraId="4F34605E" w14:textId="77777777" w:rsidR="001D6827" w:rsidRPr="006A69E0" w:rsidRDefault="001D6827" w:rsidP="009A3116">
      <w:pPr>
        <w:jc w:val="both"/>
        <w:rPr>
          <w:rFonts w:ascii="Calibri" w:eastAsia="Times New Roman" w:hAnsi="Calibri" w:cs="Times New Roman"/>
          <w:b/>
          <w:bCs/>
          <w:sz w:val="18"/>
          <w:szCs w:val="18"/>
        </w:rPr>
      </w:pPr>
    </w:p>
    <w:p w14:paraId="0FC5597C" w14:textId="77777777" w:rsidR="009F3C96" w:rsidRDefault="009F3C96" w:rsidP="009A3116">
      <w:pPr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3E9CDFF" w14:textId="77777777" w:rsidR="003C3B91" w:rsidRPr="006A69E0" w:rsidRDefault="005B2E62" w:rsidP="009A3116">
      <w:pPr>
        <w:jc w:val="both"/>
        <w:rPr>
          <w:rFonts w:ascii="Calibri" w:eastAsia="Times New Roman" w:hAnsi="Calibri" w:cstheme="minorHAnsi"/>
          <w:sz w:val="18"/>
          <w:szCs w:val="18"/>
          <w:lang w:eastAsia="cs-CZ"/>
        </w:rPr>
      </w:pPr>
      <w:r w:rsidRPr="006A69E0">
        <w:rPr>
          <w:rFonts w:ascii="Calibri" w:eastAsia="Times New Roman" w:hAnsi="Calibri" w:cstheme="minorHAnsi"/>
          <w:b/>
          <w:bCs/>
          <w:sz w:val="18"/>
          <w:szCs w:val="18"/>
        </w:rPr>
        <w:t xml:space="preserve">O značce </w:t>
      </w:r>
      <w:proofErr w:type="spellStart"/>
      <w:r w:rsidRPr="006A69E0">
        <w:rPr>
          <w:rFonts w:ascii="Calibri" w:eastAsia="Times New Roman" w:hAnsi="Calibri" w:cstheme="minorHAnsi"/>
          <w:b/>
          <w:bCs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b/>
          <w:bCs/>
          <w:sz w:val="18"/>
          <w:szCs w:val="18"/>
        </w:rPr>
        <w:t xml:space="preserve">: </w:t>
      </w:r>
    </w:p>
    <w:p w14:paraId="1B90A92C" w14:textId="77777777" w:rsidR="003C3B91" w:rsidRPr="006A69E0" w:rsidRDefault="005B2E62" w:rsidP="009A3116">
      <w:pPr>
        <w:jc w:val="both"/>
        <w:rPr>
          <w:rFonts w:ascii="Calibri" w:eastAsia="Times New Roman" w:hAnsi="Calibri" w:cstheme="minorHAnsi"/>
          <w:sz w:val="18"/>
          <w:szCs w:val="18"/>
          <w:lang w:eastAsia="ar-SA"/>
        </w:rPr>
      </w:pP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je evropskou značkou společnosti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Breville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, jejíž produkty se prodávají ve více než 50 zemích světa. Australská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Breville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Groupe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Brevillu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se začala psát v roce 1932 a této společnosti vděčíme například za tzv. sendvič-toaster, který vyvinula jako první výrobce na světě. Po jeho uvedení na trh v roce 1974 se jenom v Austrálii prodalo 400 000 kusů. </w:t>
      </w:r>
    </w:p>
    <w:p w14:paraId="17B6C84A" w14:textId="77777777" w:rsidR="003C3B91" w:rsidRPr="006A69E0" w:rsidRDefault="005B2E62" w:rsidP="009A3116">
      <w:pPr>
        <w:spacing w:after="0"/>
        <w:jc w:val="both"/>
        <w:rPr>
          <w:rFonts w:ascii="Calibri" w:eastAsia="Times New Roman" w:hAnsi="Calibri" w:cstheme="minorHAnsi"/>
          <w:sz w:val="18"/>
          <w:szCs w:val="18"/>
        </w:rPr>
      </w:pPr>
      <w:r w:rsidRPr="006A69E0">
        <w:rPr>
          <w:rFonts w:ascii="Calibri" w:eastAsia="Times New Roman" w:hAnsi="Calibri" w:cstheme="minorHAnsi"/>
          <w:sz w:val="18"/>
          <w:szCs w:val="18"/>
        </w:rPr>
        <w:t xml:space="preserve">Na český trh značka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vstoupila v roce 2018 a postupně na něj uvede produkty zaměřené na přípravu kávy – espressa, mlýnky, pěniče; grilování – grily, smoking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gun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;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odšťavňování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– odšťavňovače,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smoothie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nebo přípravu potravin – roboty, mixéry, food procesory. </w:t>
      </w:r>
      <w:r w:rsidRPr="006A69E0">
        <w:rPr>
          <w:rFonts w:ascii="Calibri" w:hAnsi="Calibri" w:cstheme="minorHAnsi"/>
          <w:sz w:val="18"/>
          <w:szCs w:val="18"/>
        </w:rPr>
        <w:t xml:space="preserve">Díky vlastnímu návrhu a náročnému testování bude možné u všech spotřebičů rozšířit záruku na tři roky. </w:t>
      </w:r>
      <w:r w:rsidRPr="006A69E0">
        <w:rPr>
          <w:rFonts w:ascii="Calibri" w:eastAsia="Times New Roman" w:hAnsi="Calibri" w:cstheme="minorHAnsi"/>
          <w:sz w:val="18"/>
          <w:szCs w:val="18"/>
        </w:rPr>
        <w:t xml:space="preserve">Pro Českou republiku, Slovensko, Maďarsko a Polsko značku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zastupuje exkluzivně společnost Fast ČR, patřící mezi největší regionální distributory domácích spotřebičů.</w:t>
      </w:r>
    </w:p>
    <w:p w14:paraId="5A2E876A" w14:textId="77777777" w:rsidR="003C3B91" w:rsidRPr="006A69E0" w:rsidRDefault="003C3B91" w:rsidP="009A3116">
      <w:pPr>
        <w:spacing w:after="0"/>
        <w:jc w:val="both"/>
        <w:rPr>
          <w:rFonts w:ascii="Calibri" w:hAnsi="Calibri" w:cstheme="minorHAnsi"/>
          <w:sz w:val="18"/>
          <w:szCs w:val="18"/>
        </w:rPr>
      </w:pPr>
    </w:p>
    <w:p w14:paraId="460DC0C1" w14:textId="77777777" w:rsidR="003C3B91" w:rsidRPr="006A69E0" w:rsidRDefault="005B2E62" w:rsidP="009A3116">
      <w:pPr>
        <w:spacing w:after="0"/>
        <w:jc w:val="both"/>
        <w:rPr>
          <w:rFonts w:ascii="Calibri" w:eastAsia="Calibri" w:hAnsi="Calibri" w:cstheme="minorHAnsi"/>
          <w:sz w:val="18"/>
          <w:szCs w:val="18"/>
        </w:rPr>
      </w:pPr>
      <w:r w:rsidRPr="006A69E0">
        <w:rPr>
          <w:rFonts w:ascii="Calibri" w:hAnsi="Calibri" w:cstheme="minorHAnsi"/>
          <w:sz w:val="18"/>
          <w:szCs w:val="18"/>
        </w:rPr>
        <w:t xml:space="preserve">Pro další informace a novinky navštivte adresu </w:t>
      </w:r>
      <w:hyperlink r:id="rId13">
        <w:r w:rsidRPr="006A69E0">
          <w:rPr>
            <w:rStyle w:val="Internetovodkaz"/>
            <w:rFonts w:ascii="Calibri" w:hAnsi="Calibri" w:cstheme="minorHAnsi"/>
            <w:sz w:val="18"/>
            <w:szCs w:val="18"/>
          </w:rPr>
          <w:t>www.sagecz.cz</w:t>
        </w:r>
      </w:hyperlink>
      <w:r w:rsidRPr="006A69E0">
        <w:rPr>
          <w:rFonts w:ascii="Calibri" w:hAnsi="Calibri" w:cstheme="minorHAnsi"/>
          <w:sz w:val="18"/>
          <w:szCs w:val="18"/>
        </w:rPr>
        <w:t xml:space="preserve">.  </w:t>
      </w:r>
    </w:p>
    <w:p w14:paraId="18A87E63" w14:textId="77777777" w:rsidR="003C3B91" w:rsidRPr="006A69E0" w:rsidRDefault="003C3B91" w:rsidP="009A3116">
      <w:pPr>
        <w:spacing w:after="0"/>
        <w:jc w:val="both"/>
        <w:rPr>
          <w:rFonts w:ascii="Calibri" w:eastAsia="Times New Roman" w:hAnsi="Calibri" w:cstheme="minorHAnsi"/>
          <w:sz w:val="18"/>
          <w:szCs w:val="18"/>
        </w:rPr>
      </w:pPr>
    </w:p>
    <w:p w14:paraId="13056061" w14:textId="77777777" w:rsidR="003C3B91" w:rsidRPr="006A69E0" w:rsidRDefault="005B2E62" w:rsidP="009A3116">
      <w:pPr>
        <w:spacing w:after="0"/>
        <w:jc w:val="both"/>
        <w:rPr>
          <w:rFonts w:ascii="Calibri" w:hAnsi="Calibri" w:cstheme="minorHAnsi"/>
          <w:b/>
          <w:sz w:val="18"/>
          <w:szCs w:val="18"/>
        </w:rPr>
      </w:pPr>
      <w:r w:rsidRPr="006A69E0">
        <w:rPr>
          <w:rFonts w:ascii="Calibri" w:hAnsi="Calibri" w:cstheme="minorHAnsi"/>
          <w:b/>
          <w:sz w:val="18"/>
          <w:szCs w:val="18"/>
        </w:rPr>
        <w:t>Kontakt pro média:</w:t>
      </w:r>
    </w:p>
    <w:p w14:paraId="504F167F" w14:textId="77777777" w:rsidR="003C3B91" w:rsidRPr="006A69E0" w:rsidRDefault="005B2E62" w:rsidP="009A3116">
      <w:pPr>
        <w:spacing w:after="0"/>
        <w:jc w:val="both"/>
        <w:rPr>
          <w:rFonts w:ascii="Calibri" w:hAnsi="Calibri" w:cstheme="minorHAnsi"/>
          <w:sz w:val="18"/>
          <w:szCs w:val="18"/>
        </w:rPr>
      </w:pPr>
      <w:r w:rsidRPr="006A69E0">
        <w:rPr>
          <w:rFonts w:ascii="Calibri" w:hAnsi="Calibri" w:cstheme="minorHAnsi"/>
          <w:sz w:val="18"/>
          <w:szCs w:val="18"/>
        </w:rPr>
        <w:t>Hedvika Přibová</w:t>
      </w:r>
    </w:p>
    <w:p w14:paraId="051ED4E4" w14:textId="77777777" w:rsidR="003C3B91" w:rsidRPr="006A69E0" w:rsidRDefault="005B2E62" w:rsidP="009A3116">
      <w:pPr>
        <w:spacing w:after="0"/>
        <w:jc w:val="both"/>
        <w:rPr>
          <w:rFonts w:ascii="Calibri" w:hAnsi="Calibri" w:cstheme="minorHAnsi"/>
          <w:sz w:val="18"/>
          <w:szCs w:val="18"/>
        </w:rPr>
      </w:pPr>
      <w:r w:rsidRPr="006A69E0">
        <w:rPr>
          <w:rFonts w:ascii="Calibri" w:hAnsi="Calibri" w:cstheme="minorHAnsi"/>
          <w:sz w:val="18"/>
          <w:szCs w:val="18"/>
        </w:rPr>
        <w:t>PHOENIX COMMUNICATION</w:t>
      </w:r>
    </w:p>
    <w:p w14:paraId="0AD9DEA3" w14:textId="4F4EEA60" w:rsidR="003C3B91" w:rsidRPr="006A69E0" w:rsidRDefault="00064187" w:rsidP="009A3116">
      <w:pPr>
        <w:spacing w:after="0"/>
        <w:jc w:val="both"/>
        <w:rPr>
          <w:rFonts w:ascii="Calibri" w:eastAsia="Times New Roman" w:hAnsi="Calibri" w:cs="Times New Roman"/>
          <w:sz w:val="18"/>
          <w:szCs w:val="18"/>
          <w:lang w:eastAsia="cs-CZ"/>
        </w:rPr>
      </w:pPr>
      <w:r w:rsidRPr="006A69E0">
        <w:rPr>
          <w:rFonts w:ascii="Calibri" w:eastAsia="Times New Roman" w:hAnsi="Calibri" w:cstheme="minorHAnsi"/>
          <w:sz w:val="18"/>
          <w:szCs w:val="18"/>
          <w:lang w:eastAsia="cs-CZ"/>
        </w:rPr>
        <w:t>110 00 | Praha 1</w:t>
      </w:r>
      <w:r w:rsidR="005B2E62" w:rsidRPr="006A69E0">
        <w:rPr>
          <w:rFonts w:ascii="Calibri" w:eastAsia="Times New Roman" w:hAnsi="Calibri" w:cstheme="minorHAnsi"/>
          <w:sz w:val="18"/>
          <w:szCs w:val="18"/>
          <w:lang w:eastAsia="cs-CZ"/>
        </w:rPr>
        <w:t xml:space="preserve"> | </w:t>
      </w:r>
      <w:r w:rsidRPr="006A69E0">
        <w:rPr>
          <w:rFonts w:ascii="Calibri" w:eastAsia="Times New Roman" w:hAnsi="Calibri" w:cs="Times New Roman"/>
          <w:sz w:val="18"/>
          <w:szCs w:val="18"/>
          <w:lang w:eastAsia="cs-CZ"/>
        </w:rPr>
        <w:t>Opletalova 919/5</w:t>
      </w:r>
    </w:p>
    <w:p w14:paraId="633EC258" w14:textId="77777777" w:rsidR="003C3B91" w:rsidRPr="006A69E0" w:rsidRDefault="00E101DA" w:rsidP="009A3116">
      <w:pPr>
        <w:spacing w:after="0"/>
        <w:jc w:val="both"/>
        <w:rPr>
          <w:rFonts w:ascii="Calibri" w:hAnsi="Calibri" w:cstheme="minorHAnsi"/>
          <w:sz w:val="18"/>
          <w:szCs w:val="18"/>
        </w:rPr>
      </w:pPr>
      <w:hyperlink r:id="rId14">
        <w:r w:rsidR="005B2E62" w:rsidRPr="006A69E0">
          <w:rPr>
            <w:rStyle w:val="Internetovodkaz"/>
            <w:rFonts w:ascii="Calibri" w:hAnsi="Calibri" w:cstheme="minorHAnsi"/>
            <w:sz w:val="18"/>
            <w:szCs w:val="18"/>
          </w:rPr>
          <w:t>hedvika@phoenixcom.cz</w:t>
        </w:r>
      </w:hyperlink>
      <w:r w:rsidR="005B2E62" w:rsidRPr="006A69E0">
        <w:rPr>
          <w:rStyle w:val="Internetovodkaz"/>
          <w:rFonts w:ascii="Calibri" w:hAnsi="Calibri" w:cstheme="minorHAnsi"/>
          <w:sz w:val="18"/>
          <w:szCs w:val="18"/>
        </w:rPr>
        <w:t xml:space="preserve"> </w:t>
      </w:r>
    </w:p>
    <w:p w14:paraId="79B28D78" w14:textId="77777777" w:rsidR="003C3B91" w:rsidRPr="006A69E0" w:rsidRDefault="005B2E62" w:rsidP="009A3116">
      <w:pPr>
        <w:spacing w:after="0"/>
        <w:jc w:val="both"/>
        <w:rPr>
          <w:rFonts w:ascii="Calibri" w:hAnsi="Calibri" w:cstheme="minorHAnsi"/>
        </w:rPr>
      </w:pPr>
      <w:r w:rsidRPr="006A69E0">
        <w:rPr>
          <w:rFonts w:ascii="Calibri" w:hAnsi="Calibri" w:cstheme="minorHAnsi"/>
          <w:sz w:val="18"/>
          <w:szCs w:val="18"/>
        </w:rPr>
        <w:t>+420 774 273 821</w:t>
      </w:r>
    </w:p>
    <w:p w14:paraId="51EA3D30" w14:textId="77777777" w:rsidR="003C3B91" w:rsidRPr="006A69E0" w:rsidRDefault="003C3B91" w:rsidP="009A3116">
      <w:pPr>
        <w:spacing w:after="0"/>
        <w:jc w:val="both"/>
        <w:rPr>
          <w:rFonts w:ascii="Calibri" w:hAnsi="Calibri"/>
        </w:rPr>
      </w:pPr>
    </w:p>
    <w:sectPr w:rsidR="003C3B91" w:rsidRPr="006A69E0">
      <w:headerReference w:type="default" r:id="rId15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6313A" w14:textId="77777777" w:rsidR="007D5462" w:rsidRDefault="007D5462">
      <w:pPr>
        <w:spacing w:after="0" w:line="240" w:lineRule="auto"/>
      </w:pPr>
      <w:r>
        <w:separator/>
      </w:r>
    </w:p>
  </w:endnote>
  <w:endnote w:type="continuationSeparator" w:id="0">
    <w:p w14:paraId="4EE6765B" w14:textId="77777777" w:rsidR="007D5462" w:rsidRDefault="007D5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EE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2379E" w14:textId="77777777" w:rsidR="007D5462" w:rsidRDefault="007D5462">
      <w:pPr>
        <w:spacing w:after="0" w:line="240" w:lineRule="auto"/>
      </w:pPr>
      <w:r>
        <w:separator/>
      </w:r>
    </w:p>
  </w:footnote>
  <w:footnote w:type="continuationSeparator" w:id="0">
    <w:p w14:paraId="2D1FAE48" w14:textId="77777777" w:rsidR="007D5462" w:rsidRDefault="007D5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D9754" w14:textId="77777777" w:rsidR="007D5462" w:rsidRDefault="007D5462">
    <w:pPr>
      <w:pStyle w:val="Header"/>
      <w:jc w:val="center"/>
    </w:pPr>
    <w:r>
      <w:rPr>
        <w:noProof/>
        <w:lang w:val="en-US"/>
      </w:rPr>
      <w:drawing>
        <wp:inline distT="0" distB="0" distL="0" distR="0" wp14:anchorId="697492E2" wp14:editId="3833D306">
          <wp:extent cx="1383665" cy="70294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353AC" w14:textId="77777777" w:rsidR="007D5462" w:rsidRDefault="007D546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82F1D"/>
    <w:multiLevelType w:val="hybridMultilevel"/>
    <w:tmpl w:val="35AC9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91"/>
    <w:rsid w:val="000139F2"/>
    <w:rsid w:val="00060BB3"/>
    <w:rsid w:val="00064056"/>
    <w:rsid w:val="00064187"/>
    <w:rsid w:val="00067104"/>
    <w:rsid w:val="00083DD2"/>
    <w:rsid w:val="000A3D75"/>
    <w:rsid w:val="000C5B6D"/>
    <w:rsid w:val="00134560"/>
    <w:rsid w:val="0013609F"/>
    <w:rsid w:val="00156A76"/>
    <w:rsid w:val="00160CED"/>
    <w:rsid w:val="00167C96"/>
    <w:rsid w:val="00192A77"/>
    <w:rsid w:val="001A6C59"/>
    <w:rsid w:val="001D6827"/>
    <w:rsid w:val="001F4905"/>
    <w:rsid w:val="00231CCD"/>
    <w:rsid w:val="002A2A7D"/>
    <w:rsid w:val="002A65B2"/>
    <w:rsid w:val="002F2B52"/>
    <w:rsid w:val="00306C51"/>
    <w:rsid w:val="003A45B7"/>
    <w:rsid w:val="003A63B0"/>
    <w:rsid w:val="003B3D6E"/>
    <w:rsid w:val="003C1A1A"/>
    <w:rsid w:val="003C3B91"/>
    <w:rsid w:val="003F7D33"/>
    <w:rsid w:val="004250B9"/>
    <w:rsid w:val="004347D5"/>
    <w:rsid w:val="004407B6"/>
    <w:rsid w:val="0044683D"/>
    <w:rsid w:val="00460D9B"/>
    <w:rsid w:val="0047595F"/>
    <w:rsid w:val="0048623B"/>
    <w:rsid w:val="00491B47"/>
    <w:rsid w:val="004D0A01"/>
    <w:rsid w:val="004E333F"/>
    <w:rsid w:val="0050035E"/>
    <w:rsid w:val="00511D04"/>
    <w:rsid w:val="00512057"/>
    <w:rsid w:val="00520C65"/>
    <w:rsid w:val="00556C37"/>
    <w:rsid w:val="005A75F5"/>
    <w:rsid w:val="005B2E62"/>
    <w:rsid w:val="005B33FE"/>
    <w:rsid w:val="005F6F64"/>
    <w:rsid w:val="00617085"/>
    <w:rsid w:val="006407CC"/>
    <w:rsid w:val="006429B4"/>
    <w:rsid w:val="00661DB3"/>
    <w:rsid w:val="006664A1"/>
    <w:rsid w:val="00670921"/>
    <w:rsid w:val="006A69E0"/>
    <w:rsid w:val="006C3726"/>
    <w:rsid w:val="006D23D1"/>
    <w:rsid w:val="006D7B20"/>
    <w:rsid w:val="006E2A58"/>
    <w:rsid w:val="006F7C67"/>
    <w:rsid w:val="0073712E"/>
    <w:rsid w:val="00746AB1"/>
    <w:rsid w:val="0079593F"/>
    <w:rsid w:val="007A4FDC"/>
    <w:rsid w:val="007A611D"/>
    <w:rsid w:val="007C2F89"/>
    <w:rsid w:val="007C41BF"/>
    <w:rsid w:val="007D5462"/>
    <w:rsid w:val="007D630A"/>
    <w:rsid w:val="007E347C"/>
    <w:rsid w:val="007E395C"/>
    <w:rsid w:val="007F74FB"/>
    <w:rsid w:val="00871F8D"/>
    <w:rsid w:val="00887F78"/>
    <w:rsid w:val="008955B8"/>
    <w:rsid w:val="00896C42"/>
    <w:rsid w:val="008F35B8"/>
    <w:rsid w:val="009670A2"/>
    <w:rsid w:val="009958FE"/>
    <w:rsid w:val="009A05D1"/>
    <w:rsid w:val="009A3116"/>
    <w:rsid w:val="009A33F6"/>
    <w:rsid w:val="009B43DC"/>
    <w:rsid w:val="009C7ADA"/>
    <w:rsid w:val="009E051F"/>
    <w:rsid w:val="009E0799"/>
    <w:rsid w:val="009E3D03"/>
    <w:rsid w:val="009E3F13"/>
    <w:rsid w:val="009F3C96"/>
    <w:rsid w:val="00A2372A"/>
    <w:rsid w:val="00A52C57"/>
    <w:rsid w:val="00A737D8"/>
    <w:rsid w:val="00A74CAE"/>
    <w:rsid w:val="00AB59EA"/>
    <w:rsid w:val="00B55485"/>
    <w:rsid w:val="00B65552"/>
    <w:rsid w:val="00B93423"/>
    <w:rsid w:val="00C07512"/>
    <w:rsid w:val="00C2023A"/>
    <w:rsid w:val="00C21A08"/>
    <w:rsid w:val="00C42C82"/>
    <w:rsid w:val="00C60ABC"/>
    <w:rsid w:val="00C770B6"/>
    <w:rsid w:val="00C82BC7"/>
    <w:rsid w:val="00C953F7"/>
    <w:rsid w:val="00C96549"/>
    <w:rsid w:val="00CA2ABD"/>
    <w:rsid w:val="00D67AF9"/>
    <w:rsid w:val="00DA74BE"/>
    <w:rsid w:val="00E101DA"/>
    <w:rsid w:val="00E57465"/>
    <w:rsid w:val="00E80A31"/>
    <w:rsid w:val="00EE0EB3"/>
    <w:rsid w:val="00EE50AE"/>
    <w:rsid w:val="00F103E1"/>
    <w:rsid w:val="00F140FB"/>
    <w:rsid w:val="00F4337C"/>
    <w:rsid w:val="00F535F0"/>
    <w:rsid w:val="00F9063A"/>
    <w:rsid w:val="00F917D2"/>
    <w:rsid w:val="00F978A6"/>
    <w:rsid w:val="00FA20A7"/>
    <w:rsid w:val="00FC2E37"/>
    <w:rsid w:val="00FC6CD3"/>
    <w:rsid w:val="00FD1230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2C0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F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12245"/>
  </w:style>
  <w:style w:type="character" w:customStyle="1" w:styleId="FooterChar">
    <w:name w:val="Footer Char"/>
    <w:basedOn w:val="DefaultParagraphFont"/>
    <w:link w:val="Footer"/>
    <w:uiPriority w:val="99"/>
    <w:qFormat/>
    <w:rsid w:val="00012245"/>
  </w:style>
  <w:style w:type="character" w:customStyle="1" w:styleId="Internetovodkaz">
    <w:name w:val="Internetový odkaz"/>
    <w:basedOn w:val="DefaultParagraphFont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50B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93423"/>
    <w:pPr>
      <w:suppressAutoHyphens w:val="0"/>
    </w:pPr>
  </w:style>
  <w:style w:type="character" w:customStyle="1" w:styleId="Zdraznn1">
    <w:name w:val="Zdůraznění1"/>
    <w:basedOn w:val="DefaultParagraphFont"/>
    <w:uiPriority w:val="20"/>
    <w:qFormat/>
    <w:rsid w:val="007C41B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D0A0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D68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DefaultParagraphFont"/>
    <w:rsid w:val="001D6827"/>
  </w:style>
  <w:style w:type="character" w:styleId="CommentReference">
    <w:name w:val="annotation reference"/>
    <w:basedOn w:val="DefaultParagraphFont"/>
    <w:uiPriority w:val="99"/>
    <w:semiHidden/>
    <w:unhideWhenUsed/>
    <w:rsid w:val="00064187"/>
    <w:rPr>
      <w:sz w:val="16"/>
      <w:szCs w:val="16"/>
    </w:rPr>
  </w:style>
  <w:style w:type="paragraph" w:customStyle="1" w:styleId="listitem">
    <w:name w:val="list__item"/>
    <w:basedOn w:val="Normal"/>
    <w:rsid w:val="00887F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F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12245"/>
  </w:style>
  <w:style w:type="character" w:customStyle="1" w:styleId="FooterChar">
    <w:name w:val="Footer Char"/>
    <w:basedOn w:val="DefaultParagraphFont"/>
    <w:link w:val="Footer"/>
    <w:uiPriority w:val="99"/>
    <w:qFormat/>
    <w:rsid w:val="00012245"/>
  </w:style>
  <w:style w:type="character" w:customStyle="1" w:styleId="Internetovodkaz">
    <w:name w:val="Internetový odkaz"/>
    <w:basedOn w:val="DefaultParagraphFont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50B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93423"/>
    <w:pPr>
      <w:suppressAutoHyphens w:val="0"/>
    </w:pPr>
  </w:style>
  <w:style w:type="character" w:customStyle="1" w:styleId="Zdraznn1">
    <w:name w:val="Zdůraznění1"/>
    <w:basedOn w:val="DefaultParagraphFont"/>
    <w:uiPriority w:val="20"/>
    <w:qFormat/>
    <w:rsid w:val="007C41B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D0A0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D68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DefaultParagraphFont"/>
    <w:rsid w:val="001D6827"/>
  </w:style>
  <w:style w:type="character" w:styleId="CommentReference">
    <w:name w:val="annotation reference"/>
    <w:basedOn w:val="DefaultParagraphFont"/>
    <w:uiPriority w:val="99"/>
    <w:semiHidden/>
    <w:unhideWhenUsed/>
    <w:rsid w:val="00064187"/>
    <w:rPr>
      <w:sz w:val="16"/>
      <w:szCs w:val="16"/>
    </w:rPr>
  </w:style>
  <w:style w:type="paragraph" w:customStyle="1" w:styleId="listitem">
    <w:name w:val="list__item"/>
    <w:basedOn w:val="Normal"/>
    <w:rsid w:val="00887F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jpeg"/><Relationship Id="rId12" Type="http://schemas.openxmlformats.org/officeDocument/2006/relationships/hyperlink" Target="https://www.sagecz.cz/espressa/bes875bks" TargetMode="External"/><Relationship Id="rId13" Type="http://schemas.openxmlformats.org/officeDocument/2006/relationships/hyperlink" Target="http://www.sagecz.cz/" TargetMode="External"/><Relationship Id="rId14" Type="http://schemas.openxmlformats.org/officeDocument/2006/relationships/hyperlink" Target="mailto:hedvika@phoenixcom.cz" TargetMode="External"/><Relationship Id="rId15" Type="http://schemas.openxmlformats.org/officeDocument/2006/relationships/header" Target="head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sagecz.cz/prislusenstvi/bes100" TargetMode="External"/><Relationship Id="rId10" Type="http://schemas.openxmlformats.org/officeDocument/2006/relationships/hyperlink" Target="https://www.sagecz.cz/prislusenstvi/sea20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BAD25-7108-F44C-A2F8-8F87BEE60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901</Words>
  <Characters>5142</Characters>
  <Application>Microsoft Macintosh Word</Application>
  <DocSecurity>0</DocSecurity>
  <Lines>42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Invester holding</Company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Hedvika Pribova</cp:lastModifiedBy>
  <cp:revision>4</cp:revision>
  <dcterms:created xsi:type="dcterms:W3CDTF">2024-01-17T12:16:00Z</dcterms:created>
  <dcterms:modified xsi:type="dcterms:W3CDTF">2024-01-18T09:19:00Z</dcterms:modified>
  <dc:language>cs-CZ</dc:language>
</cp:coreProperties>
</file>