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BAB34" w14:textId="3198D553" w:rsidR="003B71CB" w:rsidRPr="00C85F5B" w:rsidRDefault="000451C8" w:rsidP="00C85F5B">
      <w:pPr>
        <w:spacing w:after="0"/>
        <w:jc w:val="center"/>
        <w:rPr>
          <w:b/>
          <w:bCs/>
          <w:sz w:val="28"/>
          <w:szCs w:val="28"/>
        </w:rPr>
      </w:pPr>
      <w:r w:rsidRPr="00C85F5B">
        <w:rPr>
          <w:b/>
          <w:bCs/>
          <w:sz w:val="28"/>
          <w:szCs w:val="28"/>
        </w:rPr>
        <w:t>POŘÍZENÍ TEPELNÉHO ČERPADLA A JEHO FINANCOVÁNÍ</w:t>
      </w:r>
    </w:p>
    <w:p w14:paraId="45E152C5" w14:textId="77777777" w:rsidR="00C85F5B" w:rsidRDefault="00C85F5B" w:rsidP="00C85F5B">
      <w:pPr>
        <w:spacing w:after="0"/>
        <w:rPr>
          <w:b/>
          <w:bCs/>
          <w:i/>
          <w:iCs/>
        </w:rPr>
      </w:pPr>
    </w:p>
    <w:p w14:paraId="55C7962F" w14:textId="10BC183B" w:rsidR="003F06A4" w:rsidRPr="00C85F5B" w:rsidRDefault="003F06A4" w:rsidP="00C85F5B">
      <w:pPr>
        <w:spacing w:after="0"/>
        <w:rPr>
          <w:b/>
          <w:bCs/>
          <w:i/>
          <w:iCs/>
        </w:rPr>
      </w:pPr>
      <w:r w:rsidRPr="00C85F5B">
        <w:rPr>
          <w:b/>
          <w:bCs/>
          <w:i/>
          <w:iCs/>
        </w:rPr>
        <w:t xml:space="preserve">Tepelné čerpadlo je moderní zařízení, které zajišťuje ekologické a ekonomické vytápění, slouží k ohřevu vody i k chlazení budov v letních měsících. </w:t>
      </w:r>
      <w:r w:rsidR="00C85F18" w:rsidRPr="00C85F5B">
        <w:rPr>
          <w:b/>
          <w:bCs/>
          <w:i/>
          <w:iCs/>
        </w:rPr>
        <w:t xml:space="preserve">Jeho pořízení </w:t>
      </w:r>
      <w:r w:rsidR="00A5117E" w:rsidRPr="00C85F5B">
        <w:rPr>
          <w:b/>
          <w:bCs/>
          <w:i/>
          <w:iCs/>
        </w:rPr>
        <w:t xml:space="preserve">bez dotací </w:t>
      </w:r>
      <w:r w:rsidR="00C85F18" w:rsidRPr="00C85F5B">
        <w:rPr>
          <w:b/>
          <w:bCs/>
          <w:i/>
          <w:iCs/>
        </w:rPr>
        <w:t xml:space="preserve">stojí </w:t>
      </w:r>
      <w:r w:rsidR="00A5117E" w:rsidRPr="00C85F5B">
        <w:rPr>
          <w:b/>
          <w:bCs/>
          <w:i/>
          <w:iCs/>
        </w:rPr>
        <w:t xml:space="preserve">podle jeho výkonu orientačně 220 000 až 350 000 Kč </w:t>
      </w:r>
      <w:r w:rsidR="002B7DF4" w:rsidRPr="00C85F5B">
        <w:rPr>
          <w:b/>
          <w:bCs/>
          <w:i/>
          <w:iCs/>
        </w:rPr>
        <w:t xml:space="preserve">včetně DPH </w:t>
      </w:r>
      <w:r w:rsidR="00C94139">
        <w:rPr>
          <w:b/>
          <w:bCs/>
          <w:i/>
          <w:iCs/>
        </w:rPr>
        <w:t xml:space="preserve">a instalace </w:t>
      </w:r>
      <w:r w:rsidR="00C85F18" w:rsidRPr="00C85F5B">
        <w:rPr>
          <w:b/>
          <w:bCs/>
          <w:i/>
          <w:iCs/>
        </w:rPr>
        <w:t>a s jeho financováním může majitelům nemovitost</w:t>
      </w:r>
      <w:r w:rsidR="00C85F5B">
        <w:rPr>
          <w:b/>
          <w:bCs/>
          <w:i/>
          <w:iCs/>
        </w:rPr>
        <w:t>í</w:t>
      </w:r>
      <w:r w:rsidR="00C85F18" w:rsidRPr="00C85F5B">
        <w:rPr>
          <w:b/>
          <w:bCs/>
          <w:i/>
          <w:iCs/>
        </w:rPr>
        <w:t xml:space="preserve"> pomoci řada zajímavých dotačních titulů</w:t>
      </w:r>
      <w:r w:rsidR="002B7DF4" w:rsidRPr="00C85F5B">
        <w:rPr>
          <w:b/>
          <w:bCs/>
          <w:i/>
          <w:iCs/>
        </w:rPr>
        <w:t xml:space="preserve"> a aktuálně i akčních slev</w:t>
      </w:r>
      <w:r w:rsidR="00C85F18" w:rsidRPr="00C85F5B">
        <w:rPr>
          <w:b/>
          <w:bCs/>
          <w:i/>
          <w:iCs/>
        </w:rPr>
        <w:t>.</w:t>
      </w:r>
    </w:p>
    <w:p w14:paraId="29A98579" w14:textId="77777777" w:rsidR="00C85F5B" w:rsidRDefault="00C85F5B" w:rsidP="00C85F5B">
      <w:pPr>
        <w:spacing w:after="0"/>
        <w:rPr>
          <w:b/>
          <w:bCs/>
        </w:rPr>
      </w:pPr>
    </w:p>
    <w:p w14:paraId="5B767337" w14:textId="11AD99FD" w:rsidR="009E7FF7" w:rsidRPr="00BB6087" w:rsidRDefault="00C85F18" w:rsidP="009E7FF7">
      <w:pPr>
        <w:spacing w:after="0"/>
        <w:rPr>
          <w:b/>
          <w:bCs/>
        </w:rPr>
      </w:pPr>
      <w:r w:rsidRPr="006D4CCE">
        <w:rPr>
          <w:b/>
          <w:bCs/>
        </w:rPr>
        <w:t>Kotlíková dotace</w:t>
      </w:r>
      <w:r w:rsidR="009E7FF7">
        <w:rPr>
          <w:b/>
          <w:bCs/>
        </w:rPr>
        <w:t xml:space="preserve"> pro n</w:t>
      </w:r>
      <w:r w:rsidR="009E7FF7" w:rsidRPr="00BB6087">
        <w:rPr>
          <w:b/>
          <w:bCs/>
        </w:rPr>
        <w:t>ízkopříjmové domácnosti</w:t>
      </w:r>
    </w:p>
    <w:p w14:paraId="1933E221" w14:textId="58457668" w:rsidR="00C85F18" w:rsidRDefault="00C85F18" w:rsidP="00C85F5B">
      <w:pPr>
        <w:spacing w:after="0"/>
      </w:pPr>
      <w:r>
        <w:t xml:space="preserve">Jednotlivé kraje ČR a hlavní město Praha od léta 2023 </w:t>
      </w:r>
      <w:r w:rsidR="00EB29FD">
        <w:t xml:space="preserve">spustily </w:t>
      </w:r>
      <w:r>
        <w:t xml:space="preserve">dotační program Kotlíkové dotace, </w:t>
      </w:r>
      <w:r w:rsidR="00C85F5B">
        <w:t xml:space="preserve">který </w:t>
      </w:r>
      <w:r w:rsidR="00EB29FD">
        <w:t xml:space="preserve">je </w:t>
      </w:r>
      <w:r>
        <w:t>určený pro domácnosti s nižšími příjmy. Dotace usnadňuje náhradu původního kotle na tuhá paliva s ručním přikládáním v emisní třídě 3 nebo vyšší. Cílem je pomoci nízkopříjmovým domácnostem místo těchto kotlů získat ekologický zdroj vytápění</w:t>
      </w:r>
      <w:r w:rsidR="00BB6087">
        <w:t>, například tepelné čerpadlo</w:t>
      </w:r>
      <w:r>
        <w:t xml:space="preserve">. </w:t>
      </w:r>
    </w:p>
    <w:p w14:paraId="7676D378" w14:textId="7BDC5735" w:rsidR="00C85F18" w:rsidRDefault="006D4CCE" w:rsidP="00C85F5B">
      <w:pPr>
        <w:spacing w:after="0"/>
      </w:pPr>
      <w:r>
        <w:t xml:space="preserve">Pro získání finančních prostředků z kotlíkové dotace je třeba splnit několik podmínek. </w:t>
      </w:r>
      <w:r w:rsidR="00C85F18">
        <w:t xml:space="preserve">Žadatelem o dotaci a příjemcem této dotace může být výhradně fyzická osoba, která vlastní nebo spoluvlastní rodinný dům, bytovou jednotku v bytovém domě nebo trvale obývanou stavbu pro rodinnou rekreaci. </w:t>
      </w:r>
    </w:p>
    <w:p w14:paraId="224D3595" w14:textId="77777777" w:rsidR="00C85F5B" w:rsidRDefault="00C85F5B" w:rsidP="00C85F5B">
      <w:pPr>
        <w:spacing w:after="0"/>
        <w:rPr>
          <w:b/>
          <w:bCs/>
        </w:rPr>
      </w:pPr>
    </w:p>
    <w:p w14:paraId="479B875F" w14:textId="13B752A2" w:rsidR="00C85F18" w:rsidRDefault="00C85F18" w:rsidP="00C85F5B">
      <w:pPr>
        <w:spacing w:after="0"/>
      </w:pPr>
      <w:r>
        <w:t xml:space="preserve">Mezi nízkopříjmové domácnosti pro účely tohoto dotačního programu patří domácnosti, v nichž žadatel a </w:t>
      </w:r>
      <w:r w:rsidR="00EB29FD">
        <w:t>jej</w:t>
      </w:r>
      <w:r w:rsidR="0045774B">
        <w:t>í</w:t>
      </w:r>
      <w:r w:rsidR="00EB29FD">
        <w:t xml:space="preserve"> </w:t>
      </w:r>
      <w:r>
        <w:t xml:space="preserve">všichni členové pobírají ke dni podání žádosti o kotlíkovou dotaci starobní důchod nebo invalidní důchod 3. stupně. </w:t>
      </w:r>
      <w:r w:rsidR="006D4CCE">
        <w:t xml:space="preserve">Patří mezi ně i </w:t>
      </w:r>
      <w:r>
        <w:t xml:space="preserve">domácnosti, v nichž žadatel nebo </w:t>
      </w:r>
      <w:r w:rsidR="00EB29FD">
        <w:t xml:space="preserve">její </w:t>
      </w:r>
      <w:r>
        <w:t>člen v období od 1. 1. 2022 do doby podání žádosti o kotlíkovou dotaci pobíral příspěvek na bydlení (není nutné, aby příspěvek pobíral po celou dobu).</w:t>
      </w:r>
    </w:p>
    <w:p w14:paraId="6F6C3937" w14:textId="77777777" w:rsidR="00C85F5B" w:rsidRDefault="00C85F5B" w:rsidP="00C85F5B">
      <w:pPr>
        <w:spacing w:after="0"/>
      </w:pPr>
    </w:p>
    <w:p w14:paraId="6B14AB79" w14:textId="7AC32984" w:rsidR="00C85F18" w:rsidRDefault="006D4CCE" w:rsidP="00C85F5B">
      <w:pPr>
        <w:spacing w:after="0"/>
      </w:pPr>
      <w:r>
        <w:t xml:space="preserve">Pro získání dotací je třeba předložit </w:t>
      </w:r>
      <w:r w:rsidR="00C85F18">
        <w:t>formulář žádosti o poskytnutí dotace,</w:t>
      </w:r>
      <w:r>
        <w:t xml:space="preserve"> </w:t>
      </w:r>
      <w:r w:rsidR="00C85F18">
        <w:t>doklad o kontrole technického stavu a provozu původního zdroje tepla</w:t>
      </w:r>
      <w:r>
        <w:t xml:space="preserve">, </w:t>
      </w:r>
      <w:r w:rsidR="00C85F18">
        <w:t>doklad o vlastnictví nemovitosti, kde je/bude nový zdroj tepla realizován</w:t>
      </w:r>
      <w:r>
        <w:t xml:space="preserve">. Dále je třeba přidat </w:t>
      </w:r>
      <w:r w:rsidR="00C85F18">
        <w:t xml:space="preserve">fotodokumentaci </w:t>
      </w:r>
      <w:r w:rsidR="00EB29FD">
        <w:t xml:space="preserve">dosavadního </w:t>
      </w:r>
      <w:r w:rsidR="00C85F18">
        <w:t>kotle napojeného na otopnou soustavu a komínové těleso.</w:t>
      </w:r>
    </w:p>
    <w:p w14:paraId="6B0E24C8" w14:textId="77777777" w:rsidR="00C85F5B" w:rsidRDefault="00C85F5B" w:rsidP="00C85F5B">
      <w:pPr>
        <w:spacing w:after="0"/>
        <w:rPr>
          <w:i/>
          <w:iCs/>
        </w:rPr>
      </w:pPr>
    </w:p>
    <w:p w14:paraId="1303388C" w14:textId="5E80DFB8" w:rsidR="00C85F18" w:rsidRPr="009E7FF7" w:rsidRDefault="00C85F18" w:rsidP="00C85F5B">
      <w:pPr>
        <w:spacing w:after="0"/>
      </w:pPr>
      <w:r w:rsidRPr="00BB6087">
        <w:rPr>
          <w:i/>
          <w:iCs/>
        </w:rPr>
        <w:t xml:space="preserve">„Naše tepelná čerpadla patří k ekologickým zdrojům tepla, na které lze získat až 95 % způsobilých výdajů </w:t>
      </w:r>
      <w:r w:rsidR="009E7FF7">
        <w:rPr>
          <w:i/>
          <w:iCs/>
        </w:rPr>
        <w:t>v</w:t>
      </w:r>
      <w:r w:rsidRPr="00BB6087">
        <w:rPr>
          <w:i/>
          <w:iCs/>
        </w:rPr>
        <w:t xml:space="preserve"> maximální výši dotace 180 000 Kč</w:t>
      </w:r>
      <w:r w:rsidR="00BB6087">
        <w:t>,</w:t>
      </w:r>
      <w:r w:rsidR="00C85F5B">
        <w:t>“</w:t>
      </w:r>
      <w:r>
        <w:t xml:space="preserve"> uvádí </w:t>
      </w:r>
      <w:r w:rsidRPr="00C85F5B">
        <w:rPr>
          <w:b/>
          <w:bCs/>
        </w:rPr>
        <w:t>Pavel Matějovič, provozní ředitel společnosti Schlieger</w:t>
      </w:r>
      <w:r>
        <w:t xml:space="preserve">. </w:t>
      </w:r>
      <w:r w:rsidRPr="00BB6087">
        <w:rPr>
          <w:i/>
          <w:iCs/>
        </w:rPr>
        <w:t>„Zájemcům pomůžeme s volbou tepelného čerpadla, které bude nejlépe vyhovovat jejich potřebám, stejně jako s přípravou potřebných dokumentů, fotodokumentací i s podáním žádosti o dotaci.“</w:t>
      </w:r>
      <w:r w:rsidR="001D52A8">
        <w:rPr>
          <w:i/>
          <w:iCs/>
        </w:rPr>
        <w:t xml:space="preserve"> </w:t>
      </w:r>
      <w:r w:rsidR="001D52A8" w:rsidRPr="009E7FF7">
        <w:t xml:space="preserve">Společnost </w:t>
      </w:r>
      <w:r w:rsidR="009E7FF7">
        <w:t>S</w:t>
      </w:r>
      <w:r w:rsidR="009E7FF7" w:rsidRPr="009E7FF7">
        <w:t>chlieger</w:t>
      </w:r>
      <w:r w:rsidR="001D52A8" w:rsidRPr="009E7FF7">
        <w:t xml:space="preserve"> je na trhu 13 let a za tu dobu realizovala více než 15 000 instalací OZE. Její zkušený dotační tým pomáhá </w:t>
      </w:r>
      <w:r w:rsidR="009E7FF7" w:rsidRPr="009E7FF7">
        <w:t>svých</w:t>
      </w:r>
      <w:r w:rsidR="001D52A8" w:rsidRPr="009E7FF7">
        <w:t xml:space="preserve"> zákazníkům s vyřízením </w:t>
      </w:r>
      <w:r w:rsidR="009E7FF7" w:rsidRPr="009E7FF7">
        <w:t xml:space="preserve">žádostí v rámci </w:t>
      </w:r>
      <w:r w:rsidR="002B3EF0">
        <w:t>programu Kotlíkových dotací a Nová zelená</w:t>
      </w:r>
      <w:r w:rsidR="00857BAF">
        <w:t xml:space="preserve"> úsporám</w:t>
      </w:r>
    </w:p>
    <w:p w14:paraId="2789C73C" w14:textId="77777777" w:rsidR="00C85F5B" w:rsidRDefault="00C85F5B" w:rsidP="00C85F5B">
      <w:pPr>
        <w:spacing w:after="0"/>
        <w:rPr>
          <w:b/>
          <w:bCs/>
        </w:rPr>
      </w:pPr>
    </w:p>
    <w:p w14:paraId="2E693F05" w14:textId="4C62E22E" w:rsidR="00C85F18" w:rsidRDefault="006D4CCE" w:rsidP="00C85F5B">
      <w:pPr>
        <w:spacing w:after="0"/>
      </w:pPr>
      <w:r>
        <w:t>Výše kotlíkové dotace může v jednotlivých krajích dosáhnout 180 000 až 187 500 Kč</w:t>
      </w:r>
      <w:r w:rsidR="00EB29FD">
        <w:t>,</w:t>
      </w:r>
      <w:r>
        <w:t xml:space="preserve"> a pokr</w:t>
      </w:r>
      <w:r w:rsidR="009E7FF7">
        <w:t xml:space="preserve">ýt tak </w:t>
      </w:r>
      <w:r>
        <w:t>až 95 % nákladů</w:t>
      </w:r>
      <w:r w:rsidR="009E7FF7">
        <w:t xml:space="preserve"> na</w:t>
      </w:r>
      <w:r>
        <w:t xml:space="preserve"> pořízení tepelného čerpadla. Jako první vyhlásil podmínky Jihočeský kraj (podání elektronické žádosti od 26. 6. 2023)</w:t>
      </w:r>
      <w:r w:rsidR="009E7FF7">
        <w:t xml:space="preserve"> </w:t>
      </w:r>
      <w:r w:rsidR="00BB6087">
        <w:t xml:space="preserve">a </w:t>
      </w:r>
      <w:r w:rsidR="009E7FF7">
        <w:t xml:space="preserve">posledním krajem, kde byl program otevřen </w:t>
      </w:r>
      <w:r w:rsidR="00BB6087">
        <w:t>12. 9. 2023</w:t>
      </w:r>
      <w:r w:rsidR="009E7FF7">
        <w:t xml:space="preserve">, byl Zlínský. </w:t>
      </w:r>
      <w:r w:rsidR="00BB6087">
        <w:t xml:space="preserve">Dotační </w:t>
      </w:r>
      <w:r w:rsidR="009E7FF7">
        <w:t>titul</w:t>
      </w:r>
      <w:r w:rsidR="00BB6087">
        <w:t xml:space="preserve"> potrvá do </w:t>
      </w:r>
      <w:r w:rsidR="00C85F18">
        <w:t>31. 8. 2024.</w:t>
      </w:r>
    </w:p>
    <w:p w14:paraId="34902DF2" w14:textId="77777777" w:rsidR="00C85F5B" w:rsidRDefault="00C85F5B" w:rsidP="00C85F5B">
      <w:pPr>
        <w:spacing w:after="0"/>
        <w:rPr>
          <w:b/>
          <w:bCs/>
        </w:rPr>
      </w:pPr>
    </w:p>
    <w:p w14:paraId="27E8819A" w14:textId="29B67BA3" w:rsidR="00C85F18" w:rsidRPr="00C06906" w:rsidRDefault="00D45957" w:rsidP="00C85F5B">
      <w:pPr>
        <w:spacing w:after="0"/>
        <w:rPr>
          <w:b/>
          <w:bCs/>
        </w:rPr>
      </w:pPr>
      <w:r w:rsidRPr="00C06906">
        <w:rPr>
          <w:b/>
          <w:bCs/>
        </w:rPr>
        <w:t>Nová zelená úsporám</w:t>
      </w:r>
      <w:r w:rsidR="009E7FF7">
        <w:rPr>
          <w:b/>
          <w:bCs/>
        </w:rPr>
        <w:t xml:space="preserve"> </w:t>
      </w:r>
    </w:p>
    <w:p w14:paraId="30EFD64D" w14:textId="160B9529" w:rsidR="00C85F18" w:rsidRDefault="00D45957" w:rsidP="00C85F5B">
      <w:pPr>
        <w:spacing w:after="0"/>
      </w:pPr>
      <w:r>
        <w:t>Pokud nesplňujete podmínky nízkopříjmové domácnosti a netýká se vás kotlíková dotace, může vám s pořízením tepelného čerpadla pomoci dotační program Nová zelená úsporám, ze kterého můžete získat až 50 % pořizovacích nákladů</w:t>
      </w:r>
      <w:r w:rsidR="00C06906">
        <w:t xml:space="preserve">. Výše dotace se liší podle typu tepelného čerpadla </w:t>
      </w:r>
      <w:r w:rsidR="002B7DF4">
        <w:t xml:space="preserve">a </w:t>
      </w:r>
      <w:r w:rsidR="00C06906">
        <w:t xml:space="preserve">jeho využití. V případě tepelných čerpadel můžete získat 80 000 Kč </w:t>
      </w:r>
      <w:r w:rsidR="001D52A8">
        <w:t>na</w:t>
      </w:r>
      <w:r w:rsidR="00C06906">
        <w:t xml:space="preserve"> tepelné čerpadlo pro vytápění, ale bez </w:t>
      </w:r>
      <w:r w:rsidR="00C06906">
        <w:lastRenderedPageBreak/>
        <w:t>přípravy teplé vody. Tepelné čerpadlo s teplovodním systémem vytápění</w:t>
      </w:r>
      <w:r w:rsidR="001D52A8">
        <w:t>,</w:t>
      </w:r>
      <w:r w:rsidR="00C06906">
        <w:t xml:space="preserve"> přípravou teplé vody je podporováno částkou 100 000 Kč. Pokud je toto tepelné čerpadlo současně připojeno k fotovoltaickému systému, pohybuje se dotace </w:t>
      </w:r>
      <w:r w:rsidR="001D52A8">
        <w:t xml:space="preserve">až </w:t>
      </w:r>
      <w:r w:rsidR="00C06906">
        <w:t>ve výši 140 000 Kč.</w:t>
      </w:r>
      <w:r w:rsidR="007438AE">
        <w:t xml:space="preserve"> </w:t>
      </w:r>
      <w:r w:rsidR="00C06906">
        <w:t>O dotaci může žádat vlastník nebo spoluvlastník nemovitosti v ČR a na rozdíl od kotlíkové dotace jím může být jak fyzická, tak právnická osoba (žádat tedy mohou i firmy).</w:t>
      </w:r>
    </w:p>
    <w:p w14:paraId="0FFDB8D0" w14:textId="77777777" w:rsidR="00C85F5B" w:rsidRDefault="00C85F5B" w:rsidP="00C85F5B">
      <w:pPr>
        <w:spacing w:after="0"/>
        <w:rPr>
          <w:b/>
          <w:bCs/>
          <w:highlight w:val="yellow"/>
        </w:rPr>
      </w:pPr>
    </w:p>
    <w:p w14:paraId="25E968CF" w14:textId="088BDDF3" w:rsidR="007438AE" w:rsidRDefault="007438AE" w:rsidP="00C85F5B">
      <w:pPr>
        <w:spacing w:after="0"/>
      </w:pPr>
      <w:r w:rsidRPr="001D52A8">
        <w:rPr>
          <w:b/>
          <w:bCs/>
        </w:rPr>
        <w:t xml:space="preserve">Oprav dům po </w:t>
      </w:r>
      <w:r w:rsidR="009E7FF7" w:rsidRPr="001D52A8">
        <w:rPr>
          <w:b/>
          <w:bCs/>
        </w:rPr>
        <w:t>babičce</w:t>
      </w:r>
      <w:r w:rsidRPr="001D52A8">
        <w:br/>
        <w:t xml:space="preserve">Na dotaci tepelného čerpadla můžete dosáhnout i v rámci nového programu Oprav dům po babičce, který je součástí Nové zelené úsporám. Ten je určen vlastníkům rodinných domů nebo rekreačních objektů využívaných k trvalému bydlení, kteří jsou ekonomicky aktivní, včetně rodičů na mateřské dovolené. Podmínkou pro čerpání této zálohové dotace je realizace optimálního zateplení, kterým bude dosaženo požadovaných energetických úspor. V žádosti o dotaci na optimální zateplení je pak možné současně požádat i o podporu dalších úsporných opatření, jako je třeba výměna zdroje tepla. Dotace pokryje 50 % způsobilých výdajů. Na komplexní zateplení je možné získat až milion korun. </w:t>
      </w:r>
      <w:r w:rsidR="00AC0E4E" w:rsidRPr="001D52A8">
        <w:t xml:space="preserve">Ve hře je i rodinný bonus, který dostane žadatel ve výši 50 tisíc korun na každé nezaopatřené dítě. </w:t>
      </w:r>
      <w:r w:rsidR="001D52A8">
        <w:t>D</w:t>
      </w:r>
      <w:r w:rsidR="00AC0E4E" w:rsidRPr="001D52A8">
        <w:t xml:space="preserve">omácnosti z Karlovarského, Moravskoslezského a Ústeckého kraje a z obcí podporovaných státem dostanou </w:t>
      </w:r>
      <w:r w:rsidR="001D52A8">
        <w:t xml:space="preserve">navíc ještě </w:t>
      </w:r>
      <w:r w:rsidR="00AC0E4E" w:rsidRPr="001D52A8">
        <w:t>bonus 10 % z celkové výše dotace.</w:t>
      </w:r>
    </w:p>
    <w:p w14:paraId="271F8A09" w14:textId="77777777" w:rsidR="00C85F5B" w:rsidRDefault="00C85F5B" w:rsidP="00C85F5B">
      <w:pPr>
        <w:spacing w:after="0"/>
      </w:pPr>
    </w:p>
    <w:p w14:paraId="331A6399" w14:textId="208274B6" w:rsidR="002B7DF4" w:rsidRDefault="00C06906" w:rsidP="00C85F5B">
      <w:pPr>
        <w:spacing w:after="0"/>
      </w:pPr>
      <w:r w:rsidRPr="009E7FF7">
        <w:t>Dotační programy jsou možností, jak získat finanční prostředky na instalaci tepelného čerpadla.</w:t>
      </w:r>
      <w:r w:rsidRPr="001D52A8">
        <w:t xml:space="preserve"> Jistě existují </w:t>
      </w:r>
      <w:r w:rsidRPr="009E7FF7">
        <w:rPr>
          <w:b/>
          <w:bCs/>
        </w:rPr>
        <w:t>situace, kdy majitel nemovitosti na žádný z dotačních titulů nedosáhne</w:t>
      </w:r>
      <w:r w:rsidRPr="001D52A8">
        <w:t xml:space="preserve">, protože nesplňuje podmínky pro jejich získání. V takovém případě musí spoléhat na vlastní úspory nebo na bankovní půjčky. </w:t>
      </w:r>
      <w:r w:rsidR="002B7DF4" w:rsidRPr="001D52A8">
        <w:t>I zde je vždy ale cesta k úspoře. Řada značek totiž aktuálně nabízí zajímavé slevy.</w:t>
      </w:r>
      <w:r w:rsidR="009E7FF7">
        <w:t xml:space="preserve"> </w:t>
      </w:r>
      <w:r w:rsidR="002B7DF4" w:rsidRPr="001D52A8">
        <w:rPr>
          <w:i/>
          <w:iCs/>
        </w:rPr>
        <w:t xml:space="preserve">„Pokud se dnes rozhodnete pro naše tepelné čerpadlo, </w:t>
      </w:r>
      <w:r w:rsidR="002B7DF4" w:rsidRPr="001D52A8">
        <w:rPr>
          <w:b/>
          <w:bCs/>
          <w:i/>
          <w:iCs/>
        </w:rPr>
        <w:t>kromě dotačního titulu získáte i slevu přes 50 tisíc Kč</w:t>
      </w:r>
      <w:r w:rsidR="002B7DF4" w:rsidRPr="001D52A8">
        <w:rPr>
          <w:i/>
          <w:iCs/>
        </w:rPr>
        <w:t xml:space="preserve">. Například u našeho nejvýkonnějšího čerpadla Schlieger </w:t>
      </w:r>
      <w:r w:rsidR="001D52A8" w:rsidRPr="001D52A8">
        <w:rPr>
          <w:i/>
          <w:iCs/>
        </w:rPr>
        <w:t xml:space="preserve">Premium </w:t>
      </w:r>
      <w:r w:rsidR="002B7DF4" w:rsidRPr="001D52A8">
        <w:rPr>
          <w:i/>
          <w:iCs/>
        </w:rPr>
        <w:t>X21 se ze základní ceny 322</w:t>
      </w:r>
      <w:r w:rsidR="00EB29FD">
        <w:rPr>
          <w:i/>
          <w:iCs/>
        </w:rPr>
        <w:t> </w:t>
      </w:r>
      <w:r w:rsidR="002B7DF4" w:rsidRPr="001D52A8">
        <w:rPr>
          <w:i/>
          <w:iCs/>
        </w:rPr>
        <w:t>243</w:t>
      </w:r>
      <w:r w:rsidR="00EB29FD">
        <w:rPr>
          <w:i/>
          <w:iCs/>
        </w:rPr>
        <w:t xml:space="preserve"> Kč</w:t>
      </w:r>
      <w:r w:rsidR="002B7DF4" w:rsidRPr="001D52A8">
        <w:rPr>
          <w:i/>
          <w:iCs/>
        </w:rPr>
        <w:t xml:space="preserve"> dostanete díky státní dotaci 80 000 </w:t>
      </w:r>
      <w:r w:rsidR="001D52A8" w:rsidRPr="001D52A8">
        <w:rPr>
          <w:i/>
          <w:iCs/>
        </w:rPr>
        <w:t xml:space="preserve">Kč </w:t>
      </w:r>
      <w:r w:rsidR="002B7DF4" w:rsidRPr="001D52A8">
        <w:rPr>
          <w:i/>
          <w:iCs/>
        </w:rPr>
        <w:t>a Schlieger slevě 57 500 Kč na pořizovací cenu již od 184 743 Kč, a u modelu X11 dokonce na 159 907 Kč</w:t>
      </w:r>
      <w:r w:rsidR="002B7DF4" w:rsidRPr="001D52A8">
        <w:t>,</w:t>
      </w:r>
      <w:r w:rsidR="001D52A8" w:rsidRPr="001D52A8">
        <w:t>“</w:t>
      </w:r>
      <w:r w:rsidR="002B7DF4" w:rsidRPr="001D52A8">
        <w:t xml:space="preserve"> doplňuje </w:t>
      </w:r>
      <w:r w:rsidR="002B7DF4" w:rsidRPr="009E7FF7">
        <w:rPr>
          <w:b/>
          <w:bCs/>
        </w:rPr>
        <w:t>Pavel Matějovič</w:t>
      </w:r>
      <w:r w:rsidR="002B7DF4" w:rsidRPr="001D52A8">
        <w:t>.</w:t>
      </w:r>
    </w:p>
    <w:p w14:paraId="505A8198" w14:textId="660A34D2" w:rsidR="00C06906" w:rsidRDefault="002B7DF4" w:rsidP="00C85F5B">
      <w:pPr>
        <w:spacing w:after="0"/>
      </w:pPr>
      <w:r>
        <w:t xml:space="preserve"> </w:t>
      </w:r>
    </w:p>
    <w:p w14:paraId="7BFD209C" w14:textId="77777777" w:rsidR="00C85F18" w:rsidRDefault="00C85F18" w:rsidP="00C85F5B">
      <w:pPr>
        <w:spacing w:after="0"/>
      </w:pPr>
    </w:p>
    <w:p w14:paraId="2A8874C1" w14:textId="77777777" w:rsidR="00C85F18" w:rsidRDefault="00C85F18" w:rsidP="00C85F5B">
      <w:pPr>
        <w:spacing w:after="0"/>
      </w:pPr>
    </w:p>
    <w:p w14:paraId="33D7C16F" w14:textId="77777777" w:rsidR="00C85F18" w:rsidRDefault="00C85F18" w:rsidP="00C85F5B">
      <w:pPr>
        <w:spacing w:after="0"/>
      </w:pPr>
    </w:p>
    <w:p w14:paraId="30E7D1BF" w14:textId="77777777" w:rsidR="00C85F5B" w:rsidRDefault="00C85F5B">
      <w:pPr>
        <w:spacing w:after="0"/>
      </w:pPr>
    </w:p>
    <w:sectPr w:rsidR="00C85F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4C832" w14:textId="77777777" w:rsidR="00A222CE" w:rsidRDefault="00A222CE" w:rsidP="00C85F5B">
      <w:pPr>
        <w:spacing w:after="0" w:line="240" w:lineRule="auto"/>
      </w:pPr>
      <w:r>
        <w:separator/>
      </w:r>
    </w:p>
  </w:endnote>
  <w:endnote w:type="continuationSeparator" w:id="0">
    <w:p w14:paraId="4CC75A61" w14:textId="77777777" w:rsidR="00A222CE" w:rsidRDefault="00A222CE" w:rsidP="00C8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F504A" w14:textId="77777777" w:rsidR="00A222CE" w:rsidRDefault="00A222CE" w:rsidP="00C85F5B">
      <w:pPr>
        <w:spacing w:after="0" w:line="240" w:lineRule="auto"/>
      </w:pPr>
      <w:r>
        <w:separator/>
      </w:r>
    </w:p>
  </w:footnote>
  <w:footnote w:type="continuationSeparator" w:id="0">
    <w:p w14:paraId="6737CE69" w14:textId="77777777" w:rsidR="00A222CE" w:rsidRDefault="00A222CE" w:rsidP="00C85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CC5D1" w14:textId="6E603002" w:rsidR="00C85F5B" w:rsidRDefault="00C85F5B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060C0D" wp14:editId="3E19C276">
          <wp:simplePos x="0" y="0"/>
          <wp:positionH relativeFrom="margin">
            <wp:posOffset>3827145</wp:posOffset>
          </wp:positionH>
          <wp:positionV relativeFrom="paragraph">
            <wp:posOffset>6985</wp:posOffset>
          </wp:positionV>
          <wp:extent cx="2009775" cy="564544"/>
          <wp:effectExtent l="0" t="0" r="0" b="6985"/>
          <wp:wrapTopAndBottom/>
          <wp:docPr id="1042396261" name="Obrázek 1042396261" descr="Schlieg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chlieg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9775" cy="5645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13"/>
    <w:rsid w:val="00023863"/>
    <w:rsid w:val="000451C8"/>
    <w:rsid w:val="000A0B1E"/>
    <w:rsid w:val="000C2883"/>
    <w:rsid w:val="001D52A8"/>
    <w:rsid w:val="00200D13"/>
    <w:rsid w:val="00232592"/>
    <w:rsid w:val="002B3EF0"/>
    <w:rsid w:val="002B7DF4"/>
    <w:rsid w:val="00316BAD"/>
    <w:rsid w:val="003735C0"/>
    <w:rsid w:val="003B71CB"/>
    <w:rsid w:val="003F06A4"/>
    <w:rsid w:val="0045774B"/>
    <w:rsid w:val="004C31C9"/>
    <w:rsid w:val="005B0B01"/>
    <w:rsid w:val="006A0F65"/>
    <w:rsid w:val="006D4CCE"/>
    <w:rsid w:val="00716090"/>
    <w:rsid w:val="007438AE"/>
    <w:rsid w:val="007C4FC0"/>
    <w:rsid w:val="007D6A76"/>
    <w:rsid w:val="00857BAF"/>
    <w:rsid w:val="009E7FF7"/>
    <w:rsid w:val="00A222CE"/>
    <w:rsid w:val="00A5117E"/>
    <w:rsid w:val="00AC0E4E"/>
    <w:rsid w:val="00B15D1F"/>
    <w:rsid w:val="00BB6087"/>
    <w:rsid w:val="00C06906"/>
    <w:rsid w:val="00C85F18"/>
    <w:rsid w:val="00C85F5B"/>
    <w:rsid w:val="00C94139"/>
    <w:rsid w:val="00D37A3F"/>
    <w:rsid w:val="00D45957"/>
    <w:rsid w:val="00DE0816"/>
    <w:rsid w:val="00E21112"/>
    <w:rsid w:val="00E304B2"/>
    <w:rsid w:val="00EB29FD"/>
    <w:rsid w:val="00FC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17FE2"/>
  <w15:chartTrackingRefBased/>
  <w15:docId w15:val="{8D235BB1-2B56-4798-AB35-61E84D7E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5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F5B"/>
  </w:style>
  <w:style w:type="paragraph" w:styleId="Zpat">
    <w:name w:val="footer"/>
    <w:basedOn w:val="Normln"/>
    <w:link w:val="ZpatChar"/>
    <w:uiPriority w:val="99"/>
    <w:unhideWhenUsed/>
    <w:rsid w:val="00C85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F5B"/>
  </w:style>
  <w:style w:type="character" w:styleId="Odkaznakoment">
    <w:name w:val="annotation reference"/>
    <w:basedOn w:val="Standardnpsmoodstavce"/>
    <w:uiPriority w:val="99"/>
    <w:semiHidden/>
    <w:unhideWhenUsed/>
    <w:rsid w:val="009E7F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F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F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F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B29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82784-3553-4AA2-82A8-0821E828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Maletínský | PHOENIXCOM</dc:creator>
  <cp:keywords/>
  <dc:description/>
  <cp:lastModifiedBy>Klára Tichá | PHOENIXCOM</cp:lastModifiedBy>
  <cp:revision>2</cp:revision>
  <cp:lastPrinted>2023-10-24T06:19:00Z</cp:lastPrinted>
  <dcterms:created xsi:type="dcterms:W3CDTF">2023-10-31T09:09:00Z</dcterms:created>
  <dcterms:modified xsi:type="dcterms:W3CDTF">2023-10-31T09:09:00Z</dcterms:modified>
</cp:coreProperties>
</file>