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CF" w:rsidRPr="00D65403" w:rsidRDefault="002969CF" w:rsidP="002969C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15365921"/>
      <w:bookmarkEnd w:id="0"/>
    </w:p>
    <w:p w:rsidR="00D911EC" w:rsidRPr="00D65403" w:rsidRDefault="0064114F" w:rsidP="00D65403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Víte, jaké vás čeká za humny počasí?</w:t>
      </w:r>
    </w:p>
    <w:p w:rsidR="00E7447C" w:rsidRDefault="005E0C4A" w:rsidP="00D911EC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color w:val="7F7F7F"/>
          <w:sz w:val="24"/>
          <w:szCs w:val="24"/>
        </w:rPr>
        <w:t xml:space="preserve">16.8. 2019, </w:t>
      </w:r>
      <w:r w:rsidR="00E62AFC" w:rsidRPr="00D65403">
        <w:rPr>
          <w:rFonts w:asciiTheme="minorHAnsi" w:hAnsiTheme="minorHAnsi" w:cstheme="minorHAnsi"/>
          <w:color w:val="7F7F7F"/>
          <w:sz w:val="24"/>
          <w:szCs w:val="24"/>
        </w:rPr>
        <w:t xml:space="preserve">Praha </w:t>
      </w:r>
      <w:r w:rsidR="00416D39" w:rsidRPr="00D65403">
        <w:rPr>
          <w:rFonts w:asciiTheme="minorHAnsi" w:hAnsiTheme="minorHAnsi" w:cstheme="minorHAnsi"/>
          <w:color w:val="7F7F7F"/>
          <w:sz w:val="24"/>
          <w:szCs w:val="24"/>
        </w:rPr>
        <w:t xml:space="preserve"> </w:t>
      </w:r>
      <w:r w:rsidR="00894EC1" w:rsidRPr="00D65403">
        <w:rPr>
          <w:rFonts w:asciiTheme="minorHAnsi" w:hAnsiTheme="minorHAnsi" w:cstheme="minorHAnsi"/>
          <w:color w:val="7F7F7F"/>
          <w:sz w:val="24"/>
          <w:szCs w:val="24"/>
        </w:rPr>
        <w:t>–</w:t>
      </w:r>
      <w:r w:rsidR="00D911EC">
        <w:rPr>
          <w:rFonts w:asciiTheme="minorHAnsi" w:hAnsiTheme="minorHAnsi" w:cstheme="minorHAnsi"/>
          <w:color w:val="7F7F7F"/>
          <w:sz w:val="24"/>
          <w:szCs w:val="24"/>
        </w:rPr>
        <w:t xml:space="preserve"> </w:t>
      </w:r>
      <w:r w:rsidR="00147894">
        <w:rPr>
          <w:rFonts w:asciiTheme="minorHAnsi" w:hAnsiTheme="minorHAnsi" w:cstheme="minorHAnsi"/>
          <w:b/>
          <w:szCs w:val="24"/>
        </w:rPr>
        <w:t>Nechcete se spoléhat na předpověď počasí v televizi nebo rozhlasu? Mít vždy k dispozici předpověď na tři dny dopředu? A vědět okamžitou teplotu, vlhkost vzduchu nebo tlak, abyste mohli zvolit vhodné oblečení na procházku? Pokud byly odpovědi ano, rozhodně potřebujete meteorologickou stanici, jakou je Sencor SWS 5051.</w:t>
      </w:r>
    </w:p>
    <w:p w:rsidR="001D2725" w:rsidRDefault="001D2725" w:rsidP="00404BFA">
      <w:pPr>
        <w:rPr>
          <w:rFonts w:asciiTheme="minorHAnsi" w:hAnsiTheme="minorHAnsi" w:cstheme="minorHAnsi"/>
          <w:noProof/>
          <w:szCs w:val="24"/>
        </w:rPr>
      </w:pPr>
    </w:p>
    <w:p w:rsidR="00721AFF" w:rsidRDefault="00147894" w:rsidP="0064114F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noProof/>
          <w:szCs w:val="24"/>
        </w:rPr>
        <w:t xml:space="preserve">Přenosná </w:t>
      </w:r>
      <w:r w:rsidR="00B45BD7">
        <w:rPr>
          <w:rFonts w:asciiTheme="minorHAnsi" w:hAnsiTheme="minorHAnsi" w:cstheme="minorHAnsi"/>
          <w:noProof/>
          <w:szCs w:val="24"/>
        </w:rPr>
        <w:t>m</w:t>
      </w:r>
      <w:r>
        <w:rPr>
          <w:rFonts w:asciiTheme="minorHAnsi" w:hAnsiTheme="minorHAnsi" w:cstheme="minorHAnsi"/>
          <w:noProof/>
          <w:szCs w:val="24"/>
        </w:rPr>
        <w:t>eteorologická stanice Sencor SWS 5051</w:t>
      </w:r>
      <w:r w:rsidR="00B45BD7">
        <w:rPr>
          <w:rFonts w:asciiTheme="minorHAnsi" w:hAnsiTheme="minorHAnsi" w:cstheme="minorHAnsi"/>
          <w:noProof/>
          <w:szCs w:val="24"/>
        </w:rPr>
        <w:t xml:space="preserve"> s bezdrátovým měřením teploty je ideálním přístrojem pro všechny, kteří se nechtějí spoléhat na tradiční programové předpovědi počasí z televizní obra</w:t>
      </w:r>
      <w:r w:rsidR="0064114F">
        <w:rPr>
          <w:rFonts w:asciiTheme="minorHAnsi" w:hAnsiTheme="minorHAnsi" w:cstheme="minorHAnsi"/>
          <w:noProof/>
          <w:szCs w:val="24"/>
        </w:rPr>
        <w:t>z</w:t>
      </w:r>
      <w:r w:rsidR="00B45BD7">
        <w:rPr>
          <w:rFonts w:asciiTheme="minorHAnsi" w:hAnsiTheme="minorHAnsi" w:cstheme="minorHAnsi"/>
          <w:noProof/>
          <w:szCs w:val="24"/>
        </w:rPr>
        <w:t>ovky nebo rozhlasového vysílání.</w:t>
      </w:r>
      <w:r w:rsidR="00B54D97">
        <w:rPr>
          <w:rFonts w:asciiTheme="minorHAnsi" w:hAnsiTheme="minorHAnsi" w:cstheme="minorHAnsi"/>
          <w:noProof/>
          <w:szCs w:val="24"/>
        </w:rPr>
        <w:br/>
      </w:r>
      <w:r w:rsidR="00B45BD7">
        <w:rPr>
          <w:rFonts w:asciiTheme="minorHAnsi" w:hAnsiTheme="minorHAnsi" w:cstheme="minorHAnsi"/>
          <w:noProof/>
          <w:szCs w:val="24"/>
        </w:rPr>
        <w:br/>
        <w:t>Na vysoce kontrastní dvoubarevné obrazovce meteostanice jsou přehledně zobrazeny informace o aktuální</w:t>
      </w:r>
      <w:r w:rsidR="009C4A6B">
        <w:rPr>
          <w:rFonts w:asciiTheme="minorHAnsi" w:hAnsiTheme="minorHAnsi" w:cstheme="minorHAnsi"/>
          <w:noProof/>
          <w:szCs w:val="24"/>
        </w:rPr>
        <w:t>m</w:t>
      </w:r>
      <w:r w:rsidR="00B45BD7">
        <w:rPr>
          <w:rFonts w:asciiTheme="minorHAnsi" w:hAnsiTheme="minorHAnsi" w:cstheme="minorHAnsi"/>
          <w:noProof/>
          <w:szCs w:val="24"/>
        </w:rPr>
        <w:t xml:space="preserve"> </w:t>
      </w:r>
      <w:r w:rsidR="009C4A6B">
        <w:rPr>
          <w:rFonts w:asciiTheme="minorHAnsi" w:hAnsiTheme="minorHAnsi" w:cstheme="minorHAnsi"/>
          <w:noProof/>
          <w:szCs w:val="24"/>
        </w:rPr>
        <w:t>stavu</w:t>
      </w:r>
      <w:r w:rsidR="00B45BD7">
        <w:rPr>
          <w:rFonts w:asciiTheme="minorHAnsi" w:hAnsiTheme="minorHAnsi" w:cstheme="minorHAnsi"/>
          <w:noProof/>
          <w:szCs w:val="24"/>
        </w:rPr>
        <w:t xml:space="preserve"> i očekávan</w:t>
      </w:r>
      <w:r w:rsidR="009C4A6B">
        <w:rPr>
          <w:rFonts w:asciiTheme="minorHAnsi" w:hAnsiTheme="minorHAnsi" w:cstheme="minorHAnsi"/>
          <w:noProof/>
          <w:szCs w:val="24"/>
        </w:rPr>
        <w:t>ém</w:t>
      </w:r>
      <w:r w:rsidR="00B45BD7">
        <w:rPr>
          <w:rFonts w:asciiTheme="minorHAnsi" w:hAnsiTheme="minorHAnsi" w:cstheme="minorHAnsi"/>
          <w:noProof/>
          <w:szCs w:val="24"/>
        </w:rPr>
        <w:t xml:space="preserve"> vývoj počasí v následujících 72 hodinách. Známé ikony </w:t>
      </w:r>
      <w:r w:rsidR="009C4A6B">
        <w:rPr>
          <w:rFonts w:asciiTheme="minorHAnsi" w:hAnsiTheme="minorHAnsi" w:cstheme="minorHAnsi"/>
          <w:noProof/>
          <w:szCs w:val="24"/>
        </w:rPr>
        <w:t>vás informují také o očekávané povětrnostní situaci v nejbližších hodinách (</w:t>
      </w:r>
      <w:r w:rsidR="009C4A6B" w:rsidRPr="00B45BD7">
        <w:rPr>
          <w:rFonts w:asciiTheme="minorHAnsi" w:hAnsiTheme="minorHAnsi" w:cstheme="minorHAnsi"/>
          <w:noProof/>
          <w:szCs w:val="24"/>
        </w:rPr>
        <w:t>slunečno, mírně oblačno, oblačno, déšť, bouřka, sníh</w:t>
      </w:r>
      <w:r w:rsidR="009C4A6B">
        <w:rPr>
          <w:rFonts w:asciiTheme="minorHAnsi" w:hAnsiTheme="minorHAnsi" w:cstheme="minorHAnsi"/>
          <w:noProof/>
          <w:szCs w:val="24"/>
        </w:rPr>
        <w:t>) a barometrickém tlaku v absolutních nebo relativních hodnotách, tedy skutečném místním tlaku nebo přepočteném na hladinu moře. K dispozici máte i sloupcový graf vývoje tlaku za 24 hodin</w:t>
      </w:r>
      <w:r w:rsidR="00B54D97">
        <w:rPr>
          <w:rFonts w:asciiTheme="minorHAnsi" w:hAnsiTheme="minorHAnsi" w:cstheme="minorHAnsi"/>
          <w:noProof/>
          <w:szCs w:val="24"/>
        </w:rPr>
        <w:t xml:space="preserve"> nebo zobrazení měsíční fáze.</w:t>
      </w:r>
      <w:r w:rsidR="00B54D97">
        <w:rPr>
          <w:rFonts w:asciiTheme="minorHAnsi" w:hAnsiTheme="minorHAnsi" w:cstheme="minorHAnsi"/>
          <w:noProof/>
          <w:szCs w:val="24"/>
        </w:rPr>
        <w:br/>
      </w:r>
      <w:r w:rsidR="009C4A6B">
        <w:rPr>
          <w:rFonts w:asciiTheme="minorHAnsi" w:hAnsiTheme="minorHAnsi" w:cstheme="minorHAnsi"/>
          <w:noProof/>
          <w:szCs w:val="24"/>
        </w:rPr>
        <w:br/>
        <w:t>Samozřejmostí je zobrazení aktuální vnitřní a vnější teploty i vlhkosti vzduchu, o jejichž měření se stará samostatný bezdrátový snímač, který můžete umístit až do vzdálenosti 30 metrů od hlavní jednotky s displejem. K hlavní jednotce můžete připojit až 3 snímače, a mít tak okamžité informace o teplotách na různých místech vaší nemovitosti.</w:t>
      </w:r>
      <w:r w:rsidR="00B54D97">
        <w:rPr>
          <w:rFonts w:asciiTheme="minorHAnsi" w:hAnsiTheme="minorHAnsi" w:cstheme="minorHAnsi"/>
          <w:noProof/>
          <w:szCs w:val="24"/>
        </w:rPr>
        <w:br/>
      </w:r>
      <w:r w:rsidR="00B54D97">
        <w:rPr>
          <w:rFonts w:asciiTheme="minorHAnsi" w:hAnsiTheme="minorHAnsi" w:cstheme="minorHAnsi"/>
          <w:noProof/>
          <w:szCs w:val="24"/>
        </w:rPr>
        <w:br/>
        <w:t xml:space="preserve">Meteostance </w:t>
      </w:r>
      <w:r w:rsidR="0064114F">
        <w:rPr>
          <w:rFonts w:asciiTheme="minorHAnsi" w:hAnsiTheme="minorHAnsi" w:cstheme="minorHAnsi"/>
          <w:noProof/>
          <w:szCs w:val="24"/>
        </w:rPr>
        <w:t xml:space="preserve">dokáže </w:t>
      </w:r>
      <w:r w:rsidR="00B54D97">
        <w:rPr>
          <w:rFonts w:asciiTheme="minorHAnsi" w:hAnsiTheme="minorHAnsi" w:cstheme="minorHAnsi"/>
          <w:noProof/>
          <w:szCs w:val="24"/>
        </w:rPr>
        <w:t>zastoup</w:t>
      </w:r>
      <w:r w:rsidR="0064114F">
        <w:rPr>
          <w:rFonts w:asciiTheme="minorHAnsi" w:hAnsiTheme="minorHAnsi" w:cstheme="minorHAnsi"/>
          <w:noProof/>
          <w:szCs w:val="24"/>
        </w:rPr>
        <w:t>it také hodiny s budíkem. Kromě zobrazení přesného času, který je řízen s</w:t>
      </w:r>
      <w:r w:rsidR="00E949A0">
        <w:rPr>
          <w:rFonts w:asciiTheme="minorHAnsi" w:hAnsiTheme="minorHAnsi" w:cstheme="minorHAnsi"/>
          <w:noProof/>
          <w:szCs w:val="24"/>
        </w:rPr>
        <w:t>i</w:t>
      </w:r>
      <w:bookmarkStart w:id="1" w:name="_GoBack"/>
      <w:bookmarkEnd w:id="1"/>
      <w:r w:rsidR="0064114F">
        <w:rPr>
          <w:rFonts w:asciiTheme="minorHAnsi" w:hAnsiTheme="minorHAnsi" w:cstheme="minorHAnsi"/>
          <w:noProof/>
          <w:szCs w:val="24"/>
        </w:rPr>
        <w:t>gnálem DCF77, totiž nabízí Sencor SWS 5051</w:t>
      </w:r>
      <w:r w:rsidR="00B54D97">
        <w:rPr>
          <w:rFonts w:asciiTheme="minorHAnsi" w:hAnsiTheme="minorHAnsi" w:cstheme="minorHAnsi"/>
          <w:noProof/>
          <w:szCs w:val="24"/>
        </w:rPr>
        <w:t xml:space="preserve"> duální budík s možností opakovaného buzení a alarm vás upozorní i na </w:t>
      </w:r>
      <w:r w:rsidR="0064114F">
        <w:rPr>
          <w:rFonts w:asciiTheme="minorHAnsi" w:hAnsiTheme="minorHAnsi" w:cstheme="minorHAnsi"/>
          <w:noProof/>
          <w:szCs w:val="24"/>
        </w:rPr>
        <w:t xml:space="preserve">hrozbu </w:t>
      </w:r>
      <w:r w:rsidR="00B54D97">
        <w:rPr>
          <w:rFonts w:asciiTheme="minorHAnsi" w:hAnsiTheme="minorHAnsi" w:cstheme="minorHAnsi"/>
          <w:noProof/>
          <w:szCs w:val="24"/>
        </w:rPr>
        <w:t>nízk</w:t>
      </w:r>
      <w:r w:rsidR="0064114F">
        <w:rPr>
          <w:rFonts w:asciiTheme="minorHAnsi" w:hAnsiTheme="minorHAnsi" w:cstheme="minorHAnsi"/>
          <w:noProof/>
          <w:szCs w:val="24"/>
        </w:rPr>
        <w:t>é</w:t>
      </w:r>
      <w:r w:rsidR="00B54D97">
        <w:rPr>
          <w:rFonts w:asciiTheme="minorHAnsi" w:hAnsiTheme="minorHAnsi" w:cstheme="minorHAnsi"/>
          <w:noProof/>
          <w:szCs w:val="24"/>
        </w:rPr>
        <w:t xml:space="preserve"> teplot</w:t>
      </w:r>
      <w:r w:rsidR="0064114F">
        <w:rPr>
          <w:rFonts w:asciiTheme="minorHAnsi" w:hAnsiTheme="minorHAnsi" w:cstheme="minorHAnsi"/>
          <w:noProof/>
          <w:szCs w:val="24"/>
        </w:rPr>
        <w:t>y</w:t>
      </w:r>
      <w:r w:rsidR="00B54D97">
        <w:rPr>
          <w:rFonts w:asciiTheme="minorHAnsi" w:hAnsiTheme="minorHAnsi" w:cstheme="minorHAnsi"/>
          <w:noProof/>
          <w:szCs w:val="24"/>
        </w:rPr>
        <w:t>.</w:t>
      </w:r>
      <w:r w:rsidR="00B54D97">
        <w:rPr>
          <w:rFonts w:asciiTheme="minorHAnsi" w:hAnsiTheme="minorHAnsi" w:cstheme="minorHAnsi"/>
          <w:noProof/>
          <w:szCs w:val="24"/>
        </w:rPr>
        <w:br/>
      </w:r>
      <w:r w:rsidR="0064114F">
        <w:rPr>
          <w:rFonts w:asciiTheme="minorHAnsi" w:hAnsiTheme="minorHAnsi" w:cstheme="minorHAnsi"/>
          <w:noProof/>
          <w:szCs w:val="24"/>
        </w:rPr>
        <w:br/>
      </w:r>
      <w:r w:rsidR="005E0C4A">
        <w:rPr>
          <w:rFonts w:asciiTheme="minorHAnsi" w:hAnsiTheme="minorHAnsi" w:cstheme="minorHAnsi"/>
          <w:noProof/>
          <w:szCs w:val="24"/>
        </w:rPr>
        <w:t>K dostání je SENCOR SWS 5051 za 899 Kč.</w:t>
      </w:r>
    </w:p>
    <w:p w:rsidR="00721AFF" w:rsidRDefault="00721AFF" w:rsidP="002D01C8">
      <w:pPr>
        <w:spacing w:after="0"/>
        <w:rPr>
          <w:rFonts w:asciiTheme="minorHAnsi" w:hAnsiTheme="minorHAnsi" w:cstheme="minorHAnsi"/>
          <w:i/>
          <w:szCs w:val="24"/>
        </w:rPr>
      </w:pPr>
    </w:p>
    <w:p w:rsidR="002D01C8" w:rsidRPr="00E7447C" w:rsidRDefault="00C751D9" w:rsidP="002D01C8">
      <w:pPr>
        <w:spacing w:after="0"/>
        <w:rPr>
          <w:rFonts w:asciiTheme="minorHAnsi" w:hAnsiTheme="minorHAnsi" w:cstheme="minorHAnsi"/>
          <w:i/>
          <w:szCs w:val="24"/>
        </w:rPr>
      </w:pPr>
      <w:r w:rsidRPr="00E7447C">
        <w:rPr>
          <w:rFonts w:asciiTheme="minorHAnsi" w:hAnsiTheme="minorHAnsi" w:cstheme="minorHAnsi"/>
          <w:i/>
          <w:szCs w:val="24"/>
        </w:rPr>
        <w:t>O značce SENCOR:</w:t>
      </w:r>
    </w:p>
    <w:p w:rsidR="001D2725" w:rsidRDefault="001D2725" w:rsidP="002D01C8">
      <w:pPr>
        <w:spacing w:after="0"/>
        <w:rPr>
          <w:rFonts w:asciiTheme="minorHAnsi" w:hAnsiTheme="minorHAnsi" w:cstheme="minorHAnsi"/>
          <w:noProof/>
          <w:szCs w:val="24"/>
        </w:rPr>
      </w:pPr>
    </w:p>
    <w:p w:rsidR="00C751D9" w:rsidRPr="00E7447C" w:rsidRDefault="00C751D9" w:rsidP="002D01C8">
      <w:pPr>
        <w:spacing w:after="0"/>
        <w:rPr>
          <w:rFonts w:asciiTheme="minorHAnsi" w:hAnsiTheme="minorHAnsi" w:cstheme="minorHAnsi"/>
          <w:i/>
          <w:szCs w:val="24"/>
        </w:rPr>
      </w:pPr>
      <w:r w:rsidRPr="00E7447C">
        <w:rPr>
          <w:rFonts w:asciiTheme="minorHAnsi" w:hAnsiTheme="minorHAnsi" w:cstheme="minorHAnsi"/>
          <w:i/>
          <w:szCs w:val="24"/>
        </w:rPr>
        <w:t>Značka SENCOR se poprvé objevila v Japonsku ve vlně nově vznikajících značek, jako bylo Sony, Aiwa, Sanyo, po oživení ekonomiky po válce v roce 1969. Od té doby ušla dlouhou cestu, na které rozšířila svůj sortiment a snaží se pokrývat veškeré portfolio domácích elektronických pomocníků. Dnes je SENCOR řízen z Evropy, výroba probíhá v Asii i Evropě, ale stále s Japonskou přesností, důsledností a perfekcionismem. Dnešní designéří jsou špičkoví odborníci, kteří přináší do našich domovů moderní výrobky, které nejsou jen šedo-černo-bílé, ale nebojí se barviček a radosti. Značka SENCOR se drží pravidla: Kvalita za odpovídající cenu – ani koruna navíc!</w:t>
      </w:r>
    </w:p>
    <w:p w:rsidR="002D01C8" w:rsidRDefault="002D01C8" w:rsidP="002969C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D01C8" w:rsidRDefault="002D01C8" w:rsidP="002969CF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2969CF" w:rsidRPr="00D65403" w:rsidRDefault="002969CF" w:rsidP="002969C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D65403">
        <w:rPr>
          <w:rFonts w:asciiTheme="minorHAnsi" w:hAnsiTheme="minorHAnsi" w:cstheme="minorHAnsi"/>
          <w:b/>
          <w:sz w:val="24"/>
          <w:szCs w:val="24"/>
        </w:rPr>
        <w:t>Pro více informací kontaktujte:</w:t>
      </w:r>
      <w:r w:rsidRPr="00D65403">
        <w:rPr>
          <w:rFonts w:asciiTheme="minorHAnsi" w:hAnsiTheme="minorHAnsi" w:cstheme="minorHAnsi"/>
          <w:b/>
          <w:sz w:val="24"/>
          <w:szCs w:val="24"/>
        </w:rPr>
        <w:br/>
      </w:r>
      <w:r w:rsidR="005752EC" w:rsidRPr="00D65403">
        <w:rPr>
          <w:rFonts w:asciiTheme="minorHAnsi" w:hAnsiTheme="minorHAnsi" w:cstheme="minorHAnsi"/>
          <w:sz w:val="24"/>
          <w:szCs w:val="24"/>
        </w:rPr>
        <w:t>Eva Kašparová</w:t>
      </w:r>
      <w:r w:rsidRPr="00D65403">
        <w:rPr>
          <w:rFonts w:asciiTheme="minorHAnsi" w:hAnsiTheme="minorHAnsi" w:cstheme="minorHAnsi"/>
          <w:sz w:val="24"/>
          <w:szCs w:val="24"/>
        </w:rPr>
        <w:t xml:space="preserve"> - PHOENIX COMMUNICATION</w:t>
      </w:r>
      <w:r w:rsidR="005752EC" w:rsidRPr="00D65403">
        <w:rPr>
          <w:rFonts w:asciiTheme="minorHAnsi" w:hAnsiTheme="minorHAnsi" w:cstheme="minorHAnsi"/>
          <w:sz w:val="24"/>
          <w:szCs w:val="24"/>
        </w:rPr>
        <w:t xml:space="preserve"> a.s.</w:t>
      </w:r>
    </w:p>
    <w:p w:rsidR="006321E6" w:rsidRPr="00D65403" w:rsidRDefault="00FC669E" w:rsidP="002D01C8">
      <w:pPr>
        <w:spacing w:after="0"/>
        <w:rPr>
          <w:rFonts w:asciiTheme="minorHAnsi" w:hAnsiTheme="minorHAnsi" w:cstheme="minorHAnsi"/>
          <w:sz w:val="24"/>
          <w:szCs w:val="24"/>
        </w:rPr>
      </w:pPr>
      <w:hyperlink r:id="rId9" w:history="1">
        <w:r w:rsidR="005752EC" w:rsidRPr="00D65403">
          <w:rPr>
            <w:rStyle w:val="Hypertextovodkaz"/>
            <w:rFonts w:asciiTheme="minorHAnsi" w:hAnsiTheme="minorHAnsi" w:cstheme="minorHAnsi"/>
            <w:sz w:val="24"/>
            <w:szCs w:val="24"/>
          </w:rPr>
          <w:t>eva@phoenixcom.cz</w:t>
        </w:r>
      </w:hyperlink>
      <w:r w:rsidR="002D01C8">
        <w:rPr>
          <w:rFonts w:asciiTheme="minorHAnsi" w:hAnsiTheme="minorHAnsi" w:cstheme="minorHAnsi"/>
          <w:sz w:val="24"/>
          <w:szCs w:val="24"/>
        </w:rPr>
        <w:t xml:space="preserve">, </w:t>
      </w:r>
      <w:r w:rsidR="002969CF" w:rsidRPr="00D65403">
        <w:rPr>
          <w:rFonts w:asciiTheme="minorHAnsi" w:hAnsiTheme="minorHAnsi" w:cstheme="minorHAnsi"/>
          <w:i/>
          <w:sz w:val="24"/>
          <w:szCs w:val="24"/>
        </w:rPr>
        <w:t xml:space="preserve">(00420) </w:t>
      </w:r>
      <w:r w:rsidR="005752EC" w:rsidRPr="00D65403">
        <w:rPr>
          <w:rFonts w:asciiTheme="minorHAnsi" w:hAnsiTheme="minorHAnsi" w:cstheme="minorHAnsi"/>
          <w:i/>
          <w:sz w:val="24"/>
          <w:szCs w:val="24"/>
        </w:rPr>
        <w:t>608 678 581</w:t>
      </w:r>
    </w:p>
    <w:sectPr w:rsidR="006321E6" w:rsidRPr="00D654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9E" w:rsidRDefault="00FC669E">
      <w:pPr>
        <w:spacing w:after="0" w:line="240" w:lineRule="auto"/>
      </w:pPr>
      <w:r>
        <w:separator/>
      </w:r>
    </w:p>
  </w:endnote>
  <w:endnote w:type="continuationSeparator" w:id="0">
    <w:p w:rsidR="00FC669E" w:rsidRDefault="00FC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9E" w:rsidRDefault="00FC669E">
      <w:pPr>
        <w:spacing w:after="0" w:line="240" w:lineRule="auto"/>
      </w:pPr>
      <w:r>
        <w:separator/>
      </w:r>
    </w:p>
  </w:footnote>
  <w:footnote w:type="continuationSeparator" w:id="0">
    <w:p w:rsidR="00FC669E" w:rsidRDefault="00FC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403" w:rsidRDefault="00D65403" w:rsidP="005752EC">
    <w:pPr>
      <w:pStyle w:val="Zhlav"/>
    </w:pPr>
    <w:r w:rsidRPr="005A6977">
      <w:rPr>
        <w:i/>
        <w:color w:val="808080"/>
      </w:rPr>
      <w:t xml:space="preserve">TISKOVÁ ZPRÁVA              </w:t>
    </w:r>
    <w:r>
      <w:rPr>
        <w:i/>
        <w:color w:val="808080"/>
      </w:rPr>
      <w:t xml:space="preserve">                                              </w:t>
    </w:r>
    <w:r w:rsidRPr="005A6977">
      <w:rPr>
        <w:i/>
        <w:color w:val="808080"/>
      </w:rPr>
      <w:t xml:space="preserve"> </w:t>
    </w:r>
    <w:r>
      <w:rPr>
        <w:noProof/>
      </w:rPr>
      <w:drawing>
        <wp:inline distT="0" distB="0" distL="0" distR="0">
          <wp:extent cx="2847975" cy="476250"/>
          <wp:effectExtent l="0" t="0" r="0" b="0"/>
          <wp:docPr id="1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6977">
      <w:rPr>
        <w:i/>
        <w:color w:val="808080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4461"/>
    <w:multiLevelType w:val="multilevel"/>
    <w:tmpl w:val="DD9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F3386"/>
    <w:multiLevelType w:val="multilevel"/>
    <w:tmpl w:val="BC4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CF"/>
    <w:rsid w:val="000571C7"/>
    <w:rsid w:val="0006268E"/>
    <w:rsid w:val="000704C3"/>
    <w:rsid w:val="00083F16"/>
    <w:rsid w:val="00085E5B"/>
    <w:rsid w:val="000C4931"/>
    <w:rsid w:val="0012785E"/>
    <w:rsid w:val="00137DCE"/>
    <w:rsid w:val="00144007"/>
    <w:rsid w:val="00144C08"/>
    <w:rsid w:val="00147894"/>
    <w:rsid w:val="00181F6C"/>
    <w:rsid w:val="00190C3D"/>
    <w:rsid w:val="00195029"/>
    <w:rsid w:val="001B56EB"/>
    <w:rsid w:val="001D0314"/>
    <w:rsid w:val="001D2725"/>
    <w:rsid w:val="00204ACF"/>
    <w:rsid w:val="002345AB"/>
    <w:rsid w:val="00235272"/>
    <w:rsid w:val="00255E68"/>
    <w:rsid w:val="00266130"/>
    <w:rsid w:val="0026634A"/>
    <w:rsid w:val="002969CF"/>
    <w:rsid w:val="002A5493"/>
    <w:rsid w:val="002D01C8"/>
    <w:rsid w:val="003121C4"/>
    <w:rsid w:val="00321B95"/>
    <w:rsid w:val="00330696"/>
    <w:rsid w:val="0034401C"/>
    <w:rsid w:val="00387D91"/>
    <w:rsid w:val="003C7498"/>
    <w:rsid w:val="003D5C98"/>
    <w:rsid w:val="003F119A"/>
    <w:rsid w:val="0040090B"/>
    <w:rsid w:val="00404BFA"/>
    <w:rsid w:val="00416D39"/>
    <w:rsid w:val="00444245"/>
    <w:rsid w:val="00450AB6"/>
    <w:rsid w:val="0046371C"/>
    <w:rsid w:val="00465C38"/>
    <w:rsid w:val="004679EE"/>
    <w:rsid w:val="00473EDF"/>
    <w:rsid w:val="004B21AD"/>
    <w:rsid w:val="00503242"/>
    <w:rsid w:val="005053C3"/>
    <w:rsid w:val="005310B6"/>
    <w:rsid w:val="00560FEE"/>
    <w:rsid w:val="005752EC"/>
    <w:rsid w:val="005A4039"/>
    <w:rsid w:val="005B0268"/>
    <w:rsid w:val="005D64D4"/>
    <w:rsid w:val="005E0C4A"/>
    <w:rsid w:val="006321E6"/>
    <w:rsid w:val="00635060"/>
    <w:rsid w:val="0064114F"/>
    <w:rsid w:val="00694C7B"/>
    <w:rsid w:val="006A1837"/>
    <w:rsid w:val="006A2A0B"/>
    <w:rsid w:val="006B4D87"/>
    <w:rsid w:val="006E0040"/>
    <w:rsid w:val="006F1C58"/>
    <w:rsid w:val="007156AF"/>
    <w:rsid w:val="00721AFF"/>
    <w:rsid w:val="0073009D"/>
    <w:rsid w:val="00741353"/>
    <w:rsid w:val="007462B2"/>
    <w:rsid w:val="00782962"/>
    <w:rsid w:val="00786E99"/>
    <w:rsid w:val="0079087D"/>
    <w:rsid w:val="007B1C4F"/>
    <w:rsid w:val="007B3130"/>
    <w:rsid w:val="007B6915"/>
    <w:rsid w:val="007D43E1"/>
    <w:rsid w:val="007F5D30"/>
    <w:rsid w:val="008263DF"/>
    <w:rsid w:val="0084121E"/>
    <w:rsid w:val="00872ADB"/>
    <w:rsid w:val="008848DC"/>
    <w:rsid w:val="00894EC1"/>
    <w:rsid w:val="008962BD"/>
    <w:rsid w:val="008E6EA7"/>
    <w:rsid w:val="008F4A2A"/>
    <w:rsid w:val="00902DB1"/>
    <w:rsid w:val="00915EE5"/>
    <w:rsid w:val="0092654B"/>
    <w:rsid w:val="0093531C"/>
    <w:rsid w:val="0096467C"/>
    <w:rsid w:val="009C4A6B"/>
    <w:rsid w:val="009D3959"/>
    <w:rsid w:val="009E4F55"/>
    <w:rsid w:val="009F7E11"/>
    <w:rsid w:val="00A44CE9"/>
    <w:rsid w:val="00AA1312"/>
    <w:rsid w:val="00AA6A04"/>
    <w:rsid w:val="00B222AC"/>
    <w:rsid w:val="00B319DB"/>
    <w:rsid w:val="00B45BD7"/>
    <w:rsid w:val="00B518A7"/>
    <w:rsid w:val="00B54D97"/>
    <w:rsid w:val="00B80370"/>
    <w:rsid w:val="00B815C5"/>
    <w:rsid w:val="00BA41A6"/>
    <w:rsid w:val="00BA5201"/>
    <w:rsid w:val="00BC7352"/>
    <w:rsid w:val="00BD4CE9"/>
    <w:rsid w:val="00BE1403"/>
    <w:rsid w:val="00C26350"/>
    <w:rsid w:val="00C751D9"/>
    <w:rsid w:val="00C914F5"/>
    <w:rsid w:val="00CA7571"/>
    <w:rsid w:val="00CB67FB"/>
    <w:rsid w:val="00CC4227"/>
    <w:rsid w:val="00CC660D"/>
    <w:rsid w:val="00CE5DEE"/>
    <w:rsid w:val="00D47E7D"/>
    <w:rsid w:val="00D514A0"/>
    <w:rsid w:val="00D65403"/>
    <w:rsid w:val="00D67696"/>
    <w:rsid w:val="00D70D09"/>
    <w:rsid w:val="00D90880"/>
    <w:rsid w:val="00D911EC"/>
    <w:rsid w:val="00D91C92"/>
    <w:rsid w:val="00D92F2B"/>
    <w:rsid w:val="00DA7022"/>
    <w:rsid w:val="00DC5C6A"/>
    <w:rsid w:val="00DF46F1"/>
    <w:rsid w:val="00E62AFC"/>
    <w:rsid w:val="00E7447C"/>
    <w:rsid w:val="00E77331"/>
    <w:rsid w:val="00E90264"/>
    <w:rsid w:val="00E91D3D"/>
    <w:rsid w:val="00E949A0"/>
    <w:rsid w:val="00EB2D4D"/>
    <w:rsid w:val="00EC7A61"/>
    <w:rsid w:val="00EC7CEF"/>
    <w:rsid w:val="00F06492"/>
    <w:rsid w:val="00F12FD8"/>
    <w:rsid w:val="00F35D84"/>
    <w:rsid w:val="00F4222E"/>
    <w:rsid w:val="00F7514D"/>
    <w:rsid w:val="00F836DB"/>
    <w:rsid w:val="00F97A35"/>
    <w:rsid w:val="00FC669E"/>
    <w:rsid w:val="00FD6118"/>
    <w:rsid w:val="00FE7F5A"/>
    <w:rsid w:val="00FF05A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0B2EA"/>
  <w15:chartTrackingRefBased/>
  <w15:docId w15:val="{6F210FA0-8F94-F841-888F-99934CE5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uiPriority w:val="99"/>
    <w:rsid w:val="002969CF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969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69CF"/>
    <w:rPr>
      <w:rFonts w:ascii="Tahoma" w:eastAsia="Calibri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D91C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C9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91C9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C9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v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5BD030838847A862231AF510B164" ma:contentTypeVersion="3" ma:contentTypeDescription="Vytvoří nový dokument" ma:contentTypeScope="" ma:versionID="792eb0e12d71592c71f35f174efad836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1d884f183fa235189c9cb4416c6c2d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67160-A93E-43F3-BA50-03F9CDFF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mailto:eva@phoenixcom.cz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cp:keywords/>
  <cp:lastModifiedBy>Hana Novotná</cp:lastModifiedBy>
  <cp:revision>3</cp:revision>
  <dcterms:created xsi:type="dcterms:W3CDTF">2019-08-16T08:33:00Z</dcterms:created>
  <dcterms:modified xsi:type="dcterms:W3CDTF">2019-08-19T07:00:00Z</dcterms:modified>
</cp:coreProperties>
</file>