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6F79" w14:textId="77777777" w:rsidR="005D30C7" w:rsidRPr="00811CF9" w:rsidRDefault="005D30C7" w:rsidP="00002853">
      <w:pPr>
        <w:spacing w:after="0"/>
        <w:rPr>
          <w:b/>
          <w:sz w:val="32"/>
          <w:szCs w:val="32"/>
          <w:lang w:val="cs-CZ"/>
        </w:rPr>
      </w:pPr>
    </w:p>
    <w:p w14:paraId="3A290A66" w14:textId="7CA07BA5" w:rsidR="00A90648" w:rsidRPr="00811CF9" w:rsidRDefault="00811CF9" w:rsidP="00811CF9">
      <w:pPr>
        <w:tabs>
          <w:tab w:val="left" w:pos="426"/>
        </w:tabs>
        <w:spacing w:after="0"/>
        <w:jc w:val="center"/>
        <w:rPr>
          <w:lang w:val="cs-CZ"/>
        </w:rPr>
      </w:pPr>
      <w:r w:rsidRPr="00811CF9">
        <w:rPr>
          <w:b/>
          <w:sz w:val="32"/>
          <w:szCs w:val="32"/>
          <w:lang w:val="cs-CZ"/>
        </w:rPr>
        <w:t>Trust uvedl na český trh nová sluchátka pro děti</w:t>
      </w:r>
    </w:p>
    <w:p w14:paraId="30568ECE" w14:textId="77777777" w:rsidR="00811CF9" w:rsidRPr="00811CF9" w:rsidRDefault="00811CF9" w:rsidP="00A90648">
      <w:pPr>
        <w:spacing w:after="0"/>
        <w:jc w:val="both"/>
        <w:rPr>
          <w:lang w:val="cs-CZ"/>
        </w:rPr>
      </w:pPr>
    </w:p>
    <w:p w14:paraId="4D577933" w14:textId="46516474" w:rsidR="00811CF9" w:rsidRPr="00811CF9" w:rsidRDefault="002A1F7D" w:rsidP="00811CF9">
      <w:pPr>
        <w:jc w:val="both"/>
        <w:rPr>
          <w:b/>
          <w:bCs/>
          <w:lang w:val="cs-CZ"/>
        </w:rPr>
      </w:pPr>
      <w:r w:rsidRPr="00811CF9">
        <w:rPr>
          <w:lang w:val="cs-CZ"/>
        </w:rPr>
        <w:t>2</w:t>
      </w:r>
      <w:r w:rsidR="00002853">
        <w:rPr>
          <w:lang w:val="cs-CZ"/>
        </w:rPr>
        <w:t>7</w:t>
      </w:r>
      <w:r w:rsidR="00F65605" w:rsidRPr="00811CF9">
        <w:rPr>
          <w:lang w:val="cs-CZ"/>
        </w:rPr>
        <w:t xml:space="preserve">. </w:t>
      </w:r>
      <w:r w:rsidR="00AC3BF4" w:rsidRPr="00811CF9">
        <w:rPr>
          <w:lang w:val="cs-CZ"/>
        </w:rPr>
        <w:t>5</w:t>
      </w:r>
      <w:r w:rsidR="00F65605" w:rsidRPr="00811CF9">
        <w:rPr>
          <w:lang w:val="cs-CZ"/>
        </w:rPr>
        <w:t xml:space="preserve">. 2020, Praha </w:t>
      </w:r>
      <w:r w:rsidR="001551F1" w:rsidRPr="00811CF9">
        <w:rPr>
          <w:lang w:val="cs-CZ"/>
        </w:rPr>
        <w:t>–</w:t>
      </w:r>
      <w:r w:rsidR="00F65605" w:rsidRPr="00811CF9">
        <w:rPr>
          <w:lang w:val="cs-CZ"/>
        </w:rPr>
        <w:t xml:space="preserve"> </w:t>
      </w:r>
      <w:r w:rsidR="00811CF9" w:rsidRPr="00811CF9">
        <w:rPr>
          <w:b/>
          <w:bCs/>
          <w:lang w:val="cs-CZ"/>
        </w:rPr>
        <w:t>Nizozemská značka spotřební elektroniky Trust uvedla na český trh</w:t>
      </w:r>
      <w:r w:rsidR="00613160">
        <w:rPr>
          <w:b/>
          <w:bCs/>
          <w:lang w:val="cs-CZ"/>
        </w:rPr>
        <w:t xml:space="preserve"> nová</w:t>
      </w:r>
      <w:r w:rsidR="00811CF9" w:rsidRPr="00811CF9">
        <w:rPr>
          <w:b/>
          <w:bCs/>
          <w:lang w:val="cs-CZ"/>
        </w:rPr>
        <w:t xml:space="preserve"> stylová sluchátka s omezením hlasitosti určená pro děti. Sluchátka Buddi Kids typu in-ear spolehlivě odstíní veškeré okolní ruchy a jsou velmi skladná. </w:t>
      </w:r>
      <w:r w:rsidR="00613160">
        <w:rPr>
          <w:b/>
          <w:bCs/>
          <w:lang w:val="cs-CZ"/>
        </w:rPr>
        <w:t>Bluetoothová sluchátka</w:t>
      </w:r>
      <w:r w:rsidR="00C13A7F">
        <w:rPr>
          <w:b/>
          <w:bCs/>
          <w:lang w:val="cs-CZ"/>
        </w:rPr>
        <w:t xml:space="preserve"> Comi </w:t>
      </w:r>
      <w:r w:rsidR="00811CF9" w:rsidRPr="00811CF9">
        <w:rPr>
          <w:b/>
          <w:bCs/>
          <w:lang w:val="cs-CZ"/>
        </w:rPr>
        <w:t>s hlavovým mostem jsou určen</w:t>
      </w:r>
      <w:r w:rsidR="00613160">
        <w:rPr>
          <w:b/>
          <w:bCs/>
          <w:lang w:val="cs-CZ"/>
        </w:rPr>
        <w:t>á</w:t>
      </w:r>
      <w:r w:rsidR="00811CF9" w:rsidRPr="00811CF9">
        <w:rPr>
          <w:b/>
          <w:bCs/>
          <w:lang w:val="cs-CZ"/>
        </w:rPr>
        <w:t xml:space="preserve"> spíše pro dlouhotrvající poslech při zachování maximálního pohodlí. To děti ocení zejména při delším cestování autem, kdy si mohou pustit delší pohádky nebo své oblíbené filmy a seriály.</w:t>
      </w:r>
    </w:p>
    <w:p w14:paraId="575FC071" w14:textId="0A7FA750" w:rsidR="00811CF9" w:rsidRDefault="00811CF9" w:rsidP="00811CF9">
      <w:pPr>
        <w:spacing w:after="0"/>
        <w:jc w:val="both"/>
        <w:rPr>
          <w:b/>
          <w:bCs/>
          <w:lang w:val="cs-CZ"/>
        </w:rPr>
      </w:pPr>
      <w:r w:rsidRPr="00811CF9">
        <w:rPr>
          <w:b/>
          <w:bCs/>
          <w:lang w:val="cs-CZ"/>
        </w:rPr>
        <w:t>Buddi Kids</w:t>
      </w:r>
    </w:p>
    <w:p w14:paraId="2D5E66AA" w14:textId="228CE627" w:rsidR="00976958" w:rsidRPr="00976958" w:rsidRDefault="00976958" w:rsidP="00976958">
      <w:pPr>
        <w:spacing w:after="0"/>
        <w:jc w:val="both"/>
        <w:rPr>
          <w:lang w:val="cs-CZ"/>
        </w:rPr>
      </w:pPr>
      <w:r w:rsidRPr="00976958">
        <w:rPr>
          <w:lang w:val="cs-CZ"/>
        </w:rPr>
        <w:t>Trust Buddi Kids</w:t>
      </w:r>
      <w:r>
        <w:rPr>
          <w:lang w:val="cs-CZ"/>
        </w:rPr>
        <w:t xml:space="preserve"> jsou sluchátka typu </w:t>
      </w:r>
      <w:r w:rsidRPr="00976958">
        <w:rPr>
          <w:lang w:val="cs-CZ"/>
        </w:rPr>
        <w:t xml:space="preserve">In-Ear. </w:t>
      </w:r>
      <w:r>
        <w:rPr>
          <w:lang w:val="cs-CZ"/>
        </w:rPr>
        <w:t>M</w:t>
      </w:r>
      <w:r w:rsidRPr="00976958">
        <w:rPr>
          <w:lang w:val="cs-CZ"/>
        </w:rPr>
        <w:t xml:space="preserve">ají vestavěné omezení hlasitosti, díky čemuž jsou bezpečné pro dětské uši. </w:t>
      </w:r>
      <w:r w:rsidR="005E3D77">
        <w:rPr>
          <w:lang w:val="cs-CZ"/>
        </w:rPr>
        <w:t>Zvuk</w:t>
      </w:r>
      <w:r w:rsidR="005E3D77" w:rsidRPr="00976958">
        <w:rPr>
          <w:lang w:val="cs-CZ"/>
        </w:rPr>
        <w:t xml:space="preserve"> </w:t>
      </w:r>
      <w:r w:rsidRPr="00976958">
        <w:rPr>
          <w:lang w:val="cs-CZ"/>
        </w:rPr>
        <w:t xml:space="preserve">sluchátek nebude </w:t>
      </w:r>
      <w:r>
        <w:rPr>
          <w:lang w:val="cs-CZ"/>
        </w:rPr>
        <w:t xml:space="preserve">ani při nastavené maximální hlasitosti </w:t>
      </w:r>
      <w:r w:rsidR="005E3D77">
        <w:rPr>
          <w:lang w:val="cs-CZ"/>
        </w:rPr>
        <w:t>přesahovat</w:t>
      </w:r>
      <w:r w:rsidR="005E3D77" w:rsidRPr="00976958">
        <w:rPr>
          <w:lang w:val="cs-CZ"/>
        </w:rPr>
        <w:t xml:space="preserve"> </w:t>
      </w:r>
      <w:r>
        <w:rPr>
          <w:lang w:val="cs-CZ"/>
        </w:rPr>
        <w:t xml:space="preserve">nejvyšší </w:t>
      </w:r>
      <w:r w:rsidRPr="00976958">
        <w:rPr>
          <w:lang w:val="cs-CZ"/>
        </w:rPr>
        <w:t>úroveň 85 dB vhodn</w:t>
      </w:r>
      <w:r w:rsidR="005E3D77">
        <w:rPr>
          <w:lang w:val="cs-CZ"/>
        </w:rPr>
        <w:t>ou</w:t>
      </w:r>
      <w:r w:rsidRPr="00976958">
        <w:rPr>
          <w:lang w:val="cs-CZ"/>
        </w:rPr>
        <w:t xml:space="preserve"> pro děti.</w:t>
      </w:r>
      <w:r>
        <w:rPr>
          <w:lang w:val="cs-CZ"/>
        </w:rPr>
        <w:t xml:space="preserve"> </w:t>
      </w:r>
      <w:r w:rsidRPr="00976958">
        <w:rPr>
          <w:lang w:val="cs-CZ"/>
        </w:rPr>
        <w:t xml:space="preserve">Kromě toho jsou sluchátka vyrobena z materiálů odpovídajících evropským normám pro hračky a jsou </w:t>
      </w:r>
      <w:r>
        <w:rPr>
          <w:lang w:val="cs-CZ"/>
        </w:rPr>
        <w:t xml:space="preserve">tak </w:t>
      </w:r>
      <w:r w:rsidRPr="00976958">
        <w:rPr>
          <w:lang w:val="cs-CZ"/>
        </w:rPr>
        <w:t xml:space="preserve">vhodná pro děti </w:t>
      </w:r>
      <w:r>
        <w:rPr>
          <w:lang w:val="cs-CZ"/>
        </w:rPr>
        <w:t xml:space="preserve">již </w:t>
      </w:r>
      <w:r w:rsidRPr="00976958">
        <w:rPr>
          <w:lang w:val="cs-CZ"/>
        </w:rPr>
        <w:t>od 4 let.</w:t>
      </w:r>
      <w:r>
        <w:rPr>
          <w:lang w:val="cs-CZ"/>
        </w:rPr>
        <w:t xml:space="preserve"> </w:t>
      </w:r>
      <w:r w:rsidRPr="00976958">
        <w:rPr>
          <w:lang w:val="cs-CZ"/>
        </w:rPr>
        <w:t xml:space="preserve">Sluchátka </w:t>
      </w:r>
      <w:r>
        <w:rPr>
          <w:lang w:val="cs-CZ"/>
        </w:rPr>
        <w:t>jsou dodávána</w:t>
      </w:r>
      <w:r w:rsidRPr="00976958">
        <w:rPr>
          <w:lang w:val="cs-CZ"/>
        </w:rPr>
        <w:t xml:space="preserve"> s gumovými špunty ve 3 velikostech</w:t>
      </w:r>
      <w:r>
        <w:rPr>
          <w:lang w:val="cs-CZ"/>
        </w:rPr>
        <w:t>. V</w:t>
      </w:r>
      <w:r w:rsidRPr="00976958">
        <w:rPr>
          <w:lang w:val="cs-CZ"/>
        </w:rPr>
        <w:t>yroben</w:t>
      </w:r>
      <w:r>
        <w:rPr>
          <w:lang w:val="cs-CZ"/>
        </w:rPr>
        <w:t>a jsou</w:t>
      </w:r>
      <w:r w:rsidRPr="00976958">
        <w:rPr>
          <w:lang w:val="cs-CZ"/>
        </w:rPr>
        <w:t xml:space="preserve"> z měkkého materiálu a nabízejí optimální pohodlí</w:t>
      </w:r>
      <w:r>
        <w:rPr>
          <w:lang w:val="cs-CZ"/>
        </w:rPr>
        <w:t>,</w:t>
      </w:r>
      <w:r w:rsidRPr="00976958">
        <w:rPr>
          <w:lang w:val="cs-CZ"/>
        </w:rPr>
        <w:t xml:space="preserve"> a přitom zůstávají pevně na svém místě.</w:t>
      </w:r>
      <w:r>
        <w:rPr>
          <w:lang w:val="cs-CZ"/>
        </w:rPr>
        <w:t xml:space="preserve"> Na kabelu jsou umístěna ovládací tlačítka </w:t>
      </w:r>
      <w:r w:rsidRPr="00976958">
        <w:rPr>
          <w:lang w:val="cs-CZ"/>
        </w:rPr>
        <w:t>s možností přehrávání/pozastavení</w:t>
      </w:r>
      <w:r>
        <w:rPr>
          <w:lang w:val="cs-CZ"/>
        </w:rPr>
        <w:t>,</w:t>
      </w:r>
      <w:r w:rsidRPr="00976958">
        <w:rPr>
          <w:lang w:val="cs-CZ"/>
        </w:rPr>
        <w:t xml:space="preserve"> přeskakování skladeb</w:t>
      </w:r>
      <w:r>
        <w:rPr>
          <w:lang w:val="cs-CZ"/>
        </w:rPr>
        <w:t xml:space="preserve"> a</w:t>
      </w:r>
      <w:r w:rsidRPr="00976958">
        <w:rPr>
          <w:lang w:val="cs-CZ"/>
        </w:rPr>
        <w:t xml:space="preserve"> s vestavěným mikrofonem </w:t>
      </w:r>
      <w:r>
        <w:rPr>
          <w:lang w:val="cs-CZ"/>
        </w:rPr>
        <w:t>pro telefonování</w:t>
      </w:r>
      <w:r w:rsidRPr="00976958">
        <w:rPr>
          <w:lang w:val="cs-CZ"/>
        </w:rPr>
        <w:t>.</w:t>
      </w:r>
      <w:r w:rsidR="00613160">
        <w:rPr>
          <w:lang w:val="cs-CZ"/>
        </w:rPr>
        <w:t xml:space="preserve"> Sluchátka </w:t>
      </w:r>
      <w:r w:rsidR="00613160" w:rsidRPr="00976958">
        <w:rPr>
          <w:lang w:val="cs-CZ"/>
        </w:rPr>
        <w:t>Buddi Kids</w:t>
      </w:r>
      <w:r w:rsidR="00613160">
        <w:rPr>
          <w:lang w:val="cs-CZ"/>
        </w:rPr>
        <w:t xml:space="preserve"> jsou na českém trhu dostupná ve třech hravě barevných variantách (modrá, růžová, fialová) za cenu</w:t>
      </w:r>
      <w:r w:rsidR="00242F0F">
        <w:rPr>
          <w:lang w:val="cs-CZ"/>
        </w:rPr>
        <w:t xml:space="preserve"> 269</w:t>
      </w:r>
      <w:r w:rsidR="008F0C82">
        <w:rPr>
          <w:lang w:val="cs-CZ"/>
        </w:rPr>
        <w:t xml:space="preserve"> </w:t>
      </w:r>
      <w:r w:rsidR="00613160">
        <w:rPr>
          <w:lang w:val="cs-CZ"/>
        </w:rPr>
        <w:t>Kč.</w:t>
      </w:r>
    </w:p>
    <w:p w14:paraId="19954979" w14:textId="6E011811" w:rsidR="00976958" w:rsidRPr="00976958" w:rsidRDefault="00976958" w:rsidP="00976958">
      <w:pPr>
        <w:spacing w:after="0"/>
        <w:jc w:val="both"/>
        <w:rPr>
          <w:lang w:val="cs-CZ"/>
        </w:rPr>
      </w:pPr>
    </w:p>
    <w:p w14:paraId="4EC1F235" w14:textId="3664B092" w:rsidR="00976958" w:rsidRPr="00976958" w:rsidRDefault="00B35EB6" w:rsidP="00976958">
      <w:pPr>
        <w:spacing w:after="0"/>
        <w:jc w:val="both"/>
        <w:rPr>
          <w:b/>
          <w:bCs/>
          <w:lang w:val="cs-CZ"/>
        </w:rPr>
      </w:pPr>
      <w:r w:rsidRPr="00B35EB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D7F45D4" wp14:editId="20BB190A">
            <wp:simplePos x="0" y="0"/>
            <wp:positionH relativeFrom="column">
              <wp:posOffset>5124639</wp:posOffset>
            </wp:positionH>
            <wp:positionV relativeFrom="paragraph">
              <wp:posOffset>113012</wp:posOffset>
            </wp:positionV>
            <wp:extent cx="1128395" cy="11283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EB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D3BCB7E" wp14:editId="470DAB23">
            <wp:simplePos x="0" y="0"/>
            <wp:positionH relativeFrom="column">
              <wp:posOffset>3948104</wp:posOffset>
            </wp:positionH>
            <wp:positionV relativeFrom="paragraph">
              <wp:posOffset>64770</wp:posOffset>
            </wp:positionV>
            <wp:extent cx="1175385" cy="11753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EB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9B2AD4B" wp14:editId="60C33AA9">
            <wp:simplePos x="0" y="0"/>
            <wp:positionH relativeFrom="column">
              <wp:posOffset>2689431</wp:posOffset>
            </wp:positionH>
            <wp:positionV relativeFrom="paragraph">
              <wp:posOffset>56206</wp:posOffset>
            </wp:positionV>
            <wp:extent cx="1177925" cy="1177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58" w:rsidRPr="00976958">
        <w:rPr>
          <w:b/>
          <w:bCs/>
          <w:lang w:val="cs-CZ"/>
        </w:rPr>
        <w:t>Technické parametry</w:t>
      </w:r>
      <w:r w:rsidR="00976958">
        <w:rPr>
          <w:b/>
          <w:bCs/>
          <w:lang w:val="cs-CZ"/>
        </w:rPr>
        <w:t>:</w:t>
      </w:r>
    </w:p>
    <w:p w14:paraId="6F1A7BB5" w14:textId="4E484C65" w:rsidR="00B35EB6" w:rsidRPr="00B35EB6" w:rsidRDefault="00976958" w:rsidP="00B3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76958">
        <w:rPr>
          <w:lang w:val="cs-CZ"/>
        </w:rPr>
        <w:t>Typ konektoru: 3,5 mm</w:t>
      </w:r>
      <w:r w:rsidR="00B35EB6" w:rsidRPr="008F0C82">
        <w:rPr>
          <w:lang w:val="cs-CZ"/>
        </w:rPr>
        <w:t xml:space="preserve"> </w:t>
      </w:r>
      <w:r w:rsidR="00B35EB6"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begin"/>
      </w:r>
      <w:r w:rsidR="00B35EB6"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instrText xml:space="preserve"> INCLUDEPICTURE "https://d7qztf2ityad6.cloudfront.net/23420/23420_pictures_product_visual_2.png?f=RM1920,800" \* MERGEFORMATINET </w:instrText>
      </w:r>
      <w:r w:rsidR="00B35EB6"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end"/>
      </w:r>
    </w:p>
    <w:p w14:paraId="5EB183C6" w14:textId="155142C4" w:rsidR="00976958" w:rsidRPr="00976958" w:rsidRDefault="00B35EB6" w:rsidP="00976958">
      <w:pPr>
        <w:spacing w:after="0"/>
        <w:jc w:val="both"/>
        <w:rPr>
          <w:lang w:val="cs-CZ"/>
        </w:rPr>
      </w:pP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begin"/>
      </w: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instrText xml:space="preserve"> INCLUDEPICTURE "https://d7qztf2ityad6.cloudfront.net/23422/23422_pictures_product_visual_2.png?f=RM1920,800" \* MERGEFORMATINET </w:instrText>
      </w: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end"/>
      </w:r>
      <w:r w:rsidR="00976958" w:rsidRPr="00976958">
        <w:rPr>
          <w:lang w:val="cs-CZ"/>
        </w:rPr>
        <w:t xml:space="preserve">Velikost </w:t>
      </w:r>
      <w:r w:rsidR="00976958">
        <w:rPr>
          <w:lang w:val="cs-CZ"/>
        </w:rPr>
        <w:t>měniče</w:t>
      </w:r>
      <w:r w:rsidR="00976958" w:rsidRPr="00976958">
        <w:rPr>
          <w:lang w:val="cs-CZ"/>
        </w:rPr>
        <w:t>: 8 mm</w:t>
      </w:r>
    </w:p>
    <w:p w14:paraId="5B1939F4" w14:textId="77777777" w:rsidR="00976958" w:rsidRPr="00976958" w:rsidRDefault="00976958" w:rsidP="00976958">
      <w:pPr>
        <w:spacing w:after="0"/>
        <w:jc w:val="both"/>
        <w:rPr>
          <w:lang w:val="cs-CZ"/>
        </w:rPr>
      </w:pPr>
      <w:r w:rsidRPr="00976958">
        <w:rPr>
          <w:lang w:val="cs-CZ"/>
        </w:rPr>
        <w:t>Impedance: 16 ohmů</w:t>
      </w:r>
    </w:p>
    <w:p w14:paraId="71D120E7" w14:textId="77777777" w:rsidR="00976958" w:rsidRPr="00976958" w:rsidRDefault="00976958" w:rsidP="00976958">
      <w:pPr>
        <w:spacing w:after="0"/>
        <w:jc w:val="both"/>
        <w:rPr>
          <w:lang w:val="cs-CZ"/>
        </w:rPr>
      </w:pPr>
      <w:r w:rsidRPr="00976958">
        <w:rPr>
          <w:lang w:val="cs-CZ"/>
        </w:rPr>
        <w:t>Citlivost: 100 dB</w:t>
      </w:r>
    </w:p>
    <w:p w14:paraId="7EE820E5" w14:textId="283FBAF4" w:rsidR="00976958" w:rsidRPr="00976958" w:rsidRDefault="00976958" w:rsidP="00976958">
      <w:pPr>
        <w:spacing w:after="0"/>
        <w:jc w:val="both"/>
        <w:rPr>
          <w:lang w:val="cs-CZ"/>
        </w:rPr>
      </w:pPr>
      <w:r w:rsidRPr="00976958">
        <w:rPr>
          <w:lang w:val="cs-CZ"/>
        </w:rPr>
        <w:t>Hladina akustického tlaku: 85 dB</w:t>
      </w:r>
    </w:p>
    <w:p w14:paraId="2A42EF72" w14:textId="77777777" w:rsidR="00976958" w:rsidRPr="00976958" w:rsidRDefault="00976958" w:rsidP="00976958">
      <w:pPr>
        <w:spacing w:after="0"/>
        <w:jc w:val="both"/>
        <w:rPr>
          <w:lang w:val="cs-CZ"/>
        </w:rPr>
      </w:pPr>
      <w:r w:rsidRPr="00976958">
        <w:rPr>
          <w:lang w:val="cs-CZ"/>
        </w:rPr>
        <w:t>Mikrofon: ano</w:t>
      </w:r>
    </w:p>
    <w:p w14:paraId="3BD4BDFB" w14:textId="2E39C692" w:rsidR="00811CF9" w:rsidRDefault="00976958" w:rsidP="00A90648">
      <w:pPr>
        <w:spacing w:after="0"/>
        <w:jc w:val="both"/>
        <w:rPr>
          <w:lang w:val="cs-CZ"/>
        </w:rPr>
      </w:pPr>
      <w:r w:rsidRPr="00976958">
        <w:rPr>
          <w:lang w:val="cs-CZ"/>
        </w:rPr>
        <w:t>Frekvenční odezva: 20 Hz - 20000 Hz</w:t>
      </w:r>
    </w:p>
    <w:p w14:paraId="79839086" w14:textId="474C5B71" w:rsidR="00002853" w:rsidRDefault="00002853" w:rsidP="00A90648">
      <w:pPr>
        <w:spacing w:after="0"/>
        <w:jc w:val="both"/>
        <w:rPr>
          <w:lang w:val="cs-CZ"/>
        </w:rPr>
      </w:pPr>
    </w:p>
    <w:p w14:paraId="575CD424" w14:textId="2AF7B7AA" w:rsidR="00002853" w:rsidRDefault="00002853" w:rsidP="00A90648">
      <w:pPr>
        <w:spacing w:after="0"/>
        <w:jc w:val="both"/>
        <w:rPr>
          <w:lang w:val="cs-CZ"/>
        </w:rPr>
      </w:pPr>
      <w:r w:rsidRPr="00002853">
        <w:rPr>
          <w:lang w:val="cs-CZ"/>
        </w:rPr>
        <w:drawing>
          <wp:inline distT="0" distB="0" distL="0" distR="0" wp14:anchorId="7C4DB51E" wp14:editId="04596633">
            <wp:extent cx="6645910" cy="2073275"/>
            <wp:effectExtent l="0" t="0" r="0" b="0"/>
            <wp:docPr id="1" name="Obrázek 1" descr="Obsah obrázku osoba, interiér, dítě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96E6" w14:textId="3198273F" w:rsidR="00C3040A" w:rsidRPr="00613160" w:rsidRDefault="00B35EB6" w:rsidP="0061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begin"/>
      </w: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instrText xml:space="preserve"> INCLUDEPICTURE "https://d7qztf2ityad6.cloudfront.net/23421/23421_pictures_product_visual_2.png?f=RM1920,800" \* MERGEFORMATINET </w:instrText>
      </w:r>
      <w:r w:rsidRPr="00B35EB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end"/>
      </w:r>
    </w:p>
    <w:p w14:paraId="22A6B7AE" w14:textId="3E1E4EC3" w:rsidR="00C3040A" w:rsidRPr="00C3040A" w:rsidRDefault="00C3040A" w:rsidP="00A90648">
      <w:pPr>
        <w:spacing w:after="0"/>
        <w:jc w:val="both"/>
        <w:rPr>
          <w:b/>
          <w:bCs/>
          <w:lang w:val="cs-CZ"/>
        </w:rPr>
      </w:pPr>
      <w:r w:rsidRPr="00C3040A">
        <w:rPr>
          <w:b/>
          <w:bCs/>
          <w:lang w:val="cs-CZ"/>
        </w:rPr>
        <w:t>Bluetooth sluchátka pro děti Comi</w:t>
      </w:r>
    </w:p>
    <w:p w14:paraId="62DF8174" w14:textId="1266245D" w:rsidR="00722DB7" w:rsidRPr="00C3040A" w:rsidRDefault="00C3040A" w:rsidP="00722DB7">
      <w:pPr>
        <w:spacing w:after="0"/>
        <w:jc w:val="both"/>
        <w:rPr>
          <w:lang w:val="cs-CZ"/>
        </w:rPr>
      </w:pPr>
      <w:r>
        <w:rPr>
          <w:lang w:val="cs-CZ"/>
        </w:rPr>
        <w:t xml:space="preserve">Pokud chcete svým </w:t>
      </w:r>
      <w:r w:rsidR="005E3D77">
        <w:rPr>
          <w:lang w:val="cs-CZ"/>
        </w:rPr>
        <w:t xml:space="preserve">dětem </w:t>
      </w:r>
      <w:r>
        <w:rPr>
          <w:lang w:val="cs-CZ"/>
        </w:rPr>
        <w:t xml:space="preserve">dopřát </w:t>
      </w:r>
      <w:r w:rsidR="00722DB7">
        <w:rPr>
          <w:lang w:val="cs-CZ"/>
        </w:rPr>
        <w:t xml:space="preserve">kvalitní zvuk z bezdrátových sluchátek, ale přesto pod hladinou bezpečné hlasitosti 85 dB, Trust nabízí na českém trhu model </w:t>
      </w:r>
      <w:r w:rsidRPr="00C3040A">
        <w:rPr>
          <w:lang w:val="cs-CZ"/>
        </w:rPr>
        <w:t>Comi.</w:t>
      </w:r>
      <w:r w:rsidR="00722DB7">
        <w:rPr>
          <w:lang w:val="cs-CZ"/>
        </w:rPr>
        <w:t xml:space="preserve"> </w:t>
      </w:r>
      <w:r w:rsidR="005E3D77">
        <w:rPr>
          <w:lang w:val="cs-CZ"/>
        </w:rPr>
        <w:t xml:space="preserve">Tato sluchátka jsou </w:t>
      </w:r>
      <w:r w:rsidR="00722DB7" w:rsidRPr="00C3040A">
        <w:rPr>
          <w:lang w:val="cs-CZ"/>
        </w:rPr>
        <w:t>vyrobena z materiálů, které splňují nejvyšší Evropské standardy pro hračky a jsou</w:t>
      </w:r>
      <w:r w:rsidR="00722DB7">
        <w:rPr>
          <w:lang w:val="cs-CZ"/>
        </w:rPr>
        <w:t xml:space="preserve"> tak</w:t>
      </w:r>
      <w:r w:rsidR="00722DB7" w:rsidRPr="00C3040A">
        <w:rPr>
          <w:lang w:val="cs-CZ"/>
        </w:rPr>
        <w:t xml:space="preserve"> vhodná pro děti od 4 let.</w:t>
      </w:r>
      <w:r w:rsidR="00722DB7">
        <w:rPr>
          <w:lang w:val="cs-CZ"/>
        </w:rPr>
        <w:t xml:space="preserve"> Sluchátka Comi mají pohodlné náušníky a na jedno nabití skrze standardní micro USB kabel umožňují až 20 hodin poslechu. Ovládat je lze tlačítky umístěnými zespodu jednoho ze zářičů a lze je snadno složit do kompaktních rozměrů</w:t>
      </w:r>
      <w:r w:rsidR="00B35EB6">
        <w:rPr>
          <w:lang w:val="cs-CZ"/>
        </w:rPr>
        <w:t xml:space="preserve">. Sluchátka Comi jsou na českém trhu dostupná ve třech hravě barevných variantách </w:t>
      </w:r>
      <w:r w:rsidR="00613160">
        <w:rPr>
          <w:lang w:val="cs-CZ"/>
        </w:rPr>
        <w:t xml:space="preserve">(oranžové, fialové a tyrkysové) </w:t>
      </w:r>
      <w:r w:rsidR="00B35EB6">
        <w:rPr>
          <w:lang w:val="cs-CZ"/>
        </w:rPr>
        <w:t xml:space="preserve">za cenu </w:t>
      </w:r>
      <w:r w:rsidR="00242F0F">
        <w:rPr>
          <w:lang w:val="cs-CZ"/>
        </w:rPr>
        <w:t>799</w:t>
      </w:r>
      <w:r w:rsidR="00B35EB6">
        <w:rPr>
          <w:lang w:val="cs-CZ"/>
        </w:rPr>
        <w:t xml:space="preserve"> Kč.</w:t>
      </w:r>
    </w:p>
    <w:p w14:paraId="69D76A59" w14:textId="77777777" w:rsidR="00722DB7" w:rsidRDefault="00722DB7" w:rsidP="00722DB7">
      <w:pPr>
        <w:spacing w:after="0"/>
        <w:jc w:val="both"/>
        <w:rPr>
          <w:b/>
          <w:bCs/>
          <w:lang w:val="cs-CZ"/>
        </w:rPr>
      </w:pPr>
    </w:p>
    <w:p w14:paraId="69301D56" w14:textId="781B6647" w:rsidR="00C3040A" w:rsidRPr="00722DB7" w:rsidRDefault="00B35EB6" w:rsidP="00C3040A">
      <w:pPr>
        <w:spacing w:after="0"/>
        <w:jc w:val="both"/>
        <w:rPr>
          <w:b/>
          <w:bCs/>
          <w:lang w:val="cs-CZ"/>
        </w:rPr>
      </w:pPr>
      <w:r w:rsidRPr="00B35EB6">
        <w:rPr>
          <w:noProof/>
          <w:lang w:val="cs-CZ"/>
        </w:rPr>
        <w:lastRenderedPageBreak/>
        <w:drawing>
          <wp:anchor distT="0" distB="0" distL="114300" distR="114300" simplePos="0" relativeHeight="251658240" behindDoc="0" locked="0" layoutInCell="1" allowOverlap="1" wp14:anchorId="6382A588" wp14:editId="741EFAC6">
            <wp:simplePos x="0" y="0"/>
            <wp:positionH relativeFrom="column">
              <wp:posOffset>3765446</wp:posOffset>
            </wp:positionH>
            <wp:positionV relativeFrom="paragraph">
              <wp:posOffset>47625</wp:posOffset>
            </wp:positionV>
            <wp:extent cx="1769110" cy="17094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B7" w:rsidRPr="00976958">
        <w:rPr>
          <w:b/>
          <w:bCs/>
          <w:lang w:val="cs-CZ"/>
        </w:rPr>
        <w:t>Technické parametry</w:t>
      </w:r>
      <w:r w:rsidR="00722DB7">
        <w:rPr>
          <w:b/>
          <w:bCs/>
          <w:lang w:val="cs-CZ"/>
        </w:rPr>
        <w:t>:</w:t>
      </w:r>
    </w:p>
    <w:p w14:paraId="19531482" w14:textId="16311C5F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 xml:space="preserve">Typ </w:t>
      </w:r>
      <w:r w:rsidR="00B35EB6">
        <w:rPr>
          <w:lang w:val="cs-CZ"/>
        </w:rPr>
        <w:t>připojení</w:t>
      </w:r>
      <w:r w:rsidRPr="00976958">
        <w:rPr>
          <w:lang w:val="cs-CZ"/>
        </w:rPr>
        <w:t xml:space="preserve">: </w:t>
      </w:r>
      <w:r w:rsidR="00B35EB6" w:rsidRPr="00B35EB6">
        <w:rPr>
          <w:lang w:val="cs-CZ"/>
        </w:rPr>
        <w:t>Bluetooth v4.2</w:t>
      </w:r>
    </w:p>
    <w:p w14:paraId="23467075" w14:textId="6185CA18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 xml:space="preserve">Velikost </w:t>
      </w:r>
      <w:r>
        <w:rPr>
          <w:lang w:val="cs-CZ"/>
        </w:rPr>
        <w:t>měniče</w:t>
      </w:r>
      <w:r w:rsidRPr="00976958">
        <w:rPr>
          <w:lang w:val="cs-CZ"/>
        </w:rPr>
        <w:t xml:space="preserve">: </w:t>
      </w:r>
      <w:r w:rsidR="00B35EB6">
        <w:rPr>
          <w:lang w:val="cs-CZ"/>
        </w:rPr>
        <w:t xml:space="preserve">40 </w:t>
      </w:r>
      <w:r w:rsidRPr="00976958">
        <w:rPr>
          <w:lang w:val="cs-CZ"/>
        </w:rPr>
        <w:t>mm</w:t>
      </w:r>
    </w:p>
    <w:p w14:paraId="60550471" w14:textId="51A79B81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 xml:space="preserve">Impedance: </w:t>
      </w:r>
      <w:r w:rsidR="00B35EB6">
        <w:rPr>
          <w:lang w:val="cs-CZ"/>
        </w:rPr>
        <w:t>32</w:t>
      </w:r>
      <w:r w:rsidRPr="00976958">
        <w:rPr>
          <w:lang w:val="cs-CZ"/>
        </w:rPr>
        <w:t xml:space="preserve"> ohmů</w:t>
      </w:r>
    </w:p>
    <w:p w14:paraId="389853A2" w14:textId="7CB48DA4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 xml:space="preserve">Citlivost: </w:t>
      </w:r>
      <w:r w:rsidR="00B35EB6">
        <w:rPr>
          <w:lang w:val="cs-CZ"/>
        </w:rPr>
        <w:t>85</w:t>
      </w:r>
      <w:r w:rsidRPr="00976958">
        <w:rPr>
          <w:lang w:val="cs-CZ"/>
        </w:rPr>
        <w:t xml:space="preserve"> dB</w:t>
      </w:r>
    </w:p>
    <w:p w14:paraId="46CD3149" w14:textId="77777777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>Hladina akustického tlaku: 85 dB</w:t>
      </w:r>
    </w:p>
    <w:p w14:paraId="48E8A9A4" w14:textId="77777777" w:rsidR="00722DB7" w:rsidRPr="00976958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>Mikrofon: ano</w:t>
      </w:r>
    </w:p>
    <w:p w14:paraId="20C0D68A" w14:textId="016D5A1B" w:rsidR="00722DB7" w:rsidRDefault="00722DB7" w:rsidP="00722DB7">
      <w:pPr>
        <w:spacing w:after="0"/>
        <w:jc w:val="both"/>
        <w:rPr>
          <w:lang w:val="cs-CZ"/>
        </w:rPr>
      </w:pPr>
      <w:r w:rsidRPr="00976958">
        <w:rPr>
          <w:lang w:val="cs-CZ"/>
        </w:rPr>
        <w:t xml:space="preserve">Frekvenční odezva: </w:t>
      </w:r>
      <w:r w:rsidR="00B35EB6">
        <w:rPr>
          <w:lang w:val="cs-CZ"/>
        </w:rPr>
        <w:t>20</w:t>
      </w:r>
      <w:r w:rsidRPr="00976958">
        <w:rPr>
          <w:lang w:val="cs-CZ"/>
        </w:rPr>
        <w:t xml:space="preserve"> Hz </w:t>
      </w:r>
      <w:r w:rsidR="00B35EB6">
        <w:rPr>
          <w:lang w:val="cs-CZ"/>
        </w:rPr>
        <w:t>–</w:t>
      </w:r>
      <w:r w:rsidRPr="00976958">
        <w:rPr>
          <w:lang w:val="cs-CZ"/>
        </w:rPr>
        <w:t xml:space="preserve"> </w:t>
      </w:r>
      <w:r w:rsidR="00B35EB6">
        <w:rPr>
          <w:lang w:val="cs-CZ"/>
        </w:rPr>
        <w:t xml:space="preserve">20 </w:t>
      </w:r>
      <w:r w:rsidRPr="00976958">
        <w:rPr>
          <w:lang w:val="cs-CZ"/>
        </w:rPr>
        <w:t>000 Hz</w:t>
      </w:r>
    </w:p>
    <w:p w14:paraId="03E13CF7" w14:textId="4698AE13" w:rsidR="00976958" w:rsidRDefault="00976958" w:rsidP="00A90648">
      <w:pPr>
        <w:spacing w:after="0"/>
        <w:jc w:val="both"/>
        <w:rPr>
          <w:lang w:val="cs-CZ"/>
        </w:rPr>
      </w:pPr>
    </w:p>
    <w:p w14:paraId="7FC336D0" w14:textId="49977C6F" w:rsidR="00002853" w:rsidRPr="00002853" w:rsidRDefault="00002853" w:rsidP="00002853">
      <w:pPr>
        <w:spacing w:after="0"/>
        <w:jc w:val="both"/>
        <w:rPr>
          <w:lang w:val="cs-CZ"/>
        </w:rPr>
      </w:pPr>
      <w:r w:rsidRPr="00002853">
        <w:rPr>
          <w:lang w:val="cs-CZ"/>
        </w:rPr>
        <w:fldChar w:fldCharType="begin"/>
      </w:r>
      <w:r w:rsidRPr="00002853">
        <w:rPr>
          <w:lang w:val="cs-CZ"/>
        </w:rPr>
        <w:instrText xml:space="preserve"> INCLUDEPICTURE "https://d7qztf2ityad6.cloudfront.net/23583/23583_pictures_lifestyle_visual_1.jpg" \* MERGEFORMATINET </w:instrText>
      </w:r>
      <w:r w:rsidRPr="00002853">
        <w:rPr>
          <w:lang w:val="cs-CZ"/>
        </w:rPr>
        <w:fldChar w:fldCharType="separate"/>
      </w:r>
      <w:r w:rsidRPr="00002853">
        <w:rPr>
          <w:lang w:val="cs-CZ"/>
        </w:rPr>
        <w:drawing>
          <wp:inline distT="0" distB="0" distL="0" distR="0" wp14:anchorId="51A3460D" wp14:editId="14A9C033">
            <wp:extent cx="6644781" cy="2650210"/>
            <wp:effectExtent l="0" t="0" r="0" b="4445"/>
            <wp:docPr id="8" name="Obrázek 8" descr="Obsah obrázku osoba, interiér, chlapec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26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2853">
        <w:rPr>
          <w:lang w:val="cs-CZ"/>
        </w:rPr>
        <w:fldChar w:fldCharType="end"/>
      </w:r>
    </w:p>
    <w:p w14:paraId="6AFCBB0B" w14:textId="77777777" w:rsidR="00B35EB6" w:rsidRDefault="00B35EB6" w:rsidP="00B35EB6">
      <w:pPr>
        <w:spacing w:after="0"/>
        <w:jc w:val="both"/>
        <w:rPr>
          <w:lang w:val="cs-CZ"/>
        </w:rPr>
      </w:pPr>
    </w:p>
    <w:p w14:paraId="744389FA" w14:textId="77777777" w:rsidR="00F65605" w:rsidRPr="00811CF9" w:rsidRDefault="00F65605" w:rsidP="00F65605">
      <w:pPr>
        <w:keepNext/>
        <w:keepLines/>
        <w:spacing w:before="200"/>
        <w:outlineLvl w:val="1"/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</w:pPr>
      <w:r w:rsidRPr="00811CF9"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  <w:t>O značce Trust</w:t>
      </w:r>
    </w:p>
    <w:p w14:paraId="5E1120D2" w14:textId="77777777" w:rsidR="00F65605" w:rsidRPr="00811CF9" w:rsidRDefault="00F65605" w:rsidP="00F65605">
      <w:pPr>
        <w:rPr>
          <w:rFonts w:eastAsia="Calibri"/>
          <w:color w:val="767171" w:themeColor="background2" w:themeShade="80"/>
          <w:sz w:val="18"/>
          <w:szCs w:val="20"/>
          <w:lang w:val="cs-CZ"/>
        </w:rPr>
      </w:pPr>
      <w:r w:rsidRPr="00811CF9">
        <w:rPr>
          <w:color w:val="767171" w:themeColor="background2" w:themeShade="80"/>
          <w:lang w:val="cs-CZ"/>
        </w:rPr>
        <w:t>Trust je značka zaměřená na výrobu praktických digitálních doplňků pro stolní počítače, notebooky, tablety a smartphony. V rámci širokého portfolia jsou produkty vyvíjeny s důrazem na jednoduchost použití, praktický design a ideální poměr příznivé ceny a výkonu.</w:t>
      </w:r>
    </w:p>
    <w:p w14:paraId="522512CC" w14:textId="77777777" w:rsidR="00F65605" w:rsidRPr="00811CF9" w:rsidRDefault="00F65605" w:rsidP="00F65605">
      <w:pPr>
        <w:pStyle w:val="hs3"/>
        <w:spacing w:after="0" w:line="276" w:lineRule="auto"/>
        <w:rPr>
          <w:rFonts w:asciiTheme="minorHAnsi" w:hAnsiTheme="minorHAnsi" w:cstheme="minorHAnsi"/>
          <w:b/>
          <w:bCs/>
          <w:noProof/>
          <w:color w:val="767171" w:themeColor="background2" w:themeShade="80"/>
          <w:sz w:val="20"/>
          <w:szCs w:val="20"/>
        </w:rPr>
      </w:pPr>
    </w:p>
    <w:p w14:paraId="734EF545" w14:textId="77777777" w:rsidR="00F65605" w:rsidRPr="00811CF9" w:rsidRDefault="00F65605" w:rsidP="00F65605">
      <w:pPr>
        <w:pStyle w:val="hs3"/>
        <w:spacing w:after="0" w:line="276" w:lineRule="auto"/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</w:pPr>
      <w:r w:rsidRPr="00811CF9">
        <w:rPr>
          <w:rFonts w:asciiTheme="minorHAnsi" w:hAnsiTheme="minorHAnsi" w:cstheme="minorHAnsi"/>
          <w:b/>
          <w:bCs/>
          <w:noProof/>
          <w:color w:val="767171" w:themeColor="background2" w:themeShade="80"/>
          <w:sz w:val="20"/>
          <w:szCs w:val="20"/>
        </w:rPr>
        <w:t>Kontakt pro média</w:t>
      </w:r>
      <w:r w:rsidRPr="00811CF9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br/>
      </w:r>
      <w:r w:rsidRPr="00811CF9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Phoenix Communication a.s.</w:t>
      </w:r>
      <w:r w:rsidRPr="00811CF9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Pr="00811CF9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Dalibor Hála</w:t>
      </w:r>
    </w:p>
    <w:p w14:paraId="093B56BB" w14:textId="1D381A6E" w:rsidR="00F65605" w:rsidRPr="00811CF9" w:rsidRDefault="00F65605" w:rsidP="00945978">
      <w:pPr>
        <w:pStyle w:val="hs3"/>
        <w:spacing w:after="0" w:line="276" w:lineRule="auto"/>
        <w:rPr>
          <w:b/>
          <w:color w:val="767171" w:themeColor="background2" w:themeShade="80"/>
          <w:sz w:val="20"/>
          <w:szCs w:val="20"/>
        </w:rPr>
      </w:pPr>
      <w:r w:rsidRPr="00811CF9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E:</w:t>
      </w:r>
      <w:r w:rsidRPr="00811CF9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dalibor@phoenixcom.cz </w:t>
      </w:r>
      <w:r w:rsidRPr="00811CF9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Pr="00811CF9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T:</w:t>
      </w:r>
      <w:r w:rsidRPr="00811CF9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+420 724 516 724</w:t>
      </w:r>
    </w:p>
    <w:p w14:paraId="70FD0892" w14:textId="77777777" w:rsidR="00F65605" w:rsidRPr="00811CF9" w:rsidRDefault="00F65605" w:rsidP="00F65605">
      <w:pPr>
        <w:jc w:val="both"/>
        <w:rPr>
          <w:lang w:val="cs-CZ"/>
        </w:rPr>
      </w:pPr>
    </w:p>
    <w:sectPr w:rsidR="00F65605" w:rsidRPr="00811CF9" w:rsidSect="00972F6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1118" w14:textId="77777777" w:rsidR="003167E4" w:rsidRDefault="003167E4" w:rsidP="003B0B23">
      <w:pPr>
        <w:spacing w:after="0" w:line="240" w:lineRule="auto"/>
      </w:pPr>
      <w:r>
        <w:separator/>
      </w:r>
    </w:p>
  </w:endnote>
  <w:endnote w:type="continuationSeparator" w:id="0">
    <w:p w14:paraId="29762B16" w14:textId="77777777" w:rsidR="003167E4" w:rsidRDefault="003167E4" w:rsidP="003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7D91" w14:textId="77777777" w:rsidR="003167E4" w:rsidRDefault="003167E4" w:rsidP="003B0B23">
      <w:pPr>
        <w:spacing w:after="0" w:line="240" w:lineRule="auto"/>
      </w:pPr>
      <w:r>
        <w:separator/>
      </w:r>
    </w:p>
  </w:footnote>
  <w:footnote w:type="continuationSeparator" w:id="0">
    <w:p w14:paraId="46AB571D" w14:textId="77777777" w:rsidR="003167E4" w:rsidRDefault="003167E4" w:rsidP="003B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B210" w14:textId="62C9233A" w:rsidR="003B0B23" w:rsidRDefault="003B0B23">
    <w:pPr>
      <w:pStyle w:val="Zhlav"/>
    </w:pPr>
    <w:r w:rsidRPr="00A20D42">
      <w:rPr>
        <w:noProof/>
        <w:lang w:val="cs-CZ"/>
      </w:rPr>
      <w:drawing>
        <wp:anchor distT="0" distB="0" distL="114300" distR="114300" simplePos="0" relativeHeight="251659264" behindDoc="0" locked="0" layoutInCell="1" allowOverlap="0" wp14:anchorId="59594069" wp14:editId="60EC5BCD">
          <wp:simplePos x="0" y="0"/>
          <wp:positionH relativeFrom="column">
            <wp:posOffset>4809091</wp:posOffset>
          </wp:positionH>
          <wp:positionV relativeFrom="paragraph">
            <wp:posOffset>-144308</wp:posOffset>
          </wp:positionV>
          <wp:extent cx="1726565" cy="446405"/>
          <wp:effectExtent l="0" t="0" r="635" b="0"/>
          <wp:wrapSquare wrapText="bothSides"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3011A"/>
    <w:multiLevelType w:val="hybridMultilevel"/>
    <w:tmpl w:val="E34EE20C"/>
    <w:lvl w:ilvl="0" w:tplc="96AE227A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29"/>
    <w:rsid w:val="00002853"/>
    <w:rsid w:val="000033C2"/>
    <w:rsid w:val="00053C25"/>
    <w:rsid w:val="000A07BA"/>
    <w:rsid w:val="000D44D6"/>
    <w:rsid w:val="000D7DB9"/>
    <w:rsid w:val="00103CD6"/>
    <w:rsid w:val="00121A0C"/>
    <w:rsid w:val="001551F1"/>
    <w:rsid w:val="001B0047"/>
    <w:rsid w:val="001C08EB"/>
    <w:rsid w:val="001C45EB"/>
    <w:rsid w:val="001D3C4F"/>
    <w:rsid w:val="001D522E"/>
    <w:rsid w:val="001F34F0"/>
    <w:rsid w:val="00242F0F"/>
    <w:rsid w:val="00261D9F"/>
    <w:rsid w:val="00267135"/>
    <w:rsid w:val="002A1F7D"/>
    <w:rsid w:val="002B3A8F"/>
    <w:rsid w:val="002C5840"/>
    <w:rsid w:val="002E0D31"/>
    <w:rsid w:val="00310007"/>
    <w:rsid w:val="00311ACD"/>
    <w:rsid w:val="003167E4"/>
    <w:rsid w:val="00330ABC"/>
    <w:rsid w:val="0035536E"/>
    <w:rsid w:val="00382B62"/>
    <w:rsid w:val="003B0B23"/>
    <w:rsid w:val="00400517"/>
    <w:rsid w:val="00402FB9"/>
    <w:rsid w:val="0040790C"/>
    <w:rsid w:val="00431E44"/>
    <w:rsid w:val="00436C75"/>
    <w:rsid w:val="004474E6"/>
    <w:rsid w:val="004676DD"/>
    <w:rsid w:val="004E3C4F"/>
    <w:rsid w:val="005050D7"/>
    <w:rsid w:val="00506886"/>
    <w:rsid w:val="0052591B"/>
    <w:rsid w:val="00570BDC"/>
    <w:rsid w:val="005731EF"/>
    <w:rsid w:val="005C0FFF"/>
    <w:rsid w:val="005C6AFA"/>
    <w:rsid w:val="005D30C7"/>
    <w:rsid w:val="005E3D77"/>
    <w:rsid w:val="005F3FF5"/>
    <w:rsid w:val="00601272"/>
    <w:rsid w:val="00606F91"/>
    <w:rsid w:val="00613160"/>
    <w:rsid w:val="00632B4B"/>
    <w:rsid w:val="00636BEB"/>
    <w:rsid w:val="006A443D"/>
    <w:rsid w:val="006B1C5E"/>
    <w:rsid w:val="006C0A52"/>
    <w:rsid w:val="006C45AF"/>
    <w:rsid w:val="006F3173"/>
    <w:rsid w:val="006F41FA"/>
    <w:rsid w:val="00705CD8"/>
    <w:rsid w:val="00710781"/>
    <w:rsid w:val="00722DB7"/>
    <w:rsid w:val="00763FBC"/>
    <w:rsid w:val="0076620A"/>
    <w:rsid w:val="007E5E38"/>
    <w:rsid w:val="00806D88"/>
    <w:rsid w:val="00807977"/>
    <w:rsid w:val="00811026"/>
    <w:rsid w:val="00811CF9"/>
    <w:rsid w:val="0081607B"/>
    <w:rsid w:val="00827B11"/>
    <w:rsid w:val="008338DB"/>
    <w:rsid w:val="00836CD5"/>
    <w:rsid w:val="00844C33"/>
    <w:rsid w:val="00891DB1"/>
    <w:rsid w:val="00895FBD"/>
    <w:rsid w:val="008B19DC"/>
    <w:rsid w:val="008B4628"/>
    <w:rsid w:val="008C4753"/>
    <w:rsid w:val="008D5784"/>
    <w:rsid w:val="008F0382"/>
    <w:rsid w:val="008F0C82"/>
    <w:rsid w:val="00912001"/>
    <w:rsid w:val="00945978"/>
    <w:rsid w:val="00953413"/>
    <w:rsid w:val="009615E7"/>
    <w:rsid w:val="00972F60"/>
    <w:rsid w:val="00974B16"/>
    <w:rsid w:val="00974E14"/>
    <w:rsid w:val="00976958"/>
    <w:rsid w:val="00981B9F"/>
    <w:rsid w:val="009D7E10"/>
    <w:rsid w:val="00A16FE0"/>
    <w:rsid w:val="00A20D42"/>
    <w:rsid w:val="00A26502"/>
    <w:rsid w:val="00A60935"/>
    <w:rsid w:val="00A90648"/>
    <w:rsid w:val="00A948EB"/>
    <w:rsid w:val="00AB2CA4"/>
    <w:rsid w:val="00AC3BF4"/>
    <w:rsid w:val="00B25429"/>
    <w:rsid w:val="00B35EB6"/>
    <w:rsid w:val="00B36BE6"/>
    <w:rsid w:val="00B45F9D"/>
    <w:rsid w:val="00B86029"/>
    <w:rsid w:val="00BB38C0"/>
    <w:rsid w:val="00BD2FCA"/>
    <w:rsid w:val="00BE1D4A"/>
    <w:rsid w:val="00BE1FCE"/>
    <w:rsid w:val="00BF67CE"/>
    <w:rsid w:val="00C055D6"/>
    <w:rsid w:val="00C13A7F"/>
    <w:rsid w:val="00C3040A"/>
    <w:rsid w:val="00C544B6"/>
    <w:rsid w:val="00C71439"/>
    <w:rsid w:val="00CB0159"/>
    <w:rsid w:val="00CE1033"/>
    <w:rsid w:val="00CE15C4"/>
    <w:rsid w:val="00CE4259"/>
    <w:rsid w:val="00DE5C25"/>
    <w:rsid w:val="00DF5A2E"/>
    <w:rsid w:val="00E007D9"/>
    <w:rsid w:val="00E2435A"/>
    <w:rsid w:val="00E31932"/>
    <w:rsid w:val="00E357E2"/>
    <w:rsid w:val="00E43597"/>
    <w:rsid w:val="00EA5884"/>
    <w:rsid w:val="00EB7A10"/>
    <w:rsid w:val="00EC5F7C"/>
    <w:rsid w:val="00F371B9"/>
    <w:rsid w:val="00F402D3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18D1"/>
  <w15:chartTrackingRefBased/>
  <w15:docId w15:val="{727A0AF4-9CA9-4A01-AAA8-38DA4C2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029"/>
    <w:pPr>
      <w:spacing w:after="200" w:line="276" w:lineRule="auto"/>
    </w:pPr>
    <w:rPr>
      <w:lang w:val="nl-N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7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2F60"/>
    <w:rPr>
      <w:color w:val="0000FF"/>
      <w:u w:val="single"/>
    </w:rPr>
  </w:style>
  <w:style w:type="table" w:styleId="Mkatabulky">
    <w:name w:val="Table Grid"/>
    <w:basedOn w:val="Normlntabulka"/>
    <w:uiPriority w:val="39"/>
    <w:rsid w:val="009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72F6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B23"/>
    <w:rPr>
      <w:lang w:val="nl-NL"/>
    </w:rPr>
  </w:style>
  <w:style w:type="paragraph" w:styleId="Zpat">
    <w:name w:val="footer"/>
    <w:basedOn w:val="Normln"/>
    <w:link w:val="Zpat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B23"/>
    <w:rPr>
      <w:lang w:val="nl-NL"/>
    </w:rPr>
  </w:style>
  <w:style w:type="paragraph" w:customStyle="1" w:styleId="hs3">
    <w:name w:val="hs3"/>
    <w:basedOn w:val="Normln"/>
    <w:rsid w:val="00F65605"/>
    <w:pPr>
      <w:spacing w:after="160" w:line="240" w:lineRule="auto"/>
    </w:pPr>
    <w:rPr>
      <w:rFonts w:ascii="Calibri" w:hAnsi="Calibri" w:cs="Calibri"/>
      <w:lang w:val="cs-CZ" w:eastAsia="nl-NL"/>
    </w:rPr>
  </w:style>
  <w:style w:type="character" w:customStyle="1" w:styleId="hs21">
    <w:name w:val="hs21"/>
    <w:basedOn w:val="Standardnpsmoodstavce"/>
    <w:rsid w:val="00F65605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15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551F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36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BE6"/>
    <w:rPr>
      <w:sz w:val="20"/>
      <w:szCs w:val="20"/>
      <w:lang w:val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BE6"/>
    <w:rPr>
      <w:b/>
      <w:bCs/>
      <w:sz w:val="20"/>
      <w:szCs w:val="20"/>
      <w:lang w:val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BE6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5" ma:contentTypeDescription="Create a new document." ma:contentTypeScope="" ma:versionID="5293eaf8e345af583ae391c4c979c80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5179700719723294580170a78c703941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40924-1294-46C8-AD78-13B6CCF65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09BFA-C3EF-44D2-AAA5-FFBEEAB7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F8FE1-3C70-48B5-9A5D-330CFD4FB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Brugts</dc:creator>
  <cp:keywords/>
  <dc:description/>
  <cp:lastModifiedBy>Dalibor Hála | PHOENIXCOM</cp:lastModifiedBy>
  <cp:revision>3</cp:revision>
  <dcterms:created xsi:type="dcterms:W3CDTF">2020-05-27T13:38:00Z</dcterms:created>
  <dcterms:modified xsi:type="dcterms:W3CDTF">2020-05-27T13:38:00Z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