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4A4A5" w14:textId="4E758B6D" w:rsidR="006C3735" w:rsidRPr="004225FB" w:rsidRDefault="006C3735" w:rsidP="11B48DAB">
      <w:pPr>
        <w:spacing w:after="0"/>
        <w:jc w:val="both"/>
        <w:rPr>
          <w:b/>
          <w:bCs/>
          <w:sz w:val="32"/>
          <w:szCs w:val="32"/>
          <w:lang w:val="cs-CZ"/>
        </w:rPr>
      </w:pPr>
    </w:p>
    <w:p w14:paraId="4F8B0CDD" w14:textId="107931D6" w:rsidR="00476DF0" w:rsidRPr="004225FB" w:rsidRDefault="003E5A46" w:rsidP="00476DF0">
      <w:pPr>
        <w:spacing w:after="0"/>
        <w:jc w:val="both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>Trust představil tiché bezdráto</w:t>
      </w:r>
      <w:r w:rsidR="00DF1CAC">
        <w:rPr>
          <w:b/>
          <w:sz w:val="32"/>
          <w:szCs w:val="32"/>
          <w:lang w:val="cs-CZ"/>
        </w:rPr>
        <w:t>vou</w:t>
      </w:r>
      <w:r>
        <w:rPr>
          <w:b/>
          <w:sz w:val="32"/>
          <w:szCs w:val="32"/>
          <w:lang w:val="cs-CZ"/>
        </w:rPr>
        <w:t xml:space="preserve"> myš </w:t>
      </w:r>
      <w:proofErr w:type="spellStart"/>
      <w:r w:rsidR="00DF1CAC">
        <w:rPr>
          <w:b/>
          <w:sz w:val="32"/>
          <w:szCs w:val="32"/>
          <w:lang w:val="cs-CZ"/>
        </w:rPr>
        <w:t>Puck</w:t>
      </w:r>
      <w:proofErr w:type="spellEnd"/>
      <w:r w:rsidR="00DF1CAC">
        <w:rPr>
          <w:b/>
          <w:sz w:val="32"/>
          <w:szCs w:val="32"/>
          <w:lang w:val="cs-CZ"/>
        </w:rPr>
        <w:t xml:space="preserve"> </w:t>
      </w:r>
      <w:r>
        <w:rPr>
          <w:b/>
          <w:sz w:val="32"/>
          <w:szCs w:val="32"/>
          <w:lang w:val="cs-CZ"/>
        </w:rPr>
        <w:t>na cesty</w:t>
      </w:r>
    </w:p>
    <w:p w14:paraId="63F22150" w14:textId="77777777" w:rsidR="004225FB" w:rsidRPr="004225FB" w:rsidRDefault="004225FB" w:rsidP="00476DF0">
      <w:pPr>
        <w:spacing w:after="0"/>
        <w:jc w:val="both"/>
        <w:rPr>
          <w:b/>
          <w:sz w:val="32"/>
          <w:szCs w:val="32"/>
          <w:lang w:val="cs-CZ"/>
        </w:rPr>
      </w:pPr>
    </w:p>
    <w:p w14:paraId="3BA8AFF3" w14:textId="4721F17E" w:rsidR="007426CB" w:rsidRPr="004225FB" w:rsidRDefault="00532003" w:rsidP="00244CB4">
      <w:pPr>
        <w:jc w:val="both"/>
        <w:rPr>
          <w:b/>
          <w:bCs/>
          <w:lang w:val="cs-CZ"/>
        </w:rPr>
      </w:pPr>
      <w:r>
        <w:rPr>
          <w:lang w:val="cs-CZ"/>
        </w:rPr>
        <w:t>2</w:t>
      </w:r>
      <w:r w:rsidR="001E2586">
        <w:rPr>
          <w:lang w:val="cs-CZ"/>
        </w:rPr>
        <w:t>5</w:t>
      </w:r>
      <w:r w:rsidR="00F65605" w:rsidRPr="004225FB">
        <w:rPr>
          <w:lang w:val="cs-CZ"/>
        </w:rPr>
        <w:t>.</w:t>
      </w:r>
      <w:r w:rsidR="004225FB" w:rsidRPr="004225FB">
        <w:rPr>
          <w:lang w:val="cs-CZ"/>
        </w:rPr>
        <w:t>2</w:t>
      </w:r>
      <w:r w:rsidR="00F65605" w:rsidRPr="004225FB">
        <w:rPr>
          <w:lang w:val="cs-CZ"/>
        </w:rPr>
        <w:t>.202</w:t>
      </w:r>
      <w:r w:rsidR="004225FB" w:rsidRPr="004225FB">
        <w:rPr>
          <w:lang w:val="cs-CZ"/>
        </w:rPr>
        <w:t>1</w:t>
      </w:r>
      <w:r w:rsidR="00F65605" w:rsidRPr="004225FB">
        <w:rPr>
          <w:lang w:val="cs-CZ"/>
        </w:rPr>
        <w:t xml:space="preserve">, Praha </w:t>
      </w:r>
      <w:r w:rsidR="001551F1" w:rsidRPr="004225FB">
        <w:rPr>
          <w:lang w:val="cs-CZ"/>
        </w:rPr>
        <w:t>–</w:t>
      </w:r>
      <w:r w:rsidR="00F65605" w:rsidRPr="004225FB">
        <w:rPr>
          <w:b/>
          <w:bCs/>
          <w:lang w:val="cs-CZ"/>
        </w:rPr>
        <w:t xml:space="preserve"> </w:t>
      </w:r>
      <w:r w:rsidR="003E5A46">
        <w:rPr>
          <w:b/>
          <w:bCs/>
          <w:lang w:val="cs-CZ"/>
        </w:rPr>
        <w:t xml:space="preserve">Nová cestovní myš Trust </w:t>
      </w:r>
      <w:proofErr w:type="spellStart"/>
      <w:r w:rsidR="003E5A46">
        <w:rPr>
          <w:b/>
          <w:bCs/>
          <w:lang w:val="cs-CZ"/>
        </w:rPr>
        <w:t>Puck</w:t>
      </w:r>
      <w:proofErr w:type="spellEnd"/>
      <w:r w:rsidR="003E5A46">
        <w:rPr>
          <w:b/>
          <w:bCs/>
          <w:lang w:val="cs-CZ"/>
        </w:rPr>
        <w:t xml:space="preserve"> je ultra</w:t>
      </w:r>
      <w:r w:rsidR="00D90BE4">
        <w:rPr>
          <w:b/>
          <w:bCs/>
          <w:lang w:val="cs-CZ"/>
        </w:rPr>
        <w:t>tenká</w:t>
      </w:r>
      <w:r w:rsidR="003E5A46">
        <w:rPr>
          <w:b/>
          <w:bCs/>
          <w:lang w:val="cs-CZ"/>
        </w:rPr>
        <w:t>, vejde se do každého zavazadla a díky vestavěné nabíjecí baterii šetří životní prostředí. P</w:t>
      </w:r>
      <w:r w:rsidR="003E5A46" w:rsidRPr="003E5A46">
        <w:rPr>
          <w:b/>
          <w:bCs/>
          <w:lang w:val="cs-CZ"/>
        </w:rPr>
        <w:t xml:space="preserve">ři práci </w:t>
      </w:r>
      <w:r w:rsidR="00D90BE4">
        <w:rPr>
          <w:b/>
          <w:bCs/>
          <w:lang w:val="cs-CZ"/>
        </w:rPr>
        <w:t xml:space="preserve">s ní </w:t>
      </w:r>
      <w:r w:rsidR="003E5A46">
        <w:rPr>
          <w:b/>
          <w:bCs/>
          <w:lang w:val="cs-CZ"/>
        </w:rPr>
        <w:t xml:space="preserve">navíc budete </w:t>
      </w:r>
      <w:r w:rsidR="00D90BE4">
        <w:rPr>
          <w:b/>
          <w:bCs/>
          <w:lang w:val="cs-CZ"/>
        </w:rPr>
        <w:t>naprosto neslyšní – jako myška.</w:t>
      </w:r>
    </w:p>
    <w:tbl>
      <w:tblPr>
        <w:tblStyle w:val="Mkatabulky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3686"/>
      </w:tblGrid>
      <w:tr w:rsidR="004225FB" w:rsidRPr="004225FB" w14:paraId="08EF24F3" w14:textId="77777777" w:rsidTr="00532003">
        <w:tc>
          <w:tcPr>
            <w:tcW w:w="6374" w:type="dxa"/>
          </w:tcPr>
          <w:p w14:paraId="460FD636" w14:textId="77777777" w:rsidR="00D90BE4" w:rsidRDefault="00D90BE4" w:rsidP="00377288">
            <w:pPr>
              <w:jc w:val="both"/>
              <w:rPr>
                <w:rFonts w:cstheme="minorHAnsi"/>
                <w:lang w:val="cs-CZ"/>
              </w:rPr>
            </w:pPr>
            <w:r w:rsidRPr="00D90BE4">
              <w:rPr>
                <w:rFonts w:cstheme="minorHAnsi"/>
                <w:b/>
                <w:bCs/>
                <w:lang w:val="cs-CZ"/>
              </w:rPr>
              <w:t xml:space="preserve">Trust </w:t>
            </w:r>
            <w:proofErr w:type="spellStart"/>
            <w:r w:rsidRPr="00D90BE4">
              <w:rPr>
                <w:rFonts w:cstheme="minorHAnsi"/>
                <w:b/>
                <w:bCs/>
                <w:lang w:val="cs-CZ"/>
              </w:rPr>
              <w:t>Puck</w:t>
            </w:r>
            <w:proofErr w:type="spellEnd"/>
            <w:r w:rsidRPr="00D90BE4">
              <w:rPr>
                <w:rFonts w:cstheme="minorHAnsi"/>
                <w:b/>
                <w:bCs/>
                <w:lang w:val="cs-CZ"/>
              </w:rPr>
              <w:t xml:space="preserve"> – ultralehká myš s dobíjecí baterií</w:t>
            </w:r>
          </w:p>
          <w:p w14:paraId="7B0ADFAD" w14:textId="7D2E2B65" w:rsidR="00D90BE4" w:rsidRDefault="00D90BE4" w:rsidP="00D90BE4">
            <w:pPr>
              <w:jc w:val="both"/>
              <w:rPr>
                <w:rFonts w:cstheme="minorHAnsi"/>
                <w:lang w:val="cs-CZ"/>
              </w:rPr>
            </w:pPr>
            <w:r>
              <w:rPr>
                <w:rFonts w:cstheme="minorHAnsi"/>
                <w:lang w:val="cs-CZ"/>
              </w:rPr>
              <w:t xml:space="preserve">Nově představená myš </w:t>
            </w:r>
            <w:r w:rsidRPr="00D90BE4">
              <w:rPr>
                <w:rFonts w:cstheme="minorHAnsi"/>
                <w:lang w:val="cs-CZ"/>
              </w:rPr>
              <w:t xml:space="preserve">Trust </w:t>
            </w:r>
            <w:proofErr w:type="spellStart"/>
            <w:r w:rsidRPr="00D90BE4">
              <w:rPr>
                <w:rFonts w:cstheme="minorHAnsi"/>
                <w:lang w:val="cs-CZ"/>
              </w:rPr>
              <w:t>Puck</w:t>
            </w:r>
            <w:proofErr w:type="spellEnd"/>
            <w:r>
              <w:rPr>
                <w:rFonts w:cstheme="minorHAnsi"/>
                <w:lang w:val="cs-CZ"/>
              </w:rPr>
              <w:t xml:space="preserve"> je vhodná pro aktivní pracující či studenty, kteří často mění místo svého působiště. Je silná pouze 27 mm a lze ji tak umístit do jakékoliv menší kapsy, příruční tašky či kabelky. </w:t>
            </w:r>
            <w:r w:rsidRPr="00D90BE4">
              <w:rPr>
                <w:rFonts w:cstheme="minorHAnsi"/>
                <w:lang w:val="cs-CZ"/>
              </w:rPr>
              <w:t xml:space="preserve">Myš Trust </w:t>
            </w:r>
            <w:proofErr w:type="spellStart"/>
            <w:r w:rsidRPr="00D90BE4">
              <w:rPr>
                <w:rFonts w:cstheme="minorHAnsi"/>
                <w:lang w:val="cs-CZ"/>
              </w:rPr>
              <w:t>Puck</w:t>
            </w:r>
            <w:proofErr w:type="spellEnd"/>
            <w:r w:rsidRPr="00D90BE4">
              <w:rPr>
                <w:rFonts w:cstheme="minorHAnsi"/>
                <w:lang w:val="cs-CZ"/>
              </w:rPr>
              <w:t xml:space="preserve"> </w:t>
            </w:r>
            <w:r>
              <w:rPr>
                <w:rFonts w:cstheme="minorHAnsi"/>
                <w:lang w:val="cs-CZ"/>
              </w:rPr>
              <w:t>je vybavena</w:t>
            </w:r>
            <w:r w:rsidRPr="00D90BE4">
              <w:rPr>
                <w:rFonts w:cstheme="minorHAnsi"/>
                <w:lang w:val="cs-CZ"/>
              </w:rPr>
              <w:t xml:space="preserve"> duální</w:t>
            </w:r>
            <w:r>
              <w:rPr>
                <w:rFonts w:cstheme="minorHAnsi"/>
                <w:lang w:val="cs-CZ"/>
              </w:rPr>
              <w:t>m</w:t>
            </w:r>
            <w:r w:rsidRPr="00D90BE4">
              <w:rPr>
                <w:rFonts w:cstheme="minorHAnsi"/>
                <w:lang w:val="cs-CZ"/>
              </w:rPr>
              <w:t xml:space="preserve"> bezdrátov</w:t>
            </w:r>
            <w:r>
              <w:rPr>
                <w:rFonts w:cstheme="minorHAnsi"/>
                <w:lang w:val="cs-CZ"/>
              </w:rPr>
              <w:t>ým</w:t>
            </w:r>
            <w:r w:rsidRPr="00D90BE4">
              <w:rPr>
                <w:rFonts w:cstheme="minorHAnsi"/>
                <w:lang w:val="cs-CZ"/>
              </w:rPr>
              <w:t xml:space="preserve"> připojení</w:t>
            </w:r>
            <w:r>
              <w:rPr>
                <w:rFonts w:cstheme="minorHAnsi"/>
                <w:lang w:val="cs-CZ"/>
              </w:rPr>
              <w:t xml:space="preserve">m – buď pomocí vloženého </w:t>
            </w:r>
            <w:proofErr w:type="spellStart"/>
            <w:r>
              <w:rPr>
                <w:rFonts w:cstheme="minorHAnsi"/>
                <w:lang w:val="cs-CZ"/>
              </w:rPr>
              <w:t>WiFi</w:t>
            </w:r>
            <w:proofErr w:type="spellEnd"/>
            <w:r>
              <w:rPr>
                <w:rFonts w:cstheme="minorHAnsi"/>
                <w:lang w:val="cs-CZ"/>
              </w:rPr>
              <w:t xml:space="preserve"> </w:t>
            </w:r>
            <w:proofErr w:type="spellStart"/>
            <w:r>
              <w:rPr>
                <w:rFonts w:cstheme="minorHAnsi"/>
                <w:lang w:val="cs-CZ"/>
              </w:rPr>
              <w:t>donglu</w:t>
            </w:r>
            <w:proofErr w:type="spellEnd"/>
            <w:r>
              <w:rPr>
                <w:rFonts w:cstheme="minorHAnsi"/>
                <w:lang w:val="cs-CZ"/>
              </w:rPr>
              <w:t xml:space="preserve"> či přes </w:t>
            </w:r>
            <w:proofErr w:type="spellStart"/>
            <w:r>
              <w:rPr>
                <w:rFonts w:cstheme="minorHAnsi"/>
                <w:lang w:val="cs-CZ"/>
              </w:rPr>
              <w:t>Bluetooth</w:t>
            </w:r>
            <w:proofErr w:type="spellEnd"/>
            <w:r>
              <w:rPr>
                <w:rFonts w:cstheme="minorHAnsi"/>
                <w:lang w:val="cs-CZ"/>
              </w:rPr>
              <w:t xml:space="preserve">. Je tak možné si například </w:t>
            </w:r>
            <w:proofErr w:type="spellStart"/>
            <w:r>
              <w:rPr>
                <w:rFonts w:cstheme="minorHAnsi"/>
                <w:lang w:val="cs-CZ"/>
              </w:rPr>
              <w:t>dongle</w:t>
            </w:r>
            <w:proofErr w:type="spellEnd"/>
            <w:r>
              <w:rPr>
                <w:rFonts w:cstheme="minorHAnsi"/>
                <w:lang w:val="cs-CZ"/>
              </w:rPr>
              <w:t xml:space="preserve"> </w:t>
            </w:r>
            <w:r w:rsidR="000549D8">
              <w:rPr>
                <w:rFonts w:cstheme="minorHAnsi"/>
                <w:lang w:val="cs-CZ"/>
              </w:rPr>
              <w:t xml:space="preserve">(USB </w:t>
            </w:r>
            <w:proofErr w:type="spellStart"/>
            <w:r w:rsidR="000549D8">
              <w:rPr>
                <w:rFonts w:cstheme="minorHAnsi"/>
                <w:lang w:val="cs-CZ"/>
              </w:rPr>
              <w:t>micro</w:t>
            </w:r>
            <w:proofErr w:type="spellEnd"/>
            <w:r w:rsidR="000549D8">
              <w:rPr>
                <w:rFonts w:cstheme="minorHAnsi"/>
                <w:lang w:val="cs-CZ"/>
              </w:rPr>
              <w:t xml:space="preserve"> přijímač) </w:t>
            </w:r>
            <w:r>
              <w:rPr>
                <w:rFonts w:cstheme="minorHAnsi"/>
                <w:lang w:val="cs-CZ"/>
              </w:rPr>
              <w:t xml:space="preserve">nechat doma </w:t>
            </w:r>
            <w:r w:rsidR="000549D8">
              <w:rPr>
                <w:rFonts w:cstheme="minorHAnsi"/>
                <w:lang w:val="cs-CZ"/>
              </w:rPr>
              <w:t xml:space="preserve">zasunutý </w:t>
            </w:r>
            <w:r>
              <w:rPr>
                <w:rFonts w:cstheme="minorHAnsi"/>
                <w:lang w:val="cs-CZ"/>
              </w:rPr>
              <w:t xml:space="preserve">ve stolním počítači a na cestách s notebookem využívat </w:t>
            </w:r>
            <w:proofErr w:type="spellStart"/>
            <w:r>
              <w:rPr>
                <w:rFonts w:cstheme="minorHAnsi"/>
                <w:lang w:val="cs-CZ"/>
              </w:rPr>
              <w:t>Bluetooth</w:t>
            </w:r>
            <w:proofErr w:type="spellEnd"/>
            <w:r>
              <w:rPr>
                <w:rFonts w:cstheme="minorHAnsi"/>
                <w:lang w:val="cs-CZ"/>
              </w:rPr>
              <w:t xml:space="preserve"> připojení.</w:t>
            </w:r>
          </w:p>
          <w:p w14:paraId="51E9C8DD" w14:textId="59B17E48" w:rsidR="00D90BE4" w:rsidRDefault="00D90BE4" w:rsidP="00D90BE4">
            <w:pPr>
              <w:jc w:val="both"/>
              <w:rPr>
                <w:rFonts w:cstheme="minorHAnsi"/>
                <w:lang w:val="cs-CZ"/>
              </w:rPr>
            </w:pPr>
            <w:r>
              <w:rPr>
                <w:rFonts w:cstheme="minorHAnsi"/>
                <w:lang w:val="cs-CZ"/>
              </w:rPr>
              <w:t xml:space="preserve">Tlačítka myši </w:t>
            </w:r>
            <w:r w:rsidR="00AE52F6">
              <w:rPr>
                <w:rFonts w:cstheme="minorHAnsi"/>
                <w:lang w:val="cs-CZ"/>
              </w:rPr>
              <w:t xml:space="preserve">jsou </w:t>
            </w:r>
            <w:r w:rsidR="000549D8">
              <w:rPr>
                <w:rFonts w:cstheme="minorHAnsi"/>
                <w:lang w:val="cs-CZ"/>
              </w:rPr>
              <w:t xml:space="preserve">tzv. </w:t>
            </w:r>
            <w:proofErr w:type="spellStart"/>
            <w:r w:rsidR="000549D8">
              <w:rPr>
                <w:rFonts w:cstheme="minorHAnsi"/>
                <w:lang w:val="cs-CZ"/>
              </w:rPr>
              <w:t>silent</w:t>
            </w:r>
            <w:proofErr w:type="spellEnd"/>
            <w:r w:rsidR="000549D8">
              <w:rPr>
                <w:rFonts w:cstheme="minorHAnsi"/>
                <w:lang w:val="cs-CZ"/>
              </w:rPr>
              <w:t xml:space="preserve"> </w:t>
            </w:r>
            <w:proofErr w:type="spellStart"/>
            <w:r w:rsidR="000549D8">
              <w:rPr>
                <w:rFonts w:cstheme="minorHAnsi"/>
                <w:lang w:val="cs-CZ"/>
              </w:rPr>
              <w:t>click</w:t>
            </w:r>
            <w:proofErr w:type="spellEnd"/>
            <w:r w:rsidR="000549D8">
              <w:rPr>
                <w:rFonts w:cstheme="minorHAnsi"/>
                <w:lang w:val="cs-CZ"/>
              </w:rPr>
              <w:t>, a tedy při stisku nevydávají žádný slyšitelný zvuk. Myš je tak vhodná do pracovního prostředí sdíleného s více lidmi či do tichých studoven.</w:t>
            </w:r>
          </w:p>
          <w:p w14:paraId="01600A76" w14:textId="77777777" w:rsidR="00AB6187" w:rsidRDefault="000549D8" w:rsidP="00D90BE4">
            <w:pPr>
              <w:jc w:val="both"/>
              <w:rPr>
                <w:rFonts w:cstheme="minorHAnsi"/>
                <w:lang w:val="cs-CZ"/>
              </w:rPr>
            </w:pPr>
            <w:r>
              <w:rPr>
                <w:rFonts w:cstheme="minorHAnsi"/>
                <w:lang w:val="cs-CZ"/>
              </w:rPr>
              <w:t xml:space="preserve">Díky zabudované dobíjecí baterii </w:t>
            </w:r>
            <w:r w:rsidRPr="00D90BE4">
              <w:rPr>
                <w:rFonts w:cstheme="minorHAnsi"/>
                <w:lang w:val="cs-CZ"/>
              </w:rPr>
              <w:t xml:space="preserve">Trust </w:t>
            </w:r>
            <w:proofErr w:type="spellStart"/>
            <w:r w:rsidRPr="00D90BE4">
              <w:rPr>
                <w:rFonts w:cstheme="minorHAnsi"/>
                <w:lang w:val="cs-CZ"/>
              </w:rPr>
              <w:t>Puck</w:t>
            </w:r>
            <w:proofErr w:type="spellEnd"/>
            <w:r>
              <w:rPr>
                <w:rFonts w:cstheme="minorHAnsi"/>
                <w:lang w:val="cs-CZ"/>
              </w:rPr>
              <w:t xml:space="preserve"> </w:t>
            </w:r>
            <w:r w:rsidR="00D90BE4" w:rsidRPr="00D90BE4">
              <w:rPr>
                <w:rFonts w:cstheme="minorHAnsi"/>
                <w:lang w:val="cs-CZ"/>
              </w:rPr>
              <w:t>šetří životní prostředí</w:t>
            </w:r>
            <w:r w:rsidR="00AB6187">
              <w:rPr>
                <w:rFonts w:cstheme="minorHAnsi"/>
                <w:lang w:val="cs-CZ"/>
              </w:rPr>
              <w:t xml:space="preserve"> i peněženku.</w:t>
            </w:r>
            <w:r>
              <w:rPr>
                <w:rFonts w:cstheme="minorHAnsi"/>
                <w:lang w:val="cs-CZ"/>
              </w:rPr>
              <w:t xml:space="preserve"> </w:t>
            </w:r>
            <w:r w:rsidR="00AB6187">
              <w:rPr>
                <w:rFonts w:cstheme="minorHAnsi"/>
                <w:lang w:val="cs-CZ"/>
              </w:rPr>
              <w:t>N</w:t>
            </w:r>
            <w:r>
              <w:rPr>
                <w:rFonts w:cstheme="minorHAnsi"/>
                <w:lang w:val="cs-CZ"/>
              </w:rPr>
              <w:t>a jedno nabití vydrží desítky hodin práce. Když se baterie blíží k vybití, začne myš jemným světelným signálem dávat najevo potřebu znovudobytí. To</w:t>
            </w:r>
            <w:r w:rsidR="00D90BE4" w:rsidRPr="00D90BE4">
              <w:rPr>
                <w:rFonts w:cstheme="minorHAnsi"/>
                <w:lang w:val="cs-CZ"/>
              </w:rPr>
              <w:t xml:space="preserve"> </w:t>
            </w:r>
            <w:r>
              <w:rPr>
                <w:rFonts w:cstheme="minorHAnsi"/>
                <w:lang w:val="cs-CZ"/>
              </w:rPr>
              <w:t>probíhá skrze USB-C kabel</w:t>
            </w:r>
            <w:r w:rsidR="00AB6187">
              <w:rPr>
                <w:rFonts w:cstheme="minorHAnsi"/>
                <w:lang w:val="cs-CZ"/>
              </w:rPr>
              <w:t xml:space="preserve"> (v balení)</w:t>
            </w:r>
            <w:r>
              <w:rPr>
                <w:rFonts w:cstheme="minorHAnsi"/>
                <w:lang w:val="cs-CZ"/>
              </w:rPr>
              <w:t xml:space="preserve">. Ergonomicky je </w:t>
            </w:r>
            <w:r w:rsidR="00D90BE4" w:rsidRPr="00D90BE4">
              <w:rPr>
                <w:rFonts w:cstheme="minorHAnsi"/>
                <w:lang w:val="cs-CZ"/>
              </w:rPr>
              <w:t>myš</w:t>
            </w:r>
            <w:r>
              <w:rPr>
                <w:rFonts w:cstheme="minorHAnsi"/>
                <w:lang w:val="cs-CZ"/>
              </w:rPr>
              <w:t xml:space="preserve"> </w:t>
            </w:r>
            <w:r w:rsidRPr="00D90BE4">
              <w:rPr>
                <w:rFonts w:cstheme="minorHAnsi"/>
                <w:lang w:val="cs-CZ"/>
              </w:rPr>
              <w:t xml:space="preserve">Trust </w:t>
            </w:r>
            <w:proofErr w:type="spellStart"/>
            <w:r w:rsidRPr="00D90BE4">
              <w:rPr>
                <w:rFonts w:cstheme="minorHAnsi"/>
                <w:lang w:val="cs-CZ"/>
              </w:rPr>
              <w:t>Puck</w:t>
            </w:r>
            <w:proofErr w:type="spellEnd"/>
            <w:r>
              <w:rPr>
                <w:rFonts w:cstheme="minorHAnsi"/>
                <w:lang w:val="cs-CZ"/>
              </w:rPr>
              <w:t xml:space="preserve"> vhodná pro praváky i leváky</w:t>
            </w:r>
            <w:r w:rsidR="00AB6187">
              <w:rPr>
                <w:rFonts w:cstheme="minorHAnsi"/>
                <w:lang w:val="cs-CZ"/>
              </w:rPr>
              <w:t xml:space="preserve">, je kompatibilní se zařízeními se systémem Windows i </w:t>
            </w:r>
            <w:proofErr w:type="spellStart"/>
            <w:r w:rsidR="00AB6187">
              <w:rPr>
                <w:rFonts w:cstheme="minorHAnsi"/>
                <w:lang w:val="cs-CZ"/>
              </w:rPr>
              <w:t>MacOS</w:t>
            </w:r>
            <w:proofErr w:type="spellEnd"/>
            <w:r w:rsidR="00AB6187">
              <w:rPr>
                <w:rFonts w:cstheme="minorHAnsi"/>
                <w:lang w:val="cs-CZ"/>
              </w:rPr>
              <w:t xml:space="preserve"> </w:t>
            </w:r>
            <w:r>
              <w:rPr>
                <w:rFonts w:cstheme="minorHAnsi"/>
                <w:lang w:val="cs-CZ"/>
              </w:rPr>
              <w:t>a p</w:t>
            </w:r>
            <w:r w:rsidR="00D90BE4" w:rsidRPr="00D90BE4">
              <w:rPr>
                <w:rFonts w:cstheme="minorHAnsi"/>
                <w:lang w:val="cs-CZ"/>
              </w:rPr>
              <w:t xml:space="preserve">omocí tlačítka </w:t>
            </w:r>
            <w:r>
              <w:rPr>
                <w:rFonts w:cstheme="minorHAnsi"/>
                <w:lang w:val="cs-CZ"/>
              </w:rPr>
              <w:t>na ní lze nastavit různé jemnosti rozlišení DPI od 800 do 1600.</w:t>
            </w:r>
          </w:p>
          <w:p w14:paraId="1F7B1E6E" w14:textId="0E5553B6" w:rsidR="004225FB" w:rsidRPr="008B5C96" w:rsidRDefault="00AB6187" w:rsidP="00377288">
            <w:pPr>
              <w:jc w:val="both"/>
              <w:rPr>
                <w:rFonts w:cstheme="minorHAnsi"/>
                <w:lang w:val="cs-CZ"/>
              </w:rPr>
            </w:pPr>
            <w:r>
              <w:rPr>
                <w:rFonts w:cstheme="minorHAnsi"/>
                <w:lang w:val="cs-CZ"/>
              </w:rPr>
              <w:t xml:space="preserve">Na českém trhu je </w:t>
            </w:r>
            <w:r w:rsidRPr="00D90BE4">
              <w:rPr>
                <w:rFonts w:cstheme="minorHAnsi"/>
                <w:lang w:val="cs-CZ"/>
              </w:rPr>
              <w:t xml:space="preserve">Trust </w:t>
            </w:r>
            <w:proofErr w:type="spellStart"/>
            <w:r w:rsidRPr="00D90BE4">
              <w:rPr>
                <w:rFonts w:cstheme="minorHAnsi"/>
                <w:lang w:val="cs-CZ"/>
              </w:rPr>
              <w:t>Puck</w:t>
            </w:r>
            <w:proofErr w:type="spellEnd"/>
            <w:r>
              <w:rPr>
                <w:rFonts w:cstheme="minorHAnsi"/>
                <w:lang w:val="cs-CZ"/>
              </w:rPr>
              <w:t xml:space="preserve"> v černém, modrém a růžovém provedení za maloobchodní cenu 549 Kč</w:t>
            </w:r>
            <w:r w:rsidR="004225FB" w:rsidRPr="008B5C96">
              <w:rPr>
                <w:rFonts w:cstheme="minorHAnsi"/>
                <w:lang w:val="cs-CZ"/>
              </w:rPr>
              <w:t>.</w:t>
            </w:r>
          </w:p>
          <w:p w14:paraId="48993A53" w14:textId="1A365FDC" w:rsidR="004225FB" w:rsidRPr="008B5C96" w:rsidRDefault="006E3771" w:rsidP="004225FB">
            <w:pPr>
              <w:rPr>
                <w:rStyle w:val="normaltextrun"/>
                <w:rFonts w:cstheme="minorHAnsi"/>
                <w:lang w:val="cs-CZ"/>
              </w:rPr>
            </w:pPr>
            <w:hyperlink r:id="rId10" w:history="1">
              <w:r w:rsidR="004225FB" w:rsidRPr="008B5C96">
                <w:rPr>
                  <w:rStyle w:val="Hypertextovodkaz"/>
                  <w:rFonts w:cstheme="minorHAnsi"/>
                  <w:lang w:val="cs-CZ"/>
                </w:rPr>
                <w:t>FOTOGRAFIE KE STAŽENÍ</w:t>
              </w:r>
            </w:hyperlink>
          </w:p>
        </w:tc>
        <w:tc>
          <w:tcPr>
            <w:tcW w:w="3686" w:type="dxa"/>
          </w:tcPr>
          <w:p w14:paraId="7623C08C" w14:textId="62D0E564" w:rsidR="00AB6187" w:rsidRDefault="00AB6187" w:rsidP="00AB6187">
            <w:pPr>
              <w:spacing w:after="0" w:line="240" w:lineRule="auto"/>
              <w:rPr>
                <w:lang w:val="cs-CZ"/>
              </w:rPr>
            </w:pPr>
            <w:r>
              <w:fldChar w:fldCharType="begin"/>
            </w:r>
            <w:r>
              <w:instrText xml:space="preserve"> INCLUDEPICTURE "/var/folders/53/gdxbmmd12l178xp32fw9l1440000gn/T/com.microsoft.Word/WebArchiveCopyPasteTempFiles/24125_pictures_product_pictorial_5.png?f=RM1920,800"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D9AF37" wp14:editId="03BC1DD3">
                  <wp:extent cx="2203450" cy="2203450"/>
                  <wp:effectExtent l="0" t="0" r="6350" b="635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44DD037" w14:textId="2B4BC968" w:rsidR="00AB6187" w:rsidRDefault="00AB6187" w:rsidP="00AB6187">
            <w:pPr>
              <w:spacing w:after="0" w:line="240" w:lineRule="auto"/>
              <w:rPr>
                <w:lang w:val="cs-CZ"/>
              </w:rPr>
            </w:pPr>
            <w:r>
              <w:fldChar w:fldCharType="begin"/>
            </w:r>
            <w:r>
              <w:instrText xml:space="preserve"> INCLUDEPICTURE "/var/folders/53/gdxbmmd12l178xp32fw9l1440000gn/T/com.microsoft.Word/WebArchiveCopyPasteTempFiles/24126_pictures_lifestyle_visual_1.png?f=RM1920,800"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83D34B" wp14:editId="23EF3833">
                  <wp:extent cx="2203450" cy="1468755"/>
                  <wp:effectExtent l="0" t="0" r="6350" b="444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A54B718" w14:textId="3B0AD862" w:rsidR="00AB6187" w:rsidRDefault="00AB6187" w:rsidP="00AB6187">
            <w:pPr>
              <w:spacing w:after="0" w:line="240" w:lineRule="auto"/>
              <w:rPr>
                <w:lang w:val="cs-CZ"/>
              </w:rPr>
            </w:pPr>
          </w:p>
          <w:p w14:paraId="4F479A16" w14:textId="57A4CBA8" w:rsidR="004225FB" w:rsidRPr="00AB6187" w:rsidRDefault="00AB6187" w:rsidP="00AB6187">
            <w:pPr>
              <w:spacing w:after="0" w:line="240" w:lineRule="auto"/>
              <w:rPr>
                <w:lang w:val="cs-CZ"/>
              </w:rPr>
            </w:pPr>
            <w:r>
              <w:fldChar w:fldCharType="begin"/>
            </w:r>
            <w:r>
              <w:instrText xml:space="preserve"> INCLUDEPICTURE "/var/folders/53/gdxbmmd12l178xp32fw9l1440000gn/T/com.microsoft.Word/WebArchiveCopyPasteTempFiles/24126_pictures_product_visual_2.png?f=RM1920,800"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94B50C" wp14:editId="0566FB1B">
                  <wp:extent cx="2203450" cy="22034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744389FA" w14:textId="7FC6E135" w:rsidR="00F65605" w:rsidRPr="004225FB" w:rsidRDefault="00D32EDE" w:rsidP="007426CB">
      <w:pPr>
        <w:jc w:val="both"/>
        <w:rPr>
          <w:lang w:val="cs-CZ"/>
        </w:rPr>
      </w:pPr>
      <w:r w:rsidRPr="004225FB">
        <w:rPr>
          <w:lang w:val="cs-CZ"/>
        </w:rPr>
        <w:fldChar w:fldCharType="begin"/>
      </w:r>
      <w:r w:rsidRPr="004225FB">
        <w:rPr>
          <w:lang w:val="cs-CZ"/>
        </w:rPr>
        <w:instrText xml:space="preserve"> INCLUDEPICTURE "https://iczc.cz/11t1j33a6pu4cdc6hh3ajph2ot-1_m/obrazek" \* MERGEFORMATINET </w:instrText>
      </w:r>
      <w:r w:rsidRPr="004225FB">
        <w:rPr>
          <w:lang w:val="cs-CZ"/>
        </w:rPr>
        <w:fldChar w:fldCharType="end"/>
      </w:r>
      <w:r w:rsidR="00F65605" w:rsidRPr="004225FB">
        <w:rPr>
          <w:rFonts w:eastAsia="Times New Roman"/>
          <w:b/>
          <w:bCs/>
          <w:color w:val="767171" w:themeColor="background2" w:themeShade="80"/>
          <w:spacing w:val="6"/>
          <w:u w:val="single"/>
          <w:lang w:val="cs-CZ" w:eastAsia="cs-CZ"/>
        </w:rPr>
        <w:t>O značce Trust</w:t>
      </w:r>
    </w:p>
    <w:p w14:paraId="522512CC" w14:textId="112FAA91" w:rsidR="00F65605" w:rsidRPr="004225FB" w:rsidRDefault="00F65605" w:rsidP="007A3AFF">
      <w:pPr>
        <w:rPr>
          <w:rFonts w:eastAsia="Calibri"/>
          <w:color w:val="767171" w:themeColor="background2" w:themeShade="80"/>
          <w:sz w:val="18"/>
          <w:szCs w:val="20"/>
          <w:lang w:val="cs-CZ"/>
        </w:rPr>
      </w:pPr>
      <w:r w:rsidRPr="004225FB">
        <w:rPr>
          <w:color w:val="767171" w:themeColor="background2" w:themeShade="80"/>
          <w:lang w:val="cs-CZ"/>
        </w:rPr>
        <w:t xml:space="preserve">Trust je značka zaměřená na výrobu praktických digitálních doplňků pro stolní počítače, notebooky, tablety a </w:t>
      </w:r>
      <w:proofErr w:type="spellStart"/>
      <w:r w:rsidRPr="004225FB">
        <w:rPr>
          <w:color w:val="767171" w:themeColor="background2" w:themeShade="80"/>
          <w:lang w:val="cs-CZ"/>
        </w:rPr>
        <w:t>smartphony</w:t>
      </w:r>
      <w:proofErr w:type="spellEnd"/>
      <w:r w:rsidRPr="004225FB">
        <w:rPr>
          <w:color w:val="767171" w:themeColor="background2" w:themeShade="80"/>
          <w:lang w:val="cs-CZ"/>
        </w:rPr>
        <w:t>. V rámci širokého portfolia jsou produkty vyvíjeny s důrazem na jednoduchost použití, praktický design a ideální poměr příznivé ceny a výkonu.</w:t>
      </w:r>
    </w:p>
    <w:p w14:paraId="734EF545" w14:textId="77777777" w:rsidR="00F65605" w:rsidRPr="004225FB" w:rsidRDefault="00F65605" w:rsidP="00F65605">
      <w:pPr>
        <w:pStyle w:val="hs3"/>
        <w:spacing w:after="0" w:line="276" w:lineRule="auto"/>
        <w:rPr>
          <w:rFonts w:asciiTheme="minorHAnsi" w:hAnsiTheme="minorHAnsi" w:cstheme="minorHAnsi"/>
          <w:bCs/>
          <w:color w:val="767171" w:themeColor="background2" w:themeShade="80"/>
          <w:sz w:val="20"/>
          <w:szCs w:val="20"/>
        </w:rPr>
      </w:pPr>
      <w:r w:rsidRPr="004225FB">
        <w:rPr>
          <w:rFonts w:asciiTheme="minorHAnsi" w:hAnsiTheme="minorHAnsi" w:cstheme="minorHAnsi"/>
          <w:b/>
          <w:bCs/>
          <w:noProof/>
          <w:color w:val="767171" w:themeColor="background2" w:themeShade="80"/>
          <w:sz w:val="20"/>
          <w:szCs w:val="20"/>
        </w:rPr>
        <w:t>Kontakt pro média</w:t>
      </w:r>
      <w:r w:rsidRPr="004225FB">
        <w:rPr>
          <w:rFonts w:asciiTheme="minorHAnsi" w:hAnsiTheme="minorHAnsi" w:cstheme="minorHAnsi"/>
          <w:b/>
          <w:bCs/>
          <w:color w:val="767171" w:themeColor="background2" w:themeShade="80"/>
          <w:sz w:val="20"/>
          <w:szCs w:val="20"/>
        </w:rPr>
        <w:br/>
      </w:r>
      <w:r w:rsidRPr="004225FB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 xml:space="preserve">Phoenix </w:t>
      </w:r>
      <w:proofErr w:type="spellStart"/>
      <w:r w:rsidRPr="004225FB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>Communication</w:t>
      </w:r>
      <w:proofErr w:type="spellEnd"/>
      <w:r w:rsidRPr="004225FB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 xml:space="preserve"> a.s.</w:t>
      </w:r>
      <w:r w:rsidRPr="004225FB">
        <w:rPr>
          <w:rFonts w:asciiTheme="minorHAnsi" w:hAnsiTheme="minorHAnsi" w:cstheme="minorHAnsi"/>
          <w:color w:val="767171" w:themeColor="background2" w:themeShade="80"/>
          <w:sz w:val="20"/>
          <w:szCs w:val="20"/>
        </w:rPr>
        <w:br/>
      </w:r>
      <w:r w:rsidRPr="004225FB">
        <w:rPr>
          <w:rFonts w:asciiTheme="minorHAnsi" w:hAnsiTheme="minorHAnsi" w:cstheme="minorHAnsi"/>
          <w:bCs/>
          <w:color w:val="767171" w:themeColor="background2" w:themeShade="80"/>
          <w:sz w:val="20"/>
          <w:szCs w:val="20"/>
        </w:rPr>
        <w:t>Dalibor Hála</w:t>
      </w:r>
    </w:p>
    <w:p w14:paraId="70FD0892" w14:textId="39208C3E" w:rsidR="00F65605" w:rsidRPr="004225FB" w:rsidRDefault="00F65605" w:rsidP="00AB349B">
      <w:pPr>
        <w:pStyle w:val="hs3"/>
        <w:spacing w:after="0" w:line="276" w:lineRule="auto"/>
        <w:rPr>
          <w:b/>
          <w:color w:val="767171" w:themeColor="background2" w:themeShade="80"/>
          <w:sz w:val="20"/>
          <w:szCs w:val="20"/>
        </w:rPr>
      </w:pPr>
      <w:r w:rsidRPr="004225FB">
        <w:rPr>
          <w:rFonts w:asciiTheme="minorHAnsi" w:hAnsiTheme="minorHAnsi" w:cstheme="minorHAnsi"/>
          <w:b/>
          <w:bCs/>
          <w:color w:val="767171" w:themeColor="background2" w:themeShade="80"/>
          <w:sz w:val="20"/>
          <w:szCs w:val="20"/>
        </w:rPr>
        <w:t>E:</w:t>
      </w:r>
      <w:r w:rsidRPr="004225FB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 xml:space="preserve"> dalibor@phoenixcom.cz </w:t>
      </w:r>
      <w:r w:rsidRPr="004225FB">
        <w:rPr>
          <w:rFonts w:asciiTheme="minorHAnsi" w:hAnsiTheme="minorHAnsi" w:cstheme="minorHAnsi"/>
          <w:color w:val="767171" w:themeColor="background2" w:themeShade="80"/>
          <w:sz w:val="20"/>
          <w:szCs w:val="20"/>
        </w:rPr>
        <w:br/>
      </w:r>
      <w:r w:rsidRPr="004225FB">
        <w:rPr>
          <w:rFonts w:asciiTheme="minorHAnsi" w:hAnsiTheme="minorHAnsi" w:cstheme="minorHAnsi"/>
          <w:b/>
          <w:bCs/>
          <w:color w:val="767171" w:themeColor="background2" w:themeShade="80"/>
          <w:sz w:val="20"/>
          <w:szCs w:val="20"/>
        </w:rPr>
        <w:t>T:</w:t>
      </w:r>
      <w:r w:rsidRPr="004225FB">
        <w:rPr>
          <w:rStyle w:val="hs21"/>
          <w:rFonts w:asciiTheme="minorHAnsi" w:hAnsiTheme="minorHAnsi" w:cstheme="minorHAnsi"/>
          <w:color w:val="767171" w:themeColor="background2" w:themeShade="80"/>
          <w:sz w:val="20"/>
          <w:szCs w:val="20"/>
        </w:rPr>
        <w:t xml:space="preserve"> +420 724 516 724</w:t>
      </w:r>
    </w:p>
    <w:sectPr w:rsidR="00F65605" w:rsidRPr="004225FB" w:rsidSect="00861B75">
      <w:headerReference w:type="default" r:id="rId14"/>
      <w:pgSz w:w="11906" w:h="16838"/>
      <w:pgMar w:top="720" w:right="1121" w:bottom="720" w:left="86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BCDE8" w14:textId="77777777" w:rsidR="006E3771" w:rsidRDefault="006E3771" w:rsidP="003B0B23">
      <w:pPr>
        <w:spacing w:after="0" w:line="240" w:lineRule="auto"/>
      </w:pPr>
      <w:r>
        <w:separator/>
      </w:r>
    </w:p>
  </w:endnote>
  <w:endnote w:type="continuationSeparator" w:id="0">
    <w:p w14:paraId="19A61B9F" w14:textId="77777777" w:rsidR="006E3771" w:rsidRDefault="006E3771" w:rsidP="003B0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08996" w14:textId="77777777" w:rsidR="006E3771" w:rsidRDefault="006E3771" w:rsidP="003B0B23">
      <w:pPr>
        <w:spacing w:after="0" w:line="240" w:lineRule="auto"/>
      </w:pPr>
      <w:r>
        <w:separator/>
      </w:r>
    </w:p>
  </w:footnote>
  <w:footnote w:type="continuationSeparator" w:id="0">
    <w:p w14:paraId="5BFBD959" w14:textId="77777777" w:rsidR="006E3771" w:rsidRDefault="006E3771" w:rsidP="003B0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2B210" w14:textId="62C9233A" w:rsidR="00E37D7D" w:rsidRDefault="00E37D7D">
    <w:pPr>
      <w:pStyle w:val="Zhlav"/>
    </w:pPr>
    <w:r w:rsidRPr="00A20D42">
      <w:rPr>
        <w:noProof/>
        <w:lang w:val="en-US"/>
      </w:rPr>
      <w:drawing>
        <wp:anchor distT="0" distB="0" distL="114300" distR="114300" simplePos="0" relativeHeight="251659264" behindDoc="0" locked="0" layoutInCell="1" allowOverlap="0" wp14:anchorId="59594069" wp14:editId="60EC5BCD">
          <wp:simplePos x="0" y="0"/>
          <wp:positionH relativeFrom="column">
            <wp:posOffset>4809091</wp:posOffset>
          </wp:positionH>
          <wp:positionV relativeFrom="paragraph">
            <wp:posOffset>-144308</wp:posOffset>
          </wp:positionV>
          <wp:extent cx="1726565" cy="446405"/>
          <wp:effectExtent l="0" t="0" r="635" b="0"/>
          <wp:wrapSquare wrapText="bothSides"/>
          <wp:docPr id="6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446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A3011A"/>
    <w:multiLevelType w:val="hybridMultilevel"/>
    <w:tmpl w:val="E34EE20C"/>
    <w:lvl w:ilvl="0" w:tplc="96AE227A">
      <w:start w:val="2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29"/>
    <w:rsid w:val="000006AE"/>
    <w:rsid w:val="00002853"/>
    <w:rsid w:val="000033C2"/>
    <w:rsid w:val="00053C25"/>
    <w:rsid w:val="000549D8"/>
    <w:rsid w:val="000600ED"/>
    <w:rsid w:val="000660C4"/>
    <w:rsid w:val="00083A26"/>
    <w:rsid w:val="000A07BA"/>
    <w:rsid w:val="000A2AD6"/>
    <w:rsid w:val="000B682D"/>
    <w:rsid w:val="000D44D6"/>
    <w:rsid w:val="000D7DB9"/>
    <w:rsid w:val="000E76FB"/>
    <w:rsid w:val="00103CD6"/>
    <w:rsid w:val="00127E23"/>
    <w:rsid w:val="0013472C"/>
    <w:rsid w:val="00141417"/>
    <w:rsid w:val="00147FAA"/>
    <w:rsid w:val="001551F1"/>
    <w:rsid w:val="001B0047"/>
    <w:rsid w:val="001B0E71"/>
    <w:rsid w:val="001B1750"/>
    <w:rsid w:val="001C08EB"/>
    <w:rsid w:val="001C45EB"/>
    <w:rsid w:val="001D3C4F"/>
    <w:rsid w:val="001D522E"/>
    <w:rsid w:val="001E2586"/>
    <w:rsid w:val="001F34F0"/>
    <w:rsid w:val="00227588"/>
    <w:rsid w:val="00242F0F"/>
    <w:rsid w:val="00244CB4"/>
    <w:rsid w:val="00257B56"/>
    <w:rsid w:val="00261D9F"/>
    <w:rsid w:val="00267135"/>
    <w:rsid w:val="002A1F7D"/>
    <w:rsid w:val="002B3A8F"/>
    <w:rsid w:val="002C49AC"/>
    <w:rsid w:val="002C5695"/>
    <w:rsid w:val="002C5840"/>
    <w:rsid w:val="002E0D31"/>
    <w:rsid w:val="003023BE"/>
    <w:rsid w:val="00310007"/>
    <w:rsid w:val="00311ACD"/>
    <w:rsid w:val="00321C04"/>
    <w:rsid w:val="00330ABC"/>
    <w:rsid w:val="0033181D"/>
    <w:rsid w:val="0035536E"/>
    <w:rsid w:val="00377288"/>
    <w:rsid w:val="00382B62"/>
    <w:rsid w:val="003B0B23"/>
    <w:rsid w:val="003C473D"/>
    <w:rsid w:val="003D7696"/>
    <w:rsid w:val="003E5A46"/>
    <w:rsid w:val="003E5DCB"/>
    <w:rsid w:val="00400517"/>
    <w:rsid w:val="004022A8"/>
    <w:rsid w:val="00402FB9"/>
    <w:rsid w:val="0040790C"/>
    <w:rsid w:val="004155F9"/>
    <w:rsid w:val="004225FB"/>
    <w:rsid w:val="00431E44"/>
    <w:rsid w:val="00436C75"/>
    <w:rsid w:val="004474E6"/>
    <w:rsid w:val="004676DD"/>
    <w:rsid w:val="00476DF0"/>
    <w:rsid w:val="004C6307"/>
    <w:rsid w:val="004E3C4F"/>
    <w:rsid w:val="005050D7"/>
    <w:rsid w:val="00506886"/>
    <w:rsid w:val="00510BA2"/>
    <w:rsid w:val="00524BA7"/>
    <w:rsid w:val="0052591B"/>
    <w:rsid w:val="00532003"/>
    <w:rsid w:val="00570BDC"/>
    <w:rsid w:val="005731EF"/>
    <w:rsid w:val="005B48FB"/>
    <w:rsid w:val="005C0FFF"/>
    <w:rsid w:val="005C3E7D"/>
    <w:rsid w:val="005C6AFA"/>
    <w:rsid w:val="005D2637"/>
    <w:rsid w:val="005D30C7"/>
    <w:rsid w:val="005E3D77"/>
    <w:rsid w:val="005F3FF5"/>
    <w:rsid w:val="00601272"/>
    <w:rsid w:val="00606F91"/>
    <w:rsid w:val="00613160"/>
    <w:rsid w:val="00632B4B"/>
    <w:rsid w:val="00636BEB"/>
    <w:rsid w:val="00637578"/>
    <w:rsid w:val="00646E0C"/>
    <w:rsid w:val="00647746"/>
    <w:rsid w:val="006576A0"/>
    <w:rsid w:val="00661E7C"/>
    <w:rsid w:val="006A443D"/>
    <w:rsid w:val="006B1AEB"/>
    <w:rsid w:val="006B1C5E"/>
    <w:rsid w:val="006C0A52"/>
    <w:rsid w:val="006C3735"/>
    <w:rsid w:val="006C45AF"/>
    <w:rsid w:val="006C541F"/>
    <w:rsid w:val="006E3771"/>
    <w:rsid w:val="006F3173"/>
    <w:rsid w:val="006F41FA"/>
    <w:rsid w:val="00705CD8"/>
    <w:rsid w:val="00710781"/>
    <w:rsid w:val="00722DB7"/>
    <w:rsid w:val="00726A47"/>
    <w:rsid w:val="007426CB"/>
    <w:rsid w:val="00763FBC"/>
    <w:rsid w:val="0076620A"/>
    <w:rsid w:val="007A36B5"/>
    <w:rsid w:val="007A3AFF"/>
    <w:rsid w:val="007B4849"/>
    <w:rsid w:val="007E5E38"/>
    <w:rsid w:val="00806D88"/>
    <w:rsid w:val="00807977"/>
    <w:rsid w:val="00811026"/>
    <w:rsid w:val="00811CF9"/>
    <w:rsid w:val="0081607B"/>
    <w:rsid w:val="00820DAA"/>
    <w:rsid w:val="00822C6D"/>
    <w:rsid w:val="00827B11"/>
    <w:rsid w:val="00827E73"/>
    <w:rsid w:val="00832D01"/>
    <w:rsid w:val="008338DB"/>
    <w:rsid w:val="00836CD5"/>
    <w:rsid w:val="00861B75"/>
    <w:rsid w:val="00894BD1"/>
    <w:rsid w:val="00895FBD"/>
    <w:rsid w:val="008B19DC"/>
    <w:rsid w:val="008B4628"/>
    <w:rsid w:val="008B5C96"/>
    <w:rsid w:val="008C4753"/>
    <w:rsid w:val="008D5784"/>
    <w:rsid w:val="008D71C9"/>
    <w:rsid w:val="008F0382"/>
    <w:rsid w:val="008F0C82"/>
    <w:rsid w:val="00903A74"/>
    <w:rsid w:val="00912001"/>
    <w:rsid w:val="0094159D"/>
    <w:rsid w:val="00945978"/>
    <w:rsid w:val="00953413"/>
    <w:rsid w:val="009615E7"/>
    <w:rsid w:val="00972F60"/>
    <w:rsid w:val="00974B16"/>
    <w:rsid w:val="00974E14"/>
    <w:rsid w:val="00976958"/>
    <w:rsid w:val="00981B9F"/>
    <w:rsid w:val="009D7E10"/>
    <w:rsid w:val="00A16FE0"/>
    <w:rsid w:val="00A20D42"/>
    <w:rsid w:val="00A26502"/>
    <w:rsid w:val="00A2668C"/>
    <w:rsid w:val="00A60935"/>
    <w:rsid w:val="00A70095"/>
    <w:rsid w:val="00A90648"/>
    <w:rsid w:val="00A948EB"/>
    <w:rsid w:val="00AB155D"/>
    <w:rsid w:val="00AB2CA4"/>
    <w:rsid w:val="00AB349B"/>
    <w:rsid w:val="00AB6187"/>
    <w:rsid w:val="00AB7A90"/>
    <w:rsid w:val="00AC3BF4"/>
    <w:rsid w:val="00AE52F6"/>
    <w:rsid w:val="00AE6C82"/>
    <w:rsid w:val="00B23F19"/>
    <w:rsid w:val="00B25429"/>
    <w:rsid w:val="00B31411"/>
    <w:rsid w:val="00B35EB6"/>
    <w:rsid w:val="00B36BE6"/>
    <w:rsid w:val="00B45F9D"/>
    <w:rsid w:val="00B86029"/>
    <w:rsid w:val="00BA12BE"/>
    <w:rsid w:val="00BA63DC"/>
    <w:rsid w:val="00BB38C0"/>
    <w:rsid w:val="00BD2FCA"/>
    <w:rsid w:val="00BD3452"/>
    <w:rsid w:val="00BE1D4A"/>
    <w:rsid w:val="00BE1FCE"/>
    <w:rsid w:val="00BE55AB"/>
    <w:rsid w:val="00BF67CE"/>
    <w:rsid w:val="00C055D6"/>
    <w:rsid w:val="00C13A7F"/>
    <w:rsid w:val="00C3040A"/>
    <w:rsid w:val="00C35FE8"/>
    <w:rsid w:val="00C544B6"/>
    <w:rsid w:val="00C63E3E"/>
    <w:rsid w:val="00C71439"/>
    <w:rsid w:val="00CA23A0"/>
    <w:rsid w:val="00CB0159"/>
    <w:rsid w:val="00CB5C42"/>
    <w:rsid w:val="00CC4C10"/>
    <w:rsid w:val="00CD7FAC"/>
    <w:rsid w:val="00CE1033"/>
    <w:rsid w:val="00CE15C4"/>
    <w:rsid w:val="00CE4259"/>
    <w:rsid w:val="00D32EDE"/>
    <w:rsid w:val="00D65574"/>
    <w:rsid w:val="00D8706B"/>
    <w:rsid w:val="00D90BE4"/>
    <w:rsid w:val="00D95562"/>
    <w:rsid w:val="00DC2B34"/>
    <w:rsid w:val="00DE5C25"/>
    <w:rsid w:val="00DF1CAC"/>
    <w:rsid w:val="00DF5A2E"/>
    <w:rsid w:val="00E007D9"/>
    <w:rsid w:val="00E03AB1"/>
    <w:rsid w:val="00E11A49"/>
    <w:rsid w:val="00E2435A"/>
    <w:rsid w:val="00E31932"/>
    <w:rsid w:val="00E357E2"/>
    <w:rsid w:val="00E37D7D"/>
    <w:rsid w:val="00E43597"/>
    <w:rsid w:val="00E61842"/>
    <w:rsid w:val="00E664FF"/>
    <w:rsid w:val="00E82102"/>
    <w:rsid w:val="00EA5884"/>
    <w:rsid w:val="00EB2157"/>
    <w:rsid w:val="00EB7A10"/>
    <w:rsid w:val="00EC5F7C"/>
    <w:rsid w:val="00F371B9"/>
    <w:rsid w:val="00F37A7B"/>
    <w:rsid w:val="00F402D3"/>
    <w:rsid w:val="00F5797D"/>
    <w:rsid w:val="00F65605"/>
    <w:rsid w:val="00F87BD8"/>
    <w:rsid w:val="00F948FC"/>
    <w:rsid w:val="00FC604D"/>
    <w:rsid w:val="00FE5F1C"/>
    <w:rsid w:val="11B48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F418D1"/>
  <w15:docId w15:val="{3DC580C2-ABAB-3F42-9228-72B33BE16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6029"/>
    <w:pPr>
      <w:spacing w:after="200" w:line="276" w:lineRule="auto"/>
    </w:pPr>
    <w:rPr>
      <w:lang w:val="nl-N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1078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72F60"/>
    <w:rPr>
      <w:color w:val="0000FF"/>
      <w:u w:val="single"/>
    </w:rPr>
  </w:style>
  <w:style w:type="table" w:styleId="Mkatabulky">
    <w:name w:val="Table Grid"/>
    <w:basedOn w:val="Normlntabulka"/>
    <w:uiPriority w:val="39"/>
    <w:rsid w:val="00972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72F60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B0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0B23"/>
    <w:rPr>
      <w:lang w:val="nl-NL"/>
    </w:rPr>
  </w:style>
  <w:style w:type="paragraph" w:styleId="Zpat">
    <w:name w:val="footer"/>
    <w:basedOn w:val="Normln"/>
    <w:link w:val="ZpatChar"/>
    <w:uiPriority w:val="99"/>
    <w:unhideWhenUsed/>
    <w:rsid w:val="003B0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0B23"/>
    <w:rPr>
      <w:lang w:val="nl-NL"/>
    </w:rPr>
  </w:style>
  <w:style w:type="paragraph" w:customStyle="1" w:styleId="hs3">
    <w:name w:val="hs3"/>
    <w:basedOn w:val="Normln"/>
    <w:rsid w:val="00F65605"/>
    <w:pPr>
      <w:spacing w:after="160" w:line="240" w:lineRule="auto"/>
    </w:pPr>
    <w:rPr>
      <w:rFonts w:ascii="Calibri" w:hAnsi="Calibri" w:cs="Calibri"/>
      <w:lang w:val="cs-CZ" w:eastAsia="nl-NL"/>
    </w:rPr>
  </w:style>
  <w:style w:type="character" w:customStyle="1" w:styleId="hs21">
    <w:name w:val="hs21"/>
    <w:basedOn w:val="Standardnpsmoodstavce"/>
    <w:rsid w:val="00F65605"/>
    <w:rPr>
      <w:sz w:val="22"/>
      <w:szCs w:val="22"/>
    </w:rPr>
  </w:style>
  <w:style w:type="paragraph" w:styleId="Normlnweb">
    <w:name w:val="Normal (Web)"/>
    <w:basedOn w:val="Normln"/>
    <w:uiPriority w:val="99"/>
    <w:semiHidden/>
    <w:unhideWhenUsed/>
    <w:rsid w:val="00155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1551F1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B36B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36BE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6BE6"/>
    <w:rPr>
      <w:sz w:val="20"/>
      <w:szCs w:val="20"/>
      <w:lang w:val="nl-N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6B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6BE6"/>
    <w:rPr>
      <w:b/>
      <w:bCs/>
      <w:sz w:val="20"/>
      <w:szCs w:val="20"/>
      <w:lang w:val="nl-N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6B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BE6"/>
    <w:rPr>
      <w:rFonts w:ascii="Segoe UI" w:hAnsi="Segoe UI" w:cs="Segoe UI"/>
      <w:sz w:val="18"/>
      <w:szCs w:val="18"/>
      <w:lang w:val="nl-NL"/>
    </w:rPr>
  </w:style>
  <w:style w:type="paragraph" w:customStyle="1" w:styleId="paragraph">
    <w:name w:val="paragraph"/>
    <w:basedOn w:val="Normln"/>
    <w:rsid w:val="00422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4225FB"/>
  </w:style>
  <w:style w:type="character" w:customStyle="1" w:styleId="eop">
    <w:name w:val="eop"/>
    <w:basedOn w:val="Standardnpsmoodstavce"/>
    <w:rsid w:val="004225FB"/>
  </w:style>
  <w:style w:type="character" w:styleId="Sledovanodkaz">
    <w:name w:val="FollowedHyperlink"/>
    <w:basedOn w:val="Standardnpsmoodstavce"/>
    <w:uiPriority w:val="99"/>
    <w:semiHidden/>
    <w:unhideWhenUsed/>
    <w:rsid w:val="006375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6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90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500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31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drive/folders/1lcP-Vk0IbDnLUBwjWWfpwwfj7aTsb4tV?usp=shari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E5BD030838847A862231AF510B164" ma:contentTypeVersion="15" ma:contentTypeDescription="Create a new document." ma:contentTypeScope="" ma:versionID="5293eaf8e345af583ae391c4c979c80c">
  <xsd:schema xmlns:xsd="http://www.w3.org/2001/XMLSchema" xmlns:xs="http://www.w3.org/2001/XMLSchema" xmlns:p="http://schemas.microsoft.com/office/2006/metadata/properties" xmlns:ns2="fcaa0a5f-a965-425e-ac0d-0dde5377f612" xmlns:ns3="1436d78f-4cad-4d53-bf09-c2ec3a3581f1" targetNamespace="http://schemas.microsoft.com/office/2006/metadata/properties" ma:root="true" ma:fieldsID="5179700719723294580170a78c703941" ns2:_="" ns3:_="">
    <xsd:import namespace="fcaa0a5f-a965-425e-ac0d-0dde5377f612"/>
    <xsd:import namespace="1436d78f-4cad-4d53-bf09-c2ec3a3581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a0a5f-a965-425e-ac0d-0dde5377f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6d78f-4cad-4d53-bf09-c2ec3a358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209BFA-C3EF-44D2-AAA5-FFBEEAB73C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a0a5f-a965-425e-ac0d-0dde5377f612"/>
    <ds:schemaRef ds:uri="1436d78f-4cad-4d53-bf09-c2ec3a358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A40924-1294-46C8-AD78-13B6CCF65A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5F8FE1-3C70-48B5-9A5D-330CFD4FBC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391</Words>
  <Characters>2309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Brugts</dc:creator>
  <cp:keywords/>
  <dc:description/>
  <cp:lastModifiedBy>Dalibor Hála | PHOENIXCOM</cp:lastModifiedBy>
  <cp:revision>9</cp:revision>
  <dcterms:created xsi:type="dcterms:W3CDTF">2021-02-01T15:06:00Z</dcterms:created>
  <dcterms:modified xsi:type="dcterms:W3CDTF">2021-02-25T11:48:00Z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0x0101003AEE5BD030838847A862231AF510B164</vt:lpwstr>
  </property>
</Properties>
</file>