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BCBE" w14:textId="77777777" w:rsidR="005A5247" w:rsidRPr="005A5247" w:rsidRDefault="005A5247" w:rsidP="005A5247">
      <w:pPr>
        <w:rPr>
          <w:rFonts w:asciiTheme="minorHAnsi" w:hAnsiTheme="minorHAnsi" w:cstheme="minorHAnsi"/>
          <w:b/>
          <w:bCs/>
          <w:sz w:val="28"/>
          <w:szCs w:val="28"/>
        </w:rPr>
      </w:pPr>
      <w:r w:rsidRPr="005A5247">
        <w:rPr>
          <w:rFonts w:asciiTheme="minorHAnsi" w:hAnsiTheme="minorHAnsi" w:cstheme="minorHAnsi"/>
          <w:b/>
          <w:bCs/>
          <w:sz w:val="28"/>
          <w:szCs w:val="28"/>
        </w:rPr>
        <w:t>Plánujete IVF terapii? Není standard jako standard</w:t>
      </w:r>
    </w:p>
    <w:p w14:paraId="03999547" w14:textId="77777777" w:rsidR="005A5247" w:rsidRPr="005A5247" w:rsidRDefault="005A5247" w:rsidP="005A5247">
      <w:pPr>
        <w:rPr>
          <w:rFonts w:asciiTheme="minorHAnsi" w:hAnsiTheme="minorHAnsi" w:cstheme="minorHAnsi"/>
        </w:rPr>
      </w:pPr>
    </w:p>
    <w:p w14:paraId="36006683" w14:textId="77777777" w:rsidR="005A5247" w:rsidRPr="005A5247" w:rsidRDefault="005A5247" w:rsidP="005A5247">
      <w:pPr>
        <w:rPr>
          <w:rFonts w:asciiTheme="minorHAnsi" w:hAnsiTheme="minorHAnsi" w:cstheme="minorHAnsi"/>
          <w:b/>
          <w:bCs/>
        </w:rPr>
      </w:pPr>
      <w:r w:rsidRPr="005A5247">
        <w:rPr>
          <w:rFonts w:asciiTheme="minorHAnsi" w:hAnsiTheme="minorHAnsi" w:cstheme="minorHAnsi"/>
          <w:b/>
          <w:bCs/>
        </w:rPr>
        <w:t>Česká republika dlouhodobě patří ke světové špičce v oboru asistované reprodukce. Na úspěšnost terapií má kromě odbornosti zdravotnického personálu významný vliv i míra využívání nejnovějších medicínských poznatků, postupů a metod. Výhodou pro pacienty je, když jsou dostupné už ve standardních balíčcích IVF terapie bez dalších doplatků. Na které postupy či garance je vhodné se při výběru kliniky zaměřit?</w:t>
      </w:r>
    </w:p>
    <w:p w14:paraId="48697F63" w14:textId="77777777" w:rsidR="005A5247" w:rsidRPr="005A5247" w:rsidRDefault="005A5247" w:rsidP="005A5247">
      <w:pPr>
        <w:rPr>
          <w:rFonts w:asciiTheme="minorHAnsi" w:hAnsiTheme="minorHAnsi" w:cstheme="minorHAnsi"/>
        </w:rPr>
      </w:pPr>
    </w:p>
    <w:p w14:paraId="1248E3F7" w14:textId="77777777" w:rsidR="005A5247" w:rsidRPr="005A5247" w:rsidRDefault="005A5247" w:rsidP="005A5247">
      <w:pPr>
        <w:rPr>
          <w:rFonts w:asciiTheme="minorHAnsi" w:hAnsiTheme="minorHAnsi" w:cstheme="minorHAnsi"/>
          <w:b/>
          <w:bCs/>
        </w:rPr>
      </w:pPr>
      <w:r w:rsidRPr="005A5247">
        <w:rPr>
          <w:rFonts w:asciiTheme="minorHAnsi" w:hAnsiTheme="minorHAnsi" w:cstheme="minorHAnsi"/>
          <w:b/>
          <w:bCs/>
        </w:rPr>
        <w:t>Způsob výběru spermií může  v indikovaných případech zvýšit úspěšnost až o 25 %</w:t>
      </w:r>
    </w:p>
    <w:p w14:paraId="115E3CE5" w14:textId="77777777" w:rsidR="005A5247" w:rsidRPr="005A5247" w:rsidRDefault="005A5247" w:rsidP="005A5247">
      <w:pPr>
        <w:rPr>
          <w:rFonts w:asciiTheme="minorHAnsi" w:hAnsiTheme="minorHAnsi" w:cstheme="minorHAnsi"/>
        </w:rPr>
      </w:pPr>
      <w:r w:rsidRPr="005A5247">
        <w:rPr>
          <w:rFonts w:asciiTheme="minorHAnsi" w:hAnsiTheme="minorHAnsi" w:cstheme="minorHAnsi"/>
        </w:rPr>
        <w:t xml:space="preserve">Výběr životaschopných spermií je pro proces oplodnění vajíčka v laboratorních podmínkách klíčový. Běžně se na oddělení spermií z ejakulátu používá centrifugace. Její nevýhodou však je zvýšení intenzity oxidačního stresu spermií a riziko fragmentace jejich DNA, což může v konečném důsledku komplikovat proces otěhotnění. Mezi novější metody patří magneticky aktivovaná separace spermií (MACS), při které se zase zachytávají spermie se sníženou schopností oplodnit vajíčko. Aktuálně nejslibnější možností je metoda </w:t>
      </w:r>
      <w:proofErr w:type="spellStart"/>
      <w:r w:rsidRPr="005A5247">
        <w:rPr>
          <w:rFonts w:asciiTheme="minorHAnsi" w:hAnsiTheme="minorHAnsi" w:cstheme="minorHAnsi"/>
        </w:rPr>
        <w:t>mikrofluidní</w:t>
      </w:r>
      <w:proofErr w:type="spellEnd"/>
      <w:r w:rsidRPr="005A5247">
        <w:rPr>
          <w:rFonts w:asciiTheme="minorHAnsi" w:hAnsiTheme="minorHAnsi" w:cstheme="minorHAnsi"/>
        </w:rPr>
        <w:t xml:space="preserve"> separace spermií. Je šetrnější a dokáže imitovat přirozený mechanismus výběru spermií i v laboratorních podmínkách. </w:t>
      </w:r>
      <w:r w:rsidRPr="005A5247">
        <w:rPr>
          <w:rFonts w:asciiTheme="minorHAnsi" w:hAnsiTheme="minorHAnsi" w:cstheme="minorHAnsi"/>
          <w:i/>
          <w:iCs/>
        </w:rPr>
        <w:t>„</w:t>
      </w:r>
      <w:proofErr w:type="spellStart"/>
      <w:r w:rsidRPr="005A5247">
        <w:rPr>
          <w:rFonts w:asciiTheme="minorHAnsi" w:hAnsiTheme="minorHAnsi" w:cstheme="minorHAnsi"/>
          <w:i/>
          <w:iCs/>
        </w:rPr>
        <w:t>Mikrofluidní</w:t>
      </w:r>
      <w:proofErr w:type="spellEnd"/>
      <w:r w:rsidRPr="005A5247">
        <w:rPr>
          <w:rFonts w:asciiTheme="minorHAnsi" w:hAnsiTheme="minorHAnsi" w:cstheme="minorHAnsi"/>
          <w:i/>
          <w:iCs/>
        </w:rPr>
        <w:t xml:space="preserve"> separace dokáže bez potřeby jakéhokoli dalšího zpracovávání ejakulátu vyselektovat nejvhodnější spermie, které by se k vajíčku dostaly i v přirozeném prostředí ženské pohlavní soustavy,“</w:t>
      </w:r>
      <w:r w:rsidRPr="005A5247">
        <w:rPr>
          <w:rFonts w:asciiTheme="minorHAnsi" w:hAnsiTheme="minorHAnsi" w:cstheme="minorHAnsi"/>
        </w:rPr>
        <w:t xml:space="preserve"> vysvětluje </w:t>
      </w:r>
      <w:r w:rsidRPr="005A5247">
        <w:rPr>
          <w:rFonts w:asciiTheme="minorHAnsi" w:hAnsiTheme="minorHAnsi" w:cstheme="minorHAnsi"/>
          <w:b/>
          <w:bCs/>
        </w:rPr>
        <w:t xml:space="preserve">RNDr. Renata </w:t>
      </w:r>
      <w:proofErr w:type="spellStart"/>
      <w:r w:rsidRPr="005A5247">
        <w:rPr>
          <w:rFonts w:asciiTheme="minorHAnsi" w:hAnsiTheme="minorHAnsi" w:cstheme="minorHAnsi"/>
          <w:b/>
          <w:bCs/>
        </w:rPr>
        <w:t>Hüttelová</w:t>
      </w:r>
      <w:proofErr w:type="spellEnd"/>
      <w:r w:rsidRPr="005A5247">
        <w:rPr>
          <w:rFonts w:asciiTheme="minorHAnsi" w:hAnsiTheme="minorHAnsi" w:cstheme="minorHAnsi"/>
          <w:b/>
          <w:bCs/>
        </w:rPr>
        <w:t>, vedoucí embryologické laboratoře kliniky IVF CUBE v Praze</w:t>
      </w:r>
      <w:r w:rsidRPr="005A5247">
        <w:rPr>
          <w:rFonts w:asciiTheme="minorHAnsi" w:hAnsiTheme="minorHAnsi" w:cstheme="minorHAnsi"/>
        </w:rPr>
        <w:t xml:space="preserve">, kde tuto metodu dnes pacientům poskytují zdarma, v rámci standardního balíčku IVF terapie. Podle výsledků dosavadních studií mají takto vytříděné spermie lepší pohyblivost, genetickou kvalitu i morfologii. Použitím této metody je možné zvýšit úspěšnost léčby v indikovaných případech až o 20 – 25%. </w:t>
      </w:r>
    </w:p>
    <w:p w14:paraId="6752DF93" w14:textId="77777777" w:rsidR="005A5247" w:rsidRPr="005A5247" w:rsidRDefault="005A5247" w:rsidP="005A5247">
      <w:pPr>
        <w:rPr>
          <w:rFonts w:asciiTheme="minorHAnsi" w:hAnsiTheme="minorHAnsi" w:cstheme="minorHAnsi"/>
        </w:rPr>
      </w:pPr>
    </w:p>
    <w:p w14:paraId="7158080E" w14:textId="77777777" w:rsidR="005A5247" w:rsidRPr="005A5247" w:rsidRDefault="005A5247" w:rsidP="005A5247">
      <w:pPr>
        <w:rPr>
          <w:rFonts w:asciiTheme="minorHAnsi" w:hAnsiTheme="minorHAnsi" w:cstheme="minorHAnsi"/>
          <w:b/>
          <w:bCs/>
        </w:rPr>
      </w:pPr>
      <w:r w:rsidRPr="005A5247">
        <w:rPr>
          <w:rFonts w:asciiTheme="minorHAnsi" w:hAnsiTheme="minorHAnsi" w:cstheme="minorHAnsi"/>
          <w:b/>
          <w:bCs/>
        </w:rPr>
        <w:t>Když vitrifikace, pak ideálně po jednom</w:t>
      </w:r>
    </w:p>
    <w:p w14:paraId="5939F260" w14:textId="77777777" w:rsidR="005A5247" w:rsidRPr="005A5247" w:rsidRDefault="005A5247" w:rsidP="005A5247">
      <w:pPr>
        <w:rPr>
          <w:rFonts w:asciiTheme="minorHAnsi" w:hAnsiTheme="minorHAnsi" w:cstheme="minorHAnsi"/>
        </w:rPr>
      </w:pPr>
      <w:r w:rsidRPr="005A5247">
        <w:rPr>
          <w:rFonts w:asciiTheme="minorHAnsi" w:hAnsiTheme="minorHAnsi" w:cstheme="minorHAnsi"/>
        </w:rPr>
        <w:t xml:space="preserve">Pokud má pár po absolvování IVF terapie k dispozici více kvalitních embryí, mohou být zbývající embrya zamrazena a připravena k použití (transfer embrya) kdykoliv v budoucnu . Zatímco v minulosti se na zmrazení používala metoda pomalé kryokonzervace, dnes je preferovanou metodou vitrifikace. V praxi to znamená prudké snížení teploty na –196 °C , k němuž dochází v průběhu několika sekund. Výhodou tohoto postupu je, že nedochází k tvorbě krystalek ledu, což je pro zmrazené buňky mnohem bezpečnější. Úspěšnost vitrifikace je 98 %. V praxi se však může lišit počet mrazených embryí v jedné dávce. </w:t>
      </w:r>
      <w:r w:rsidRPr="005A5247">
        <w:rPr>
          <w:rFonts w:asciiTheme="minorHAnsi" w:hAnsiTheme="minorHAnsi" w:cstheme="minorHAnsi"/>
          <w:i/>
          <w:iCs/>
        </w:rPr>
        <w:t>„Standardní součástí všech IVF cyklů na naší klinice je tzv. mrazení embryí po jednom kuse, bez ohrožení ostatních při rozmrazování. Tím významně zvyšujeme šanci na úspěšné těhotenství v dalších cyklech.“</w:t>
      </w:r>
      <w:r w:rsidRPr="005A5247">
        <w:rPr>
          <w:rFonts w:asciiTheme="minorHAnsi" w:hAnsiTheme="minorHAnsi" w:cstheme="minorHAnsi"/>
        </w:rPr>
        <w:t xml:space="preserve"> doplňuje R. </w:t>
      </w:r>
      <w:proofErr w:type="spellStart"/>
      <w:r w:rsidRPr="005A5247">
        <w:rPr>
          <w:rFonts w:asciiTheme="minorHAnsi" w:hAnsiTheme="minorHAnsi" w:cstheme="minorHAnsi"/>
        </w:rPr>
        <w:t>Hüttelová</w:t>
      </w:r>
      <w:proofErr w:type="spellEnd"/>
      <w:r w:rsidRPr="005A5247">
        <w:rPr>
          <w:rFonts w:asciiTheme="minorHAnsi" w:hAnsiTheme="minorHAnsi" w:cstheme="minorHAnsi"/>
        </w:rPr>
        <w:t>.</w:t>
      </w:r>
    </w:p>
    <w:p w14:paraId="1F143F4B" w14:textId="77777777" w:rsidR="005A5247" w:rsidRPr="005A5247" w:rsidRDefault="005A5247" w:rsidP="005A5247">
      <w:pPr>
        <w:rPr>
          <w:rFonts w:asciiTheme="minorHAnsi" w:hAnsiTheme="minorHAnsi" w:cstheme="minorHAnsi"/>
          <w:b/>
          <w:bCs/>
        </w:rPr>
      </w:pPr>
    </w:p>
    <w:p w14:paraId="66CCE1BB" w14:textId="77777777" w:rsidR="005A5247" w:rsidRPr="005A5247" w:rsidRDefault="005A5247" w:rsidP="005A5247">
      <w:pPr>
        <w:rPr>
          <w:rFonts w:asciiTheme="minorHAnsi" w:hAnsiTheme="minorHAnsi" w:cstheme="minorHAnsi"/>
          <w:b/>
          <w:bCs/>
        </w:rPr>
      </w:pPr>
      <w:r w:rsidRPr="005A5247">
        <w:rPr>
          <w:rFonts w:asciiTheme="minorHAnsi" w:hAnsiTheme="minorHAnsi" w:cstheme="minorHAnsi"/>
          <w:b/>
          <w:bCs/>
        </w:rPr>
        <w:t>Informujte se, co obsahuje standard</w:t>
      </w:r>
    </w:p>
    <w:p w14:paraId="5CFCB9B2" w14:textId="77777777" w:rsidR="005A5247" w:rsidRPr="005A5247" w:rsidRDefault="005A5247" w:rsidP="005A5247">
      <w:pPr>
        <w:rPr>
          <w:rFonts w:asciiTheme="minorHAnsi" w:hAnsiTheme="minorHAnsi" w:cstheme="minorHAnsi"/>
        </w:rPr>
      </w:pPr>
      <w:r w:rsidRPr="005A5247">
        <w:rPr>
          <w:rFonts w:asciiTheme="minorHAnsi" w:hAnsiTheme="minorHAnsi" w:cstheme="minorHAnsi"/>
        </w:rPr>
        <w:t xml:space="preserve">Většinou kliniky asistované reprodukce nabízejí pacientům IVF terapie v tzv. balíčcích. V případě, že plánujete IVF terapii, je dobré se napřed informovat, zda jsou v balíčku zahrnuty i další metody a postupy, které mohou být pro úspěch terapie naprosto zásadní. Moderní metoda oplodňování vajíček ICSI bývá například klasickou součástí balíčků IVF klinik, je však často omezena počtem vajíček. Aby se pacienti nemuseli obávat neočekávaných </w:t>
      </w:r>
      <w:r w:rsidRPr="005A5247">
        <w:rPr>
          <w:rFonts w:asciiTheme="minorHAnsi" w:hAnsiTheme="minorHAnsi" w:cstheme="minorHAnsi"/>
        </w:rPr>
        <w:lastRenderedPageBreak/>
        <w:t xml:space="preserve">doplatků, je dobré si vybrat kliniku, kde tuto metodu provádí u všech odebraných vajíček, nehledě na jejich množství. Standardně bývá součástí balíčku terapie též prodloužená kultivace embrya do pátého dne. Liší se i podmínky týkající se zmrazení a uskladnění vajíček a embryí. Je proto důležité se informovat, zda a jak je tato služba omezená počtem a na jak dlouhé období je poskytována. Zeptejte se též, jestli je cena balíčku garantovaná i v případě získání většího počtu vajíček nebo embryí. </w:t>
      </w:r>
    </w:p>
    <w:p w14:paraId="666CB7AE" w14:textId="77777777" w:rsidR="005A5247" w:rsidRPr="005A5247" w:rsidRDefault="005A5247" w:rsidP="005A5247">
      <w:pPr>
        <w:rPr>
          <w:rFonts w:asciiTheme="minorHAnsi" w:hAnsiTheme="minorHAnsi" w:cstheme="minorHAnsi"/>
        </w:rPr>
      </w:pPr>
    </w:p>
    <w:p w14:paraId="73CF7C21" w14:textId="77777777" w:rsidR="005A5247" w:rsidRPr="005A5247" w:rsidRDefault="005A5247" w:rsidP="005A5247">
      <w:pPr>
        <w:rPr>
          <w:rFonts w:asciiTheme="minorHAnsi" w:hAnsiTheme="minorHAnsi" w:cstheme="minorHAnsi"/>
        </w:rPr>
      </w:pPr>
    </w:p>
    <w:p w14:paraId="79D9E9BB" w14:textId="77777777" w:rsidR="005A5247" w:rsidRPr="005A5247" w:rsidRDefault="005A5247" w:rsidP="005A5247">
      <w:pPr>
        <w:rPr>
          <w:rFonts w:asciiTheme="minorHAnsi" w:hAnsiTheme="minorHAnsi" w:cstheme="minorHAnsi"/>
        </w:rPr>
      </w:pPr>
      <w:r w:rsidRPr="005A5247">
        <w:rPr>
          <w:rFonts w:asciiTheme="minorHAnsi" w:hAnsiTheme="minorHAnsi" w:cstheme="minorHAnsi"/>
        </w:rPr>
        <w:t>IVF CUBE v rámci ceny za standardní balíček terapie garantuje:</w:t>
      </w:r>
    </w:p>
    <w:p w14:paraId="37E8B2EE" w14:textId="77777777" w:rsidR="005A5247" w:rsidRPr="005A5247" w:rsidRDefault="005A5247" w:rsidP="005A5247">
      <w:pPr>
        <w:pStyle w:val="Odstavecseseznamem"/>
        <w:numPr>
          <w:ilvl w:val="0"/>
          <w:numId w:val="3"/>
        </w:numPr>
        <w:suppressAutoHyphens w:val="0"/>
        <w:contextualSpacing/>
        <w:rPr>
          <w:rFonts w:asciiTheme="minorHAnsi" w:hAnsiTheme="minorHAnsi" w:cstheme="minorHAnsi"/>
        </w:rPr>
      </w:pPr>
      <w:r w:rsidRPr="005A5247">
        <w:rPr>
          <w:rFonts w:asciiTheme="minorHAnsi" w:hAnsiTheme="minorHAnsi" w:cstheme="minorHAnsi"/>
        </w:rPr>
        <w:t xml:space="preserve">metodu </w:t>
      </w:r>
      <w:proofErr w:type="spellStart"/>
      <w:r w:rsidRPr="005A5247">
        <w:rPr>
          <w:rFonts w:asciiTheme="minorHAnsi" w:hAnsiTheme="minorHAnsi" w:cstheme="minorHAnsi"/>
        </w:rPr>
        <w:t>mikrofluidní</w:t>
      </w:r>
      <w:proofErr w:type="spellEnd"/>
      <w:r w:rsidRPr="005A5247">
        <w:rPr>
          <w:rFonts w:asciiTheme="minorHAnsi" w:hAnsiTheme="minorHAnsi" w:cstheme="minorHAnsi"/>
        </w:rPr>
        <w:t xml:space="preserve"> separace spermií MFSS</w:t>
      </w:r>
    </w:p>
    <w:p w14:paraId="75252202" w14:textId="77777777" w:rsidR="005A5247" w:rsidRPr="005A5247" w:rsidRDefault="005A5247" w:rsidP="005A5247">
      <w:pPr>
        <w:pStyle w:val="Odstavecseseznamem"/>
        <w:numPr>
          <w:ilvl w:val="0"/>
          <w:numId w:val="3"/>
        </w:numPr>
        <w:suppressAutoHyphens w:val="0"/>
        <w:contextualSpacing/>
        <w:rPr>
          <w:rFonts w:asciiTheme="minorHAnsi" w:hAnsiTheme="minorHAnsi" w:cstheme="minorHAnsi"/>
        </w:rPr>
      </w:pPr>
      <w:r w:rsidRPr="005A5247">
        <w:rPr>
          <w:rFonts w:asciiTheme="minorHAnsi" w:hAnsiTheme="minorHAnsi" w:cstheme="minorHAnsi"/>
        </w:rPr>
        <w:t>single vitrifikaci embryí</w:t>
      </w:r>
    </w:p>
    <w:p w14:paraId="2C96A6DB" w14:textId="77777777" w:rsidR="005A5247" w:rsidRPr="005A5247" w:rsidRDefault="005A5247" w:rsidP="005A5247">
      <w:pPr>
        <w:pStyle w:val="Odstavecseseznamem"/>
        <w:numPr>
          <w:ilvl w:val="0"/>
          <w:numId w:val="3"/>
        </w:numPr>
        <w:suppressAutoHyphens w:val="0"/>
        <w:contextualSpacing/>
        <w:rPr>
          <w:rFonts w:asciiTheme="minorHAnsi" w:hAnsiTheme="minorHAnsi" w:cstheme="minorHAnsi"/>
        </w:rPr>
      </w:pPr>
      <w:r w:rsidRPr="005A5247">
        <w:rPr>
          <w:rFonts w:asciiTheme="minorHAnsi" w:hAnsiTheme="minorHAnsi" w:cstheme="minorHAnsi"/>
        </w:rPr>
        <w:t>zamrazení všech zbylých embryí bez omezení počtu</w:t>
      </w:r>
    </w:p>
    <w:p w14:paraId="2A8BEA6A" w14:textId="77777777" w:rsidR="005A5247" w:rsidRPr="005A5247" w:rsidRDefault="005A5247" w:rsidP="005A5247">
      <w:pPr>
        <w:pStyle w:val="Odstavecseseznamem"/>
        <w:numPr>
          <w:ilvl w:val="0"/>
          <w:numId w:val="3"/>
        </w:numPr>
        <w:suppressAutoHyphens w:val="0"/>
        <w:contextualSpacing/>
        <w:rPr>
          <w:rFonts w:asciiTheme="minorHAnsi" w:hAnsiTheme="minorHAnsi" w:cstheme="minorHAnsi"/>
        </w:rPr>
      </w:pPr>
      <w:r w:rsidRPr="005A5247">
        <w:rPr>
          <w:rFonts w:asciiTheme="minorHAnsi" w:hAnsiTheme="minorHAnsi" w:cstheme="minorHAnsi"/>
        </w:rPr>
        <w:t xml:space="preserve">roční uchování embryí </w:t>
      </w:r>
    </w:p>
    <w:p w14:paraId="54ACA997" w14:textId="77777777" w:rsidR="005A5247" w:rsidRPr="005A5247" w:rsidRDefault="005A5247" w:rsidP="005A5247">
      <w:pPr>
        <w:pStyle w:val="Odstavecseseznamem"/>
        <w:numPr>
          <w:ilvl w:val="0"/>
          <w:numId w:val="3"/>
        </w:numPr>
        <w:suppressAutoHyphens w:val="0"/>
        <w:contextualSpacing/>
        <w:rPr>
          <w:rFonts w:asciiTheme="minorHAnsi" w:hAnsiTheme="minorHAnsi" w:cstheme="minorHAnsi"/>
        </w:rPr>
      </w:pPr>
      <w:r w:rsidRPr="005A5247">
        <w:rPr>
          <w:rFonts w:asciiTheme="minorHAnsi" w:hAnsiTheme="minorHAnsi" w:cstheme="minorHAnsi"/>
        </w:rPr>
        <w:t>ICSI metodu u všech odebraných oocytů bez omezení počtu</w:t>
      </w:r>
    </w:p>
    <w:p w14:paraId="66E94D8B" w14:textId="0F71961B" w:rsidR="006F5B31" w:rsidRPr="005A5247" w:rsidRDefault="006F5B31" w:rsidP="005A5247">
      <w:pPr>
        <w:rPr>
          <w:rFonts w:asciiTheme="minorHAnsi" w:hAnsiTheme="minorHAnsi" w:cstheme="minorHAnsi"/>
        </w:rPr>
      </w:pPr>
    </w:p>
    <w:sectPr w:rsidR="006F5B31" w:rsidRPr="005A5247">
      <w:headerReference w:type="default" r:id="rId10"/>
      <w:footerReference w:type="default" r:id="rId11"/>
      <w:pgSz w:w="11906" w:h="16838"/>
      <w:pgMar w:top="1499" w:right="1418" w:bottom="1418"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1FDA" w14:textId="77777777" w:rsidR="001748B0" w:rsidRDefault="001748B0">
      <w:r>
        <w:separator/>
      </w:r>
    </w:p>
  </w:endnote>
  <w:endnote w:type="continuationSeparator" w:id="0">
    <w:p w14:paraId="4B565DCE" w14:textId="77777777" w:rsidR="001748B0" w:rsidRDefault="0017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CE-Bold">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9EA" w14:textId="77777777" w:rsidR="006F5B31" w:rsidRDefault="00ED2A55">
    <w:pPr>
      <w:pStyle w:val="Zpat"/>
      <w:spacing w:before="60"/>
      <w:jc w:val="center"/>
    </w:pPr>
    <w:r>
      <w:rPr>
        <w:rStyle w:val="slostrnky"/>
        <w:rFonts w:ascii="Arial" w:hAnsi="Arial" w:cs="Arial"/>
        <w:sz w:val="16"/>
        <w:szCs w:val="16"/>
      </w:rPr>
      <w:t xml:space="preserve">Kontakt pro média: Eva Kašparová, Phoenix </w:t>
    </w:r>
    <w:proofErr w:type="spellStart"/>
    <w:r>
      <w:rPr>
        <w:rStyle w:val="slostrnky"/>
        <w:rFonts w:ascii="Arial" w:hAnsi="Arial" w:cs="Arial"/>
        <w:sz w:val="16"/>
        <w:szCs w:val="16"/>
      </w:rPr>
      <w:t>Communication</w:t>
    </w:r>
    <w:proofErr w:type="spellEnd"/>
    <w:r>
      <w:rPr>
        <w:rStyle w:val="slostrnky"/>
        <w:rFonts w:ascii="Arial" w:hAnsi="Arial" w:cs="Arial"/>
        <w:sz w:val="16"/>
        <w:szCs w:val="16"/>
      </w:rPr>
      <w:t>, a.s., MT: 608 678 581, eva@phoenixcom.cz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86FB" w14:textId="77777777" w:rsidR="001748B0" w:rsidRDefault="001748B0">
      <w:r>
        <w:separator/>
      </w:r>
    </w:p>
  </w:footnote>
  <w:footnote w:type="continuationSeparator" w:id="0">
    <w:p w14:paraId="1E5E2BF5" w14:textId="77777777" w:rsidR="001748B0" w:rsidRDefault="00174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FE9" w14:textId="77777777" w:rsidR="006F5B31" w:rsidRDefault="00ED2A55">
    <w:pPr>
      <w:pStyle w:val="Zhlav"/>
      <w:ind w:left="426"/>
      <w:jc w:val="right"/>
      <w:rPr>
        <w:rFonts w:ascii="Arial" w:hAnsi="Arial" w:cs="FrutigerCE-Bold"/>
        <w:b/>
        <w:bCs/>
        <w:color w:val="7F7F7F"/>
        <w:sz w:val="18"/>
        <w:szCs w:val="18"/>
        <w:lang w:eastAsia="en-US"/>
      </w:rPr>
    </w:pPr>
    <w:r>
      <w:rPr>
        <w:rFonts w:ascii="Arial" w:hAnsi="Arial" w:cs="FrutigerCE-Bold"/>
        <w:b/>
        <w:bCs/>
        <w:noProof/>
        <w:color w:val="7F7F7F"/>
        <w:sz w:val="18"/>
        <w:szCs w:val="18"/>
        <w:lang w:eastAsia="en-US"/>
      </w:rPr>
      <w:drawing>
        <wp:anchor distT="0" distB="0" distL="0" distR="0" simplePos="0" relativeHeight="3" behindDoc="1" locked="0" layoutInCell="0" allowOverlap="1" wp14:anchorId="767EA43C" wp14:editId="736F77FF">
          <wp:simplePos x="0" y="0"/>
          <wp:positionH relativeFrom="column">
            <wp:posOffset>-620395</wp:posOffset>
          </wp:positionH>
          <wp:positionV relativeFrom="paragraph">
            <wp:posOffset>-87630</wp:posOffset>
          </wp:positionV>
          <wp:extent cx="1544955" cy="13322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544955" cy="1332230"/>
                  </a:xfrm>
                  <a:prstGeom prst="rect">
                    <a:avLst/>
                  </a:prstGeom>
                </pic:spPr>
              </pic:pic>
            </a:graphicData>
          </a:graphic>
        </wp:anchor>
      </w:drawing>
    </w:r>
  </w:p>
  <w:tbl>
    <w:tblPr>
      <w:tblW w:w="7654" w:type="dxa"/>
      <w:tblInd w:w="2093" w:type="dxa"/>
      <w:tblLayout w:type="fixed"/>
      <w:tblLook w:val="04A0" w:firstRow="1" w:lastRow="0" w:firstColumn="1" w:lastColumn="0" w:noHBand="0" w:noVBand="1"/>
    </w:tblPr>
    <w:tblGrid>
      <w:gridCol w:w="3684"/>
      <w:gridCol w:w="3970"/>
    </w:tblGrid>
    <w:tr w:rsidR="006F5B31" w14:paraId="2996B020" w14:textId="77777777">
      <w:trPr>
        <w:trHeight w:val="1355"/>
      </w:trPr>
      <w:tc>
        <w:tcPr>
          <w:tcW w:w="3684" w:type="dxa"/>
          <w:tcBorders>
            <w:bottom w:val="single" w:sz="12" w:space="0" w:color="7F7F7F"/>
          </w:tcBorders>
        </w:tcPr>
        <w:p w14:paraId="7D692591" w14:textId="77777777" w:rsidR="006F5B31" w:rsidRDefault="006F5B31">
          <w:pPr>
            <w:pStyle w:val="Zhlav"/>
            <w:widowControl w:val="0"/>
            <w:rPr>
              <w:rFonts w:ascii="Arial" w:hAnsi="Arial" w:cs="FrutigerCE-Bold"/>
              <w:b/>
              <w:bCs/>
              <w:color w:val="595959"/>
              <w:spacing w:val="70"/>
              <w:sz w:val="22"/>
              <w:szCs w:val="22"/>
              <w:lang w:eastAsia="en-US"/>
            </w:rPr>
          </w:pPr>
        </w:p>
        <w:p w14:paraId="45D3297B" w14:textId="77777777" w:rsidR="006F5B31" w:rsidRDefault="006F5B31">
          <w:pPr>
            <w:pStyle w:val="Zhlav"/>
            <w:widowControl w:val="0"/>
            <w:rPr>
              <w:rFonts w:ascii="Arial" w:hAnsi="Arial" w:cs="FrutigerCE-Bold"/>
              <w:b/>
              <w:bCs/>
              <w:color w:val="595959"/>
              <w:spacing w:val="70"/>
              <w:sz w:val="22"/>
              <w:szCs w:val="22"/>
              <w:lang w:eastAsia="en-US"/>
            </w:rPr>
          </w:pPr>
        </w:p>
        <w:p w14:paraId="50EB2C9F" w14:textId="77777777" w:rsidR="006F5B31" w:rsidRDefault="006F5B31">
          <w:pPr>
            <w:pStyle w:val="Zhlav"/>
            <w:widowControl w:val="0"/>
            <w:rPr>
              <w:rFonts w:ascii="Arial" w:hAnsi="Arial" w:cs="FrutigerCE-Bold"/>
              <w:b/>
              <w:bCs/>
              <w:color w:val="595959"/>
              <w:spacing w:val="70"/>
              <w:sz w:val="22"/>
              <w:szCs w:val="22"/>
              <w:lang w:eastAsia="en-US"/>
            </w:rPr>
          </w:pPr>
        </w:p>
        <w:p w14:paraId="691BC0E7" w14:textId="77777777" w:rsidR="006F5B31" w:rsidRDefault="006F5B31">
          <w:pPr>
            <w:pStyle w:val="Zhlav"/>
            <w:widowControl w:val="0"/>
            <w:rPr>
              <w:rFonts w:ascii="Arial" w:hAnsi="Arial" w:cs="FrutigerCE-Bold"/>
              <w:b/>
              <w:bCs/>
              <w:color w:val="595959"/>
              <w:spacing w:val="70"/>
              <w:sz w:val="22"/>
              <w:szCs w:val="22"/>
              <w:lang w:eastAsia="en-US"/>
            </w:rPr>
          </w:pPr>
        </w:p>
        <w:p w14:paraId="68C44265" w14:textId="77777777" w:rsidR="006F5B31" w:rsidRDefault="006F5B31">
          <w:pPr>
            <w:pStyle w:val="Zhlav"/>
            <w:widowControl w:val="0"/>
            <w:rPr>
              <w:rFonts w:ascii="Arial" w:hAnsi="Arial" w:cs="FrutigerCE-Bold"/>
              <w:b/>
              <w:bCs/>
              <w:color w:val="595959"/>
              <w:spacing w:val="70"/>
              <w:sz w:val="22"/>
              <w:szCs w:val="22"/>
              <w:lang w:eastAsia="en-US"/>
            </w:rPr>
          </w:pPr>
        </w:p>
      </w:tc>
      <w:tc>
        <w:tcPr>
          <w:tcW w:w="3969" w:type="dxa"/>
          <w:tcBorders>
            <w:bottom w:val="single" w:sz="12" w:space="0" w:color="7F7F7F"/>
          </w:tcBorders>
        </w:tcPr>
        <w:p w14:paraId="4C340CC9"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3DB4AAC"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ECC5F2F" w14:textId="77777777" w:rsidR="006F5B31" w:rsidRDefault="006F5B31">
          <w:pPr>
            <w:pStyle w:val="Zhlav"/>
            <w:widowControl w:val="0"/>
            <w:jc w:val="right"/>
            <w:rPr>
              <w:rFonts w:ascii="Arial" w:hAnsi="Arial" w:cs="FrutigerCE-Bold"/>
              <w:b/>
              <w:bCs/>
              <w:color w:val="595959"/>
              <w:spacing w:val="70"/>
              <w:sz w:val="22"/>
              <w:szCs w:val="22"/>
              <w:lang w:eastAsia="en-US"/>
            </w:rPr>
          </w:pPr>
        </w:p>
        <w:p w14:paraId="516C587A" w14:textId="77777777" w:rsidR="006F5B31" w:rsidRDefault="006F5B31">
          <w:pPr>
            <w:pStyle w:val="Zhlav"/>
            <w:widowControl w:val="0"/>
            <w:jc w:val="right"/>
            <w:rPr>
              <w:rFonts w:ascii="Arial" w:hAnsi="Arial" w:cs="FrutigerCE-Bold"/>
              <w:b/>
              <w:bCs/>
              <w:color w:val="595959"/>
              <w:spacing w:val="70"/>
              <w:sz w:val="22"/>
              <w:szCs w:val="22"/>
              <w:lang w:eastAsia="en-US"/>
            </w:rPr>
          </w:pPr>
        </w:p>
        <w:p w14:paraId="448B2852" w14:textId="77777777" w:rsidR="006F5B31" w:rsidRDefault="00ED2A55">
          <w:pPr>
            <w:pStyle w:val="Zhlav"/>
            <w:widowControl w:val="0"/>
            <w:jc w:val="right"/>
            <w:rPr>
              <w:rFonts w:ascii="Arial" w:hAnsi="Arial"/>
              <w:color w:val="595959"/>
              <w:sz w:val="22"/>
              <w:szCs w:val="22"/>
            </w:rPr>
          </w:pPr>
          <w:r>
            <w:rPr>
              <w:rFonts w:ascii="Arial" w:hAnsi="Arial" w:cs="FrutigerCE-Bold"/>
              <w:b/>
              <w:bCs/>
              <w:color w:val="595959"/>
              <w:spacing w:val="70"/>
              <w:sz w:val="22"/>
              <w:szCs w:val="22"/>
              <w:lang w:eastAsia="en-US"/>
            </w:rPr>
            <w:t>TISKOVÁ ZPRÁVA</w:t>
          </w:r>
        </w:p>
      </w:tc>
    </w:tr>
  </w:tbl>
  <w:p w14:paraId="14EF8967" w14:textId="753B1F87" w:rsidR="006F5B31" w:rsidRDefault="006F5B31">
    <w:pPr>
      <w:tabs>
        <w:tab w:val="left" w:pos="2610"/>
      </w:tabs>
    </w:pPr>
  </w:p>
  <w:p w14:paraId="78356BA9" w14:textId="77777777" w:rsidR="00106AF6" w:rsidRDefault="00106AF6">
    <w:pPr>
      <w:tabs>
        <w:tab w:val="left" w:pos="2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86B"/>
    <w:multiLevelType w:val="multilevel"/>
    <w:tmpl w:val="DC52BF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0C70A9A"/>
    <w:multiLevelType w:val="hybridMultilevel"/>
    <w:tmpl w:val="45C4D516"/>
    <w:lvl w:ilvl="0" w:tplc="3712181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3B736C"/>
    <w:multiLevelType w:val="hybridMultilevel"/>
    <w:tmpl w:val="C4C2CB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7081262">
    <w:abstractNumId w:val="0"/>
  </w:num>
  <w:num w:numId="2" w16cid:durableId="1890725583">
    <w:abstractNumId w:val="2"/>
  </w:num>
  <w:num w:numId="3" w16cid:durableId="93907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31"/>
    <w:rsid w:val="00061BB8"/>
    <w:rsid w:val="000D488B"/>
    <w:rsid w:val="000F11FD"/>
    <w:rsid w:val="000F7DE5"/>
    <w:rsid w:val="00106AF6"/>
    <w:rsid w:val="00112872"/>
    <w:rsid w:val="00126A22"/>
    <w:rsid w:val="001610F4"/>
    <w:rsid w:val="001647CD"/>
    <w:rsid w:val="001748B0"/>
    <w:rsid w:val="001939E8"/>
    <w:rsid w:val="001C3A3D"/>
    <w:rsid w:val="002526E6"/>
    <w:rsid w:val="00271F2D"/>
    <w:rsid w:val="00386F08"/>
    <w:rsid w:val="00392FEC"/>
    <w:rsid w:val="004B03C8"/>
    <w:rsid w:val="005935A0"/>
    <w:rsid w:val="005A5247"/>
    <w:rsid w:val="005B1A76"/>
    <w:rsid w:val="00610BAB"/>
    <w:rsid w:val="00641D0C"/>
    <w:rsid w:val="006B4929"/>
    <w:rsid w:val="006E267B"/>
    <w:rsid w:val="006F4F67"/>
    <w:rsid w:val="006F5B31"/>
    <w:rsid w:val="00735DC7"/>
    <w:rsid w:val="00793C98"/>
    <w:rsid w:val="0084578E"/>
    <w:rsid w:val="008F1150"/>
    <w:rsid w:val="00904D18"/>
    <w:rsid w:val="009234B7"/>
    <w:rsid w:val="00935FB4"/>
    <w:rsid w:val="00952EF2"/>
    <w:rsid w:val="00977DC9"/>
    <w:rsid w:val="00A052C7"/>
    <w:rsid w:val="00A1460E"/>
    <w:rsid w:val="00A41F53"/>
    <w:rsid w:val="00A7377D"/>
    <w:rsid w:val="00A978A2"/>
    <w:rsid w:val="00A97B3E"/>
    <w:rsid w:val="00AB5D08"/>
    <w:rsid w:val="00AD7167"/>
    <w:rsid w:val="00AF34AA"/>
    <w:rsid w:val="00B35A3C"/>
    <w:rsid w:val="00B92C01"/>
    <w:rsid w:val="00BE4156"/>
    <w:rsid w:val="00C036BC"/>
    <w:rsid w:val="00C513BC"/>
    <w:rsid w:val="00C87B19"/>
    <w:rsid w:val="00DD66A7"/>
    <w:rsid w:val="00DF68A9"/>
    <w:rsid w:val="00E65CF0"/>
    <w:rsid w:val="00ED2A55"/>
    <w:rsid w:val="00F207C7"/>
    <w:rsid w:val="00F44AA0"/>
    <w:rsid w:val="00F90C45"/>
    <w:rsid w:val="00FA78C3"/>
    <w:rsid w:val="00FC2E0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A6E3"/>
  <w15:docId w15:val="{671B751F-B56A-4A75-B95F-D84BBD2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CA7"/>
    <w:rPr>
      <w:sz w:val="24"/>
      <w:szCs w:val="24"/>
      <w:lang w:eastAsia="de-DE"/>
    </w:rPr>
  </w:style>
  <w:style w:type="paragraph" w:styleId="Nadpis1">
    <w:name w:val="heading 1"/>
    <w:basedOn w:val="Normln"/>
    <w:next w:val="Normln"/>
    <w:link w:val="Nadpis1Char"/>
    <w:uiPriority w:val="99"/>
    <w:qFormat/>
    <w:rsid w:val="008E23A3"/>
    <w:pPr>
      <w:keepNext/>
      <w:tabs>
        <w:tab w:val="left" w:pos="4395"/>
      </w:tabs>
      <w:outlineLvl w:val="0"/>
    </w:pPr>
  </w:style>
  <w:style w:type="paragraph" w:styleId="Nadpis2">
    <w:name w:val="heading 2"/>
    <w:basedOn w:val="Normln"/>
    <w:next w:val="Normln"/>
    <w:link w:val="Nadpis2Char"/>
    <w:uiPriority w:val="99"/>
    <w:qFormat/>
    <w:rsid w:val="008E23A3"/>
    <w:pPr>
      <w:keepNext/>
      <w:jc w:val="center"/>
      <w:outlineLvl w:val="1"/>
    </w:pPr>
    <w:rPr>
      <w:b/>
      <w:bCs/>
      <w:sz w:val="28"/>
      <w:szCs w:val="28"/>
    </w:rPr>
  </w:style>
  <w:style w:type="paragraph" w:styleId="Nadpis3">
    <w:name w:val="heading 3"/>
    <w:basedOn w:val="Normln"/>
    <w:next w:val="Normln"/>
    <w:link w:val="Nadpis3Char"/>
    <w:uiPriority w:val="99"/>
    <w:qFormat/>
    <w:rsid w:val="008E23A3"/>
    <w:pPr>
      <w:keepNext/>
      <w:pBdr>
        <w:top w:val="single" w:sz="4" w:space="1" w:color="000000"/>
        <w:left w:val="single" w:sz="4" w:space="4" w:color="000000"/>
        <w:bottom w:val="single" w:sz="4" w:space="1" w:color="000000"/>
        <w:right w:val="single" w:sz="4" w:space="4" w:color="000000"/>
      </w:pBdr>
      <w:ind w:left="-851" w:right="-1"/>
      <w:outlineLvl w:val="2"/>
    </w:pPr>
    <w:rPr>
      <w:b/>
      <w:bCs/>
      <w:sz w:val="20"/>
      <w:szCs w:val="20"/>
    </w:rPr>
  </w:style>
  <w:style w:type="paragraph" w:styleId="Nadpis4">
    <w:name w:val="heading 4"/>
    <w:basedOn w:val="Normln"/>
    <w:next w:val="Normln"/>
    <w:link w:val="Nadpis4Char"/>
    <w:uiPriority w:val="99"/>
    <w:qFormat/>
    <w:rsid w:val="008E23A3"/>
    <w:pPr>
      <w:keepNext/>
      <w:ind w:left="-851" w:right="-1"/>
      <w:jc w:val="both"/>
      <w:outlineLvl w:val="3"/>
    </w:pPr>
    <w:rPr>
      <w:b/>
      <w:bCs/>
      <w:sz w:val="22"/>
      <w:szCs w:val="22"/>
      <w:u w:val="single"/>
    </w:rPr>
  </w:style>
  <w:style w:type="paragraph" w:styleId="Nadpis5">
    <w:name w:val="heading 5"/>
    <w:basedOn w:val="Normln"/>
    <w:next w:val="Normln"/>
    <w:link w:val="Nadpis5Char"/>
    <w:uiPriority w:val="99"/>
    <w:qFormat/>
    <w:rsid w:val="008E23A3"/>
    <w:pPr>
      <w:keepNext/>
      <w:ind w:left="-851" w:right="-1"/>
      <w:jc w:val="center"/>
      <w:outlineLvl w:val="4"/>
    </w:pPr>
    <w:rPr>
      <w:b/>
      <w:bCs/>
      <w:u w:val="single"/>
    </w:rPr>
  </w:style>
  <w:style w:type="paragraph" w:styleId="Nadpis6">
    <w:name w:val="heading 6"/>
    <w:basedOn w:val="Normln"/>
    <w:next w:val="Normln"/>
    <w:link w:val="Nadpis6Char"/>
    <w:uiPriority w:val="99"/>
    <w:qFormat/>
    <w:rsid w:val="008E23A3"/>
    <w:pPr>
      <w:keepNext/>
      <w:ind w:left="-709" w:right="-1"/>
      <w:jc w:val="both"/>
      <w:outlineLvl w:val="5"/>
    </w:pPr>
    <w:rPr>
      <w:b/>
      <w:bCs/>
      <w:sz w:val="22"/>
      <w:szCs w:val="22"/>
      <w:u w:val="single"/>
    </w:rPr>
  </w:style>
  <w:style w:type="paragraph" w:styleId="Nadpis7">
    <w:name w:val="heading 7"/>
    <w:basedOn w:val="Normln"/>
    <w:next w:val="Normln"/>
    <w:link w:val="Nadpis7Char"/>
    <w:uiPriority w:val="99"/>
    <w:qFormat/>
    <w:rsid w:val="008E23A3"/>
    <w:pPr>
      <w:keepNext/>
      <w:jc w:val="both"/>
      <w:outlineLvl w:val="6"/>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682C3F"/>
    <w:rPr>
      <w:rFonts w:ascii="Cambria" w:hAnsi="Cambria" w:cs="Cambria"/>
      <w:b/>
      <w:bCs/>
      <w:kern w:val="2"/>
      <w:sz w:val="32"/>
      <w:szCs w:val="32"/>
      <w:lang w:eastAsia="de-DE"/>
    </w:rPr>
  </w:style>
  <w:style w:type="character" w:customStyle="1" w:styleId="Nadpis2Char">
    <w:name w:val="Nadpis 2 Char"/>
    <w:link w:val="Nadpis2"/>
    <w:uiPriority w:val="99"/>
    <w:semiHidden/>
    <w:qFormat/>
    <w:locked/>
    <w:rsid w:val="00682C3F"/>
    <w:rPr>
      <w:rFonts w:ascii="Cambria" w:hAnsi="Cambria" w:cs="Cambria"/>
      <w:b/>
      <w:bCs/>
      <w:i/>
      <w:iCs/>
      <w:sz w:val="28"/>
      <w:szCs w:val="28"/>
      <w:lang w:eastAsia="de-DE"/>
    </w:rPr>
  </w:style>
  <w:style w:type="character" w:customStyle="1" w:styleId="Nadpis3Char">
    <w:name w:val="Nadpis 3 Char"/>
    <w:link w:val="Nadpis3"/>
    <w:uiPriority w:val="99"/>
    <w:semiHidden/>
    <w:qFormat/>
    <w:locked/>
    <w:rsid w:val="00682C3F"/>
    <w:rPr>
      <w:rFonts w:ascii="Cambria" w:hAnsi="Cambria" w:cs="Cambria"/>
      <w:b/>
      <w:bCs/>
      <w:sz w:val="26"/>
      <w:szCs w:val="26"/>
      <w:lang w:eastAsia="de-DE"/>
    </w:rPr>
  </w:style>
  <w:style w:type="character" w:customStyle="1" w:styleId="Nadpis4Char">
    <w:name w:val="Nadpis 4 Char"/>
    <w:link w:val="Nadpis4"/>
    <w:uiPriority w:val="99"/>
    <w:semiHidden/>
    <w:qFormat/>
    <w:locked/>
    <w:rsid w:val="00682C3F"/>
    <w:rPr>
      <w:rFonts w:ascii="Calibri" w:hAnsi="Calibri" w:cs="Calibri"/>
      <w:b/>
      <w:bCs/>
      <w:sz w:val="28"/>
      <w:szCs w:val="28"/>
      <w:lang w:eastAsia="de-DE"/>
    </w:rPr>
  </w:style>
  <w:style w:type="character" w:customStyle="1" w:styleId="Nadpis5Char">
    <w:name w:val="Nadpis 5 Char"/>
    <w:link w:val="Nadpis5"/>
    <w:uiPriority w:val="99"/>
    <w:semiHidden/>
    <w:qFormat/>
    <w:locked/>
    <w:rsid w:val="00682C3F"/>
    <w:rPr>
      <w:rFonts w:ascii="Calibri" w:hAnsi="Calibri" w:cs="Calibri"/>
      <w:b/>
      <w:bCs/>
      <w:i/>
      <w:iCs/>
      <w:sz w:val="26"/>
      <w:szCs w:val="26"/>
      <w:lang w:eastAsia="de-DE"/>
    </w:rPr>
  </w:style>
  <w:style w:type="character" w:customStyle="1" w:styleId="Nadpis6Char">
    <w:name w:val="Nadpis 6 Char"/>
    <w:link w:val="Nadpis6"/>
    <w:uiPriority w:val="99"/>
    <w:semiHidden/>
    <w:qFormat/>
    <w:locked/>
    <w:rsid w:val="00682C3F"/>
    <w:rPr>
      <w:rFonts w:ascii="Calibri" w:hAnsi="Calibri" w:cs="Calibri"/>
      <w:b/>
      <w:bCs/>
      <w:lang w:eastAsia="de-DE"/>
    </w:rPr>
  </w:style>
  <w:style w:type="character" w:customStyle="1" w:styleId="Nadpis7Char">
    <w:name w:val="Nadpis 7 Char"/>
    <w:link w:val="Nadpis7"/>
    <w:uiPriority w:val="99"/>
    <w:semiHidden/>
    <w:qFormat/>
    <w:locked/>
    <w:rsid w:val="00682C3F"/>
    <w:rPr>
      <w:rFonts w:ascii="Calibri" w:hAnsi="Calibri" w:cs="Calibri"/>
      <w:sz w:val="24"/>
      <w:szCs w:val="24"/>
      <w:lang w:eastAsia="de-DE"/>
    </w:rPr>
  </w:style>
  <w:style w:type="character" w:customStyle="1" w:styleId="ZhlavChar">
    <w:name w:val="Záhlaví Char"/>
    <w:link w:val="Zhlav"/>
    <w:uiPriority w:val="99"/>
    <w:semiHidden/>
    <w:qFormat/>
    <w:locked/>
    <w:rsid w:val="00682C3F"/>
    <w:rPr>
      <w:sz w:val="20"/>
      <w:szCs w:val="20"/>
      <w:lang w:eastAsia="de-DE"/>
    </w:rPr>
  </w:style>
  <w:style w:type="character" w:customStyle="1" w:styleId="ZpatChar">
    <w:name w:val="Zápatí Char"/>
    <w:link w:val="Zpat"/>
    <w:uiPriority w:val="99"/>
    <w:semiHidden/>
    <w:qFormat/>
    <w:locked/>
    <w:rsid w:val="00682C3F"/>
    <w:rPr>
      <w:sz w:val="20"/>
      <w:szCs w:val="20"/>
      <w:lang w:eastAsia="de-DE"/>
    </w:rPr>
  </w:style>
  <w:style w:type="character" w:customStyle="1" w:styleId="ZkladntextChar">
    <w:name w:val="Základní text Char"/>
    <w:link w:val="Zkladntext"/>
    <w:uiPriority w:val="99"/>
    <w:semiHidden/>
    <w:qFormat/>
    <w:locked/>
    <w:rsid w:val="00682C3F"/>
    <w:rPr>
      <w:sz w:val="20"/>
      <w:szCs w:val="20"/>
      <w:lang w:eastAsia="de-DE"/>
    </w:rPr>
  </w:style>
  <w:style w:type="character" w:customStyle="1" w:styleId="ZkladntextodsazenChar">
    <w:name w:val="Základní text odsazený Char"/>
    <w:link w:val="Zkladntextodsazen"/>
    <w:uiPriority w:val="99"/>
    <w:semiHidden/>
    <w:qFormat/>
    <w:locked/>
    <w:rsid w:val="00682C3F"/>
    <w:rPr>
      <w:sz w:val="20"/>
      <w:szCs w:val="20"/>
      <w:lang w:eastAsia="de-DE"/>
    </w:rPr>
  </w:style>
  <w:style w:type="character" w:customStyle="1" w:styleId="Zkladntextodsazen2Char">
    <w:name w:val="Základní text odsazený 2 Char"/>
    <w:link w:val="Zkladntextodsazen2"/>
    <w:uiPriority w:val="99"/>
    <w:semiHidden/>
    <w:qFormat/>
    <w:locked/>
    <w:rsid w:val="00682C3F"/>
    <w:rPr>
      <w:sz w:val="20"/>
      <w:szCs w:val="20"/>
      <w:lang w:eastAsia="de-DE"/>
    </w:rPr>
  </w:style>
  <w:style w:type="character" w:customStyle="1" w:styleId="Zkladntextodsazen3Char">
    <w:name w:val="Základní text odsazený 3 Char"/>
    <w:link w:val="Zkladntextodsazen3"/>
    <w:uiPriority w:val="99"/>
    <w:semiHidden/>
    <w:qFormat/>
    <w:locked/>
    <w:rsid w:val="00682C3F"/>
    <w:rPr>
      <w:sz w:val="16"/>
      <w:szCs w:val="16"/>
      <w:lang w:eastAsia="de-DE"/>
    </w:rPr>
  </w:style>
  <w:style w:type="character" w:customStyle="1" w:styleId="Internetovodkaz">
    <w:name w:val="Internetový odkaz"/>
    <w:uiPriority w:val="99"/>
    <w:rsid w:val="008E23A3"/>
    <w:rPr>
      <w:color w:val="0000FF"/>
      <w:u w:val="single"/>
    </w:rPr>
  </w:style>
  <w:style w:type="character" w:customStyle="1" w:styleId="Navtveninternetovodkaz">
    <w:name w:val="Navštívený internetový odkaz"/>
    <w:uiPriority w:val="99"/>
    <w:rsid w:val="008E23A3"/>
    <w:rPr>
      <w:color w:val="800080"/>
      <w:u w:val="single"/>
    </w:rPr>
  </w:style>
  <w:style w:type="character" w:customStyle="1" w:styleId="TextbublinyChar">
    <w:name w:val="Text bubliny Char"/>
    <w:link w:val="Textbubliny"/>
    <w:uiPriority w:val="99"/>
    <w:semiHidden/>
    <w:qFormat/>
    <w:locked/>
    <w:rsid w:val="00682C3F"/>
    <w:rPr>
      <w:sz w:val="2"/>
      <w:szCs w:val="2"/>
      <w:lang w:eastAsia="de-DE"/>
    </w:rPr>
  </w:style>
  <w:style w:type="character" w:customStyle="1" w:styleId="Zkladntext2Char">
    <w:name w:val="Základní text 2 Char"/>
    <w:link w:val="Zkladntext2"/>
    <w:uiPriority w:val="99"/>
    <w:semiHidden/>
    <w:qFormat/>
    <w:locked/>
    <w:rsid w:val="00682C3F"/>
    <w:rPr>
      <w:sz w:val="20"/>
      <w:szCs w:val="20"/>
      <w:lang w:eastAsia="de-DE"/>
    </w:rPr>
  </w:style>
  <w:style w:type="character" w:styleId="slostrnky">
    <w:name w:val="page number"/>
    <w:basedOn w:val="Standardnpsmoodstavce"/>
    <w:uiPriority w:val="99"/>
    <w:qFormat/>
    <w:rsid w:val="008E23A3"/>
  </w:style>
  <w:style w:type="character" w:customStyle="1" w:styleId="apple-converted-space">
    <w:name w:val="apple-converted-space"/>
    <w:basedOn w:val="Standardnpsmoodstavce"/>
    <w:qFormat/>
    <w:rsid w:val="003D6017"/>
  </w:style>
  <w:style w:type="character" w:customStyle="1" w:styleId="OdstavecsouhlasslbouChar">
    <w:name w:val="Odstavec_souhlas_s_léčbou Char"/>
    <w:link w:val="Odstavecsouhlasslbou"/>
    <w:qFormat/>
    <w:rsid w:val="00A5516C"/>
    <w:rPr>
      <w:rFonts w:ascii="Verdana" w:hAnsi="Verdana"/>
      <w:sz w:val="18"/>
      <w:szCs w:val="18"/>
      <w:lang w:eastAsia="de-DE"/>
    </w:rPr>
  </w:style>
  <w:style w:type="character" w:styleId="Odkaznakoment">
    <w:name w:val="annotation reference"/>
    <w:uiPriority w:val="99"/>
    <w:semiHidden/>
    <w:unhideWhenUsed/>
    <w:qFormat/>
    <w:rsid w:val="00BA6ED9"/>
    <w:rPr>
      <w:sz w:val="16"/>
      <w:szCs w:val="16"/>
    </w:rPr>
  </w:style>
  <w:style w:type="character" w:customStyle="1" w:styleId="TextkomenteChar">
    <w:name w:val="Text komentáře Char"/>
    <w:link w:val="Textkomente"/>
    <w:uiPriority w:val="99"/>
    <w:semiHidden/>
    <w:qFormat/>
    <w:rsid w:val="00BA6ED9"/>
    <w:rPr>
      <w:lang w:eastAsia="de-DE"/>
    </w:rPr>
  </w:style>
  <w:style w:type="character" w:customStyle="1" w:styleId="PedmtkomenteChar">
    <w:name w:val="Předmět komentáře Char"/>
    <w:link w:val="Pedmtkomente"/>
    <w:uiPriority w:val="99"/>
    <w:semiHidden/>
    <w:qFormat/>
    <w:rsid w:val="00BA6ED9"/>
    <w:rPr>
      <w:b/>
      <w:bCs/>
      <w:lang w:eastAsia="de-DE"/>
    </w:rPr>
  </w:style>
  <w:style w:type="character" w:styleId="Zdraznn">
    <w:name w:val="Emphasis"/>
    <w:uiPriority w:val="20"/>
    <w:qFormat/>
    <w:locked/>
    <w:rsid w:val="006A6585"/>
    <w:rPr>
      <w:i/>
      <w:iCs/>
    </w:rPr>
  </w:style>
  <w:style w:type="character" w:customStyle="1" w:styleId="tlid-translation">
    <w:name w:val="tlid-translation"/>
    <w:qFormat/>
    <w:rsid w:val="00FA0429"/>
  </w:style>
  <w:style w:type="character" w:styleId="Nevyeenzmnka">
    <w:name w:val="Unresolved Mention"/>
    <w:uiPriority w:val="99"/>
    <w:semiHidden/>
    <w:unhideWhenUsed/>
    <w:qFormat/>
    <w:rsid w:val="00653219"/>
    <w:rPr>
      <w:color w:val="605E5C"/>
      <w:shd w:val="clear" w:color="auto" w:fill="E1DFDD"/>
    </w:rPr>
  </w:style>
  <w:style w:type="character" w:styleId="Siln">
    <w:name w:val="Strong"/>
    <w:basedOn w:val="Standardnpsmoodstavce"/>
    <w:uiPriority w:val="22"/>
    <w:qFormat/>
    <w:locked/>
    <w:rsid w:val="00716CA7"/>
    <w:rPr>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8E23A3"/>
    <w:pPr>
      <w:tabs>
        <w:tab w:val="left" w:pos="2268"/>
      </w:tabs>
      <w:jc w:val="both"/>
    </w:pPr>
    <w:rPr>
      <w:sz w:val="22"/>
      <w:szCs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rsid w:val="008E23A3"/>
    <w:pPr>
      <w:tabs>
        <w:tab w:val="center" w:pos="4536"/>
        <w:tab w:val="right" w:pos="9072"/>
      </w:tabs>
    </w:pPr>
  </w:style>
  <w:style w:type="paragraph" w:styleId="Zpat">
    <w:name w:val="footer"/>
    <w:basedOn w:val="Normln"/>
    <w:link w:val="ZpatChar"/>
    <w:uiPriority w:val="99"/>
    <w:rsid w:val="008E23A3"/>
    <w:pPr>
      <w:tabs>
        <w:tab w:val="center" w:pos="4536"/>
        <w:tab w:val="right" w:pos="9072"/>
      </w:tabs>
    </w:pPr>
  </w:style>
  <w:style w:type="paragraph" w:styleId="Textvbloku">
    <w:name w:val="Block Text"/>
    <w:basedOn w:val="Normln"/>
    <w:uiPriority w:val="99"/>
    <w:qFormat/>
    <w:rsid w:val="008E23A3"/>
    <w:pPr>
      <w:ind w:left="-567" w:right="-852" w:firstLine="567"/>
      <w:jc w:val="both"/>
    </w:pPr>
    <w:rPr>
      <w:sz w:val="22"/>
      <w:szCs w:val="22"/>
    </w:rPr>
  </w:style>
  <w:style w:type="paragraph" w:styleId="Zkladntextodsazen">
    <w:name w:val="Body Text Indent"/>
    <w:basedOn w:val="Normln"/>
    <w:link w:val="ZkladntextodsazenChar"/>
    <w:uiPriority w:val="99"/>
    <w:rsid w:val="008E23A3"/>
    <w:pPr>
      <w:ind w:left="284" w:hanging="284"/>
      <w:jc w:val="both"/>
    </w:pPr>
    <w:rPr>
      <w:sz w:val="22"/>
      <w:szCs w:val="22"/>
    </w:rPr>
  </w:style>
  <w:style w:type="paragraph" w:styleId="Zkladntextodsazen2">
    <w:name w:val="Body Text Indent 2"/>
    <w:basedOn w:val="Normln"/>
    <w:link w:val="Zkladntextodsazen2Char"/>
    <w:uiPriority w:val="99"/>
    <w:qFormat/>
    <w:rsid w:val="008E23A3"/>
    <w:pPr>
      <w:ind w:left="708" w:firstLine="424"/>
      <w:jc w:val="both"/>
    </w:pPr>
  </w:style>
  <w:style w:type="paragraph" w:styleId="Zkladntextodsazen3">
    <w:name w:val="Body Text Indent 3"/>
    <w:basedOn w:val="Normln"/>
    <w:link w:val="Zkladntextodsazen3Char"/>
    <w:uiPriority w:val="99"/>
    <w:qFormat/>
    <w:rsid w:val="008E23A3"/>
    <w:pPr>
      <w:ind w:left="285" w:hanging="284"/>
      <w:jc w:val="both"/>
    </w:pPr>
    <w:rPr>
      <w:sz w:val="22"/>
      <w:szCs w:val="22"/>
    </w:rPr>
  </w:style>
  <w:style w:type="paragraph" w:styleId="Textbubliny">
    <w:name w:val="Balloon Text"/>
    <w:basedOn w:val="Normln"/>
    <w:link w:val="TextbublinyChar"/>
    <w:uiPriority w:val="99"/>
    <w:semiHidden/>
    <w:qFormat/>
    <w:rsid w:val="008E23A3"/>
    <w:rPr>
      <w:rFonts w:ascii="Tahoma" w:hAnsi="Tahoma" w:cs="Tahoma"/>
      <w:sz w:val="16"/>
      <w:szCs w:val="16"/>
    </w:rPr>
  </w:style>
  <w:style w:type="paragraph" w:styleId="Zkladntext2">
    <w:name w:val="Body Text 2"/>
    <w:basedOn w:val="Normln"/>
    <w:link w:val="Zkladntext2Char"/>
    <w:uiPriority w:val="99"/>
    <w:qFormat/>
    <w:rsid w:val="008E23A3"/>
    <w:pPr>
      <w:ind w:right="-1"/>
      <w:jc w:val="both"/>
    </w:pPr>
    <w:rPr>
      <w:sz w:val="22"/>
      <w:szCs w:val="22"/>
    </w:rPr>
  </w:style>
  <w:style w:type="paragraph" w:customStyle="1" w:styleId="Textkrper-Einzug21">
    <w:name w:val="Textkörper-Einzug 21"/>
    <w:basedOn w:val="Normln"/>
    <w:uiPriority w:val="99"/>
    <w:qFormat/>
    <w:rsid w:val="008E23A3"/>
    <w:pPr>
      <w:ind w:left="708" w:firstLine="424"/>
      <w:jc w:val="both"/>
    </w:pPr>
    <w:rPr>
      <w:lang w:eastAsia="ar-SA"/>
    </w:rPr>
  </w:style>
  <w:style w:type="paragraph" w:customStyle="1" w:styleId="Textkrper-Einzug31">
    <w:name w:val="Textkörper-Einzug 31"/>
    <w:basedOn w:val="Normln"/>
    <w:uiPriority w:val="99"/>
    <w:qFormat/>
    <w:rsid w:val="008E23A3"/>
    <w:pPr>
      <w:ind w:left="285" w:hanging="284"/>
      <w:jc w:val="both"/>
    </w:pPr>
    <w:rPr>
      <w:sz w:val="22"/>
      <w:szCs w:val="22"/>
      <w:lang w:eastAsia="ar-SA"/>
    </w:rPr>
  </w:style>
  <w:style w:type="paragraph" w:customStyle="1" w:styleId="Blocktext2">
    <w:name w:val="Blocktext2"/>
    <w:basedOn w:val="Normln"/>
    <w:uiPriority w:val="99"/>
    <w:qFormat/>
    <w:rsid w:val="008E23A3"/>
    <w:pPr>
      <w:ind w:left="-567" w:right="-852" w:firstLine="567"/>
      <w:jc w:val="both"/>
    </w:pPr>
    <w:rPr>
      <w:sz w:val="22"/>
      <w:szCs w:val="22"/>
      <w:lang w:eastAsia="ar-SA"/>
    </w:rPr>
  </w:style>
  <w:style w:type="paragraph" w:customStyle="1" w:styleId="Textkrper22">
    <w:name w:val="Textkörper 22"/>
    <w:basedOn w:val="Normln"/>
    <w:uiPriority w:val="99"/>
    <w:qFormat/>
    <w:rsid w:val="008E23A3"/>
    <w:pPr>
      <w:ind w:right="-1"/>
      <w:jc w:val="both"/>
    </w:pPr>
    <w:rPr>
      <w:sz w:val="22"/>
      <w:szCs w:val="22"/>
      <w:lang w:eastAsia="ar-SA"/>
    </w:rPr>
  </w:style>
  <w:style w:type="paragraph" w:customStyle="1" w:styleId="Odstavecsouhlasslbou">
    <w:name w:val="Odstavec_souhlas_s_léčbou"/>
    <w:basedOn w:val="Normln"/>
    <w:link w:val="OdstavecsouhlasslbouChar"/>
    <w:qFormat/>
    <w:rsid w:val="00A5516C"/>
    <w:pPr>
      <w:spacing w:after="60" w:line="288" w:lineRule="auto"/>
      <w:jc w:val="both"/>
    </w:pPr>
    <w:rPr>
      <w:rFonts w:ascii="Verdana" w:hAnsi="Verdana"/>
      <w:sz w:val="18"/>
      <w:szCs w:val="18"/>
    </w:rPr>
  </w:style>
  <w:style w:type="paragraph" w:styleId="Odstavecseseznamem">
    <w:name w:val="List Paragraph"/>
    <w:basedOn w:val="Normln"/>
    <w:uiPriority w:val="34"/>
    <w:qFormat/>
    <w:rsid w:val="00E4676E"/>
    <w:pPr>
      <w:ind w:left="708"/>
    </w:pPr>
  </w:style>
  <w:style w:type="paragraph" w:styleId="Textkomente">
    <w:name w:val="annotation text"/>
    <w:basedOn w:val="Normln"/>
    <w:link w:val="TextkomenteChar"/>
    <w:uiPriority w:val="99"/>
    <w:semiHidden/>
    <w:unhideWhenUsed/>
    <w:qFormat/>
    <w:rsid w:val="00BA6ED9"/>
    <w:rPr>
      <w:sz w:val="20"/>
      <w:szCs w:val="20"/>
    </w:rPr>
  </w:style>
  <w:style w:type="paragraph" w:styleId="Pedmtkomente">
    <w:name w:val="annotation subject"/>
    <w:basedOn w:val="Textkomente"/>
    <w:next w:val="Textkomente"/>
    <w:link w:val="PedmtkomenteChar"/>
    <w:uiPriority w:val="99"/>
    <w:semiHidden/>
    <w:unhideWhenUsed/>
    <w:qFormat/>
    <w:rsid w:val="00BA6ED9"/>
    <w:rPr>
      <w:b/>
      <w:bCs/>
    </w:rPr>
  </w:style>
  <w:style w:type="paragraph" w:styleId="Revize">
    <w:name w:val="Revision"/>
    <w:uiPriority w:val="99"/>
    <w:semiHidden/>
    <w:qFormat/>
    <w:rsid w:val="00D465D5"/>
    <w:rPr>
      <w:sz w:val="24"/>
      <w:szCs w:val="24"/>
      <w:lang w:eastAsia="de-DE"/>
    </w:rPr>
  </w:style>
  <w:style w:type="paragraph" w:styleId="Normlnweb">
    <w:name w:val="Normal (Web)"/>
    <w:basedOn w:val="Normln"/>
    <w:uiPriority w:val="99"/>
    <w:unhideWhenUsed/>
    <w:qFormat/>
    <w:rsid w:val="00716CA7"/>
    <w:pPr>
      <w:spacing w:beforeAutospacing="1" w:afterAutospacing="1"/>
    </w:pPr>
    <w:rPr>
      <w:lang w:eastAsia="sk-SK"/>
    </w:rPr>
  </w:style>
  <w:style w:type="table" w:styleId="Mkatabulky">
    <w:name w:val="Table Grid"/>
    <w:basedOn w:val="Normlntabulka"/>
    <w:uiPriority w:val="99"/>
    <w:rsid w:val="008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7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55EE7F04B83743835C43FF32AD603B" ma:contentTypeVersion="2" ma:contentTypeDescription="Vytvoří nový dokument" ma:contentTypeScope="" ma:versionID="60b580165dc0f32ae1ec00e152497b4e">
  <xsd:schema xmlns:xsd="http://www.w3.org/2001/XMLSchema" xmlns:xs="http://www.w3.org/2001/XMLSchema" xmlns:p="http://schemas.microsoft.com/office/2006/metadata/properties" xmlns:ns3="c1a25730-b83c-4b12-90d3-e9c6ecc642f5" targetNamespace="http://schemas.microsoft.com/office/2006/metadata/properties" ma:root="true" ma:fieldsID="84a645a2d02a879a950139ea21bb0d9d" ns3:_="">
    <xsd:import namespace="c1a25730-b83c-4b12-90d3-e9c6ecc642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5730-b83c-4b12-90d3-e9c6ecc6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2EC80-6D70-4E79-8D53-583F4A68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25730-b83c-4b12-90d3-e9c6ecc6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1B8AF-9291-4420-AC13-1351CA219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9A8ED-3C6A-4B7E-90E9-C64C71044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3322</Characters>
  <Application>Microsoft Office Word</Application>
  <DocSecurity>0</DocSecurity>
  <Lines>27</Lines>
  <Paragraphs>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IVF CUBE</vt:lpstr>
      <vt:lpstr>IVF CUBE</vt:lpstr>
    </vt:vector>
  </TitlesOfParts>
  <Company>Ordination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IVF CUBE</dc:title>
  <dc:subject/>
  <dc:creator>Hana</dc:creator>
  <dc:description/>
  <cp:lastModifiedBy>Eva Kašparová | PHOENIXCOM</cp:lastModifiedBy>
  <cp:revision>2</cp:revision>
  <cp:lastPrinted>2022-04-21T14:54:00Z</cp:lastPrinted>
  <dcterms:created xsi:type="dcterms:W3CDTF">2023-10-23T15:44:00Z</dcterms:created>
  <dcterms:modified xsi:type="dcterms:W3CDTF">2023-10-23T15:44:00Z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0x010100CB55EE7F04B83743835C43FF32AD603B</vt:lpwstr>
  </property>
</Properties>
</file>