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2F47" w14:textId="77777777" w:rsidR="00056A0A" w:rsidRDefault="00D205E8"/>
    <w:p w14:paraId="3143AAB5" w14:textId="77777777" w:rsidR="006433E1" w:rsidRDefault="0039117C" w:rsidP="00B852DA">
      <w:pPr>
        <w:pStyle w:val="Nzev"/>
      </w:pPr>
      <w:r w:rsidRPr="0039117C">
        <w:t xml:space="preserve">Dom </w:t>
      </w:r>
      <w:proofErr w:type="spellStart"/>
      <w:r w:rsidRPr="0039117C">
        <w:t>Pérignon</w:t>
      </w:r>
      <w:proofErr w:type="spellEnd"/>
      <w:r w:rsidRPr="0039117C">
        <w:t xml:space="preserve"> </w:t>
      </w:r>
      <w:r w:rsidR="005B7915">
        <w:t xml:space="preserve">představuje </w:t>
      </w:r>
      <w:r w:rsidRPr="0039117C">
        <w:t>ročník 2008</w:t>
      </w:r>
    </w:p>
    <w:p w14:paraId="0BF8BB99" w14:textId="77777777" w:rsidR="006433E1" w:rsidRDefault="006433E1" w:rsidP="006433E1"/>
    <w:p w14:paraId="604187E4" w14:textId="03ED683B" w:rsidR="0039117C" w:rsidRDefault="00B852DA" w:rsidP="0039117C">
      <w:pPr>
        <w:jc w:val="both"/>
        <w:rPr>
          <w:b/>
        </w:rPr>
      </w:pPr>
      <w:r>
        <w:t xml:space="preserve">Praha, </w:t>
      </w:r>
      <w:r w:rsidR="00865E74">
        <w:t>8</w:t>
      </w:r>
      <w:r w:rsidR="006433E1">
        <w:t xml:space="preserve">. </w:t>
      </w:r>
      <w:r w:rsidR="006A1BE7">
        <w:t>března</w:t>
      </w:r>
      <w:r w:rsidR="006433E1">
        <w:t xml:space="preserve"> 201</w:t>
      </w:r>
      <w:r w:rsidR="006A1BE7">
        <w:t>9</w:t>
      </w:r>
      <w:r w:rsidR="006433E1">
        <w:t xml:space="preserve"> – </w:t>
      </w:r>
      <w:r w:rsidR="0039117C">
        <w:rPr>
          <w:b/>
        </w:rPr>
        <w:t xml:space="preserve">Legendární šampaňský dům Dom </w:t>
      </w:r>
      <w:proofErr w:type="spellStart"/>
      <w:r w:rsidR="0039117C">
        <w:rPr>
          <w:b/>
        </w:rPr>
        <w:t>Pérignon</w:t>
      </w:r>
      <w:proofErr w:type="spellEnd"/>
      <w:r w:rsidR="0039117C">
        <w:rPr>
          <w:b/>
        </w:rPr>
        <w:t xml:space="preserve"> </w:t>
      </w:r>
      <w:r w:rsidR="005B7915">
        <w:rPr>
          <w:b/>
        </w:rPr>
        <w:t>představuje</w:t>
      </w:r>
      <w:r w:rsidR="0039117C">
        <w:rPr>
          <w:b/>
        </w:rPr>
        <w:t xml:space="preserve"> své nové ročníkové šampaňské </w:t>
      </w:r>
      <w:r w:rsidR="0039117C" w:rsidRPr="0039117C">
        <w:rPr>
          <w:b/>
        </w:rPr>
        <w:t xml:space="preserve">Dom </w:t>
      </w:r>
      <w:proofErr w:type="spellStart"/>
      <w:r w:rsidR="0039117C" w:rsidRPr="0039117C">
        <w:rPr>
          <w:b/>
        </w:rPr>
        <w:t>Pérignon</w:t>
      </w:r>
      <w:proofErr w:type="spellEnd"/>
      <w:r w:rsidR="0039117C" w:rsidRPr="0039117C">
        <w:rPr>
          <w:b/>
        </w:rPr>
        <w:t xml:space="preserve"> </w:t>
      </w:r>
      <w:r w:rsidR="00CC16EB">
        <w:rPr>
          <w:b/>
        </w:rPr>
        <w:t>ročník</w:t>
      </w:r>
      <w:r w:rsidR="0039117C" w:rsidRPr="0039117C">
        <w:rPr>
          <w:b/>
        </w:rPr>
        <w:t xml:space="preserve"> 2008, které patří do tzv. první </w:t>
      </w:r>
      <w:proofErr w:type="spellStart"/>
      <w:r w:rsidR="0039117C" w:rsidRPr="0039117C">
        <w:rPr>
          <w:b/>
        </w:rPr>
        <w:t>Plénitudy</w:t>
      </w:r>
      <w:proofErr w:type="spellEnd"/>
      <w:r w:rsidR="0039117C" w:rsidRPr="0039117C">
        <w:rPr>
          <w:b/>
        </w:rPr>
        <w:t xml:space="preserve"> (P1) ročníkového vína.</w:t>
      </w:r>
    </w:p>
    <w:p w14:paraId="45C45A54" w14:textId="77777777" w:rsidR="00865E74" w:rsidRPr="0039117C" w:rsidRDefault="00865E74" w:rsidP="0039117C">
      <w:pPr>
        <w:jc w:val="both"/>
        <w:rPr>
          <w:b/>
        </w:rPr>
      </w:pPr>
    </w:p>
    <w:p w14:paraId="4D070F38" w14:textId="77777777" w:rsidR="0039117C" w:rsidRDefault="0039117C" w:rsidP="002D7205">
      <w:pPr>
        <w:jc w:val="both"/>
        <w:rPr>
          <w:b/>
        </w:rPr>
      </w:pPr>
      <w:r w:rsidRPr="0039117C">
        <w:rPr>
          <w:b/>
        </w:rPr>
        <w:t>ROČNÍK 2008</w:t>
      </w:r>
    </w:p>
    <w:p w14:paraId="22DFA592" w14:textId="28514971" w:rsidR="0039117C" w:rsidRDefault="0039117C" w:rsidP="0039117C">
      <w:pPr>
        <w:jc w:val="both"/>
      </w:pPr>
      <w:r>
        <w:t xml:space="preserve">Kreativní vize Domu </w:t>
      </w:r>
      <w:proofErr w:type="spellStart"/>
      <w:r>
        <w:t>Pérignonu</w:t>
      </w:r>
      <w:proofErr w:type="spellEnd"/>
      <w:r>
        <w:t xml:space="preserve"> tkví v dosažení </w:t>
      </w:r>
      <w:r w:rsidR="001E1B52">
        <w:t xml:space="preserve">chuťové </w:t>
      </w:r>
      <w:r>
        <w:t xml:space="preserve">harmonie jakožto zdroje emocí. Každý kreativní proces má svá omezení a pro Dom </w:t>
      </w:r>
      <w:proofErr w:type="spellStart"/>
      <w:r>
        <w:t>Pérignon</w:t>
      </w:r>
      <w:proofErr w:type="spellEnd"/>
      <w:r>
        <w:t xml:space="preserve"> je tímto omezením ro</w:t>
      </w:r>
      <w:r w:rsidR="0099704F">
        <w:t>k</w:t>
      </w:r>
      <w:r>
        <w:t>. Každoroční kvalita sklizně je přijímána bez ohledu na těžkosti, které s ní mohou přijít, i kdyby to mělo znamenat ročník vůbec nevydávat. Ne každý rok je tedy sklizeň tak kvalitní, aby z ní vzniklo ročníkové víno. Čas je v</w:t>
      </w:r>
      <w:r w:rsidR="005B7915">
        <w:t> kvalitě vína</w:t>
      </w:r>
      <w:r>
        <w:t xml:space="preserve"> Dom </w:t>
      </w:r>
      <w:proofErr w:type="spellStart"/>
      <w:r>
        <w:t>Pérignon</w:t>
      </w:r>
      <w:proofErr w:type="spellEnd"/>
      <w:r>
        <w:t xml:space="preserve"> zásadním prvkem. V temných sklepích prochází každý ročník Dom </w:t>
      </w:r>
      <w:proofErr w:type="spellStart"/>
      <w:r>
        <w:t>Pérignon</w:t>
      </w:r>
      <w:proofErr w:type="spellEnd"/>
      <w:r>
        <w:t xml:space="preserve"> pomalou metamorfózou a postupně prochází třemi různými stupni </w:t>
      </w:r>
      <w:r w:rsidR="0042553A">
        <w:t>rozvinutí (</w:t>
      </w:r>
      <w:proofErr w:type="spellStart"/>
      <w:r>
        <w:t>Plénitud</w:t>
      </w:r>
      <w:r w:rsidR="00BF336E">
        <w:t>y</w:t>
      </w:r>
      <w:bookmarkStart w:id="0" w:name="_GoBack"/>
      <w:bookmarkEnd w:id="0"/>
      <w:proofErr w:type="spellEnd"/>
      <w:r w:rsidR="0042553A">
        <w:t>)</w:t>
      </w:r>
      <w:r>
        <w:t xml:space="preserve">, kdy víno zraje, promlouvá k nám a odhaluje další rozměr ducha Dom </w:t>
      </w:r>
      <w:proofErr w:type="spellStart"/>
      <w:r>
        <w:t>Pérignon</w:t>
      </w:r>
      <w:proofErr w:type="spellEnd"/>
      <w:r>
        <w:t>.</w:t>
      </w:r>
    </w:p>
    <w:p w14:paraId="78DF9DCA" w14:textId="6030B07C" w:rsidR="0039117C" w:rsidRDefault="0039117C" w:rsidP="0039117C">
      <w:pPr>
        <w:jc w:val="both"/>
      </w:pPr>
      <w:r>
        <w:t xml:space="preserve">Po více než osmi letech </w:t>
      </w:r>
      <w:r w:rsidR="001E1B52">
        <w:t xml:space="preserve">zrání </w:t>
      </w:r>
      <w:r>
        <w:t xml:space="preserve">přichází první </w:t>
      </w:r>
      <w:proofErr w:type="spellStart"/>
      <w:r>
        <w:t>Plénituda</w:t>
      </w:r>
      <w:proofErr w:type="spellEnd"/>
      <w:r>
        <w:t xml:space="preserve"> ročníkového vína Dom </w:t>
      </w:r>
      <w:proofErr w:type="spellStart"/>
      <w:r>
        <w:t>Pérignon</w:t>
      </w:r>
      <w:proofErr w:type="spellEnd"/>
      <w:r>
        <w:t xml:space="preserve"> (P1). Všechny složky jsou již v naprosté a dokonalé harmonii, která je přetrvávajícím poznávacím znamením </w:t>
      </w:r>
      <w:r w:rsidR="000A623A">
        <w:t>šampaňských</w:t>
      </w:r>
      <w:r>
        <w:t xml:space="preserve"> Dom </w:t>
      </w:r>
      <w:proofErr w:type="spellStart"/>
      <w:r>
        <w:t>Pérignon</w:t>
      </w:r>
      <w:proofErr w:type="spellEnd"/>
      <w:r>
        <w:t xml:space="preserve">. </w:t>
      </w:r>
    </w:p>
    <w:p w14:paraId="35B540B9" w14:textId="48D7F2B4" w:rsidR="0039117C" w:rsidRDefault="0039117C" w:rsidP="0039117C">
      <w:pPr>
        <w:jc w:val="both"/>
        <w:rPr>
          <w:b/>
        </w:rPr>
      </w:pPr>
      <w:r w:rsidRPr="0039117C">
        <w:rPr>
          <w:b/>
        </w:rPr>
        <w:t>Rok 2008 - šampaňský zázrak!</w:t>
      </w:r>
    </w:p>
    <w:p w14:paraId="23E100DA" w14:textId="77777777" w:rsidR="00865E74" w:rsidRDefault="0039117C" w:rsidP="00865E74">
      <w:pPr>
        <w:jc w:val="both"/>
      </w:pPr>
      <w:r>
        <w:t>V dekádě charakteristické štědrým a silným slunečním svitem byl rok 2008 výjimkou, převažovala totiž šedá a zatažená obloha. Ale nic není před</w:t>
      </w:r>
      <w:r w:rsidR="00B911B6">
        <w:t>em</w:t>
      </w:r>
      <w:r>
        <w:t xml:space="preserve"> ztraceno</w:t>
      </w:r>
      <w:r w:rsidR="00B911B6">
        <w:t>.</w:t>
      </w:r>
      <w:r>
        <w:t xml:space="preserve"> Stejně jako v letech 2000, 2006 a v legendárním roce 1966, to byl měsíc září, který opožděně a zázračně zachránil situaci. Vyzrálost předčila veškerá očekávání. Po dlouhém období neochoty se konečně Dom </w:t>
      </w:r>
      <w:proofErr w:type="spellStart"/>
      <w:r>
        <w:t>Pérignon</w:t>
      </w:r>
      <w:proofErr w:type="spellEnd"/>
      <w:r>
        <w:t xml:space="preserve"> ročník 2008 otevírá v dokonalé vyváženosti. Jeho lehká, avšak průbojná chuť se nyní vyznačuje také hřejivostí. Ovocné tóny jsou jasně a snadno rozpoznatelné a aroma je pozoruhodně intenzivní. </w:t>
      </w:r>
    </w:p>
    <w:p w14:paraId="48320B16" w14:textId="09EA7DEB" w:rsidR="00486BD0" w:rsidRDefault="00865E74" w:rsidP="00865E74">
      <w:pPr>
        <w:jc w:val="both"/>
      </w:pPr>
      <w:r>
        <w:rPr>
          <w:i/>
        </w:rPr>
        <w:t xml:space="preserve"> „</w:t>
      </w:r>
      <w:r w:rsidRPr="00865E74">
        <w:rPr>
          <w:i/>
        </w:rPr>
        <w:t xml:space="preserve">Dom </w:t>
      </w:r>
      <w:proofErr w:type="spellStart"/>
      <w:r w:rsidRPr="00865E74">
        <w:rPr>
          <w:i/>
        </w:rPr>
        <w:t>Pérignon</w:t>
      </w:r>
      <w:proofErr w:type="spellEnd"/>
      <w:r w:rsidRPr="00865E74">
        <w:rPr>
          <w:i/>
        </w:rPr>
        <w:t xml:space="preserve"> představuje</w:t>
      </w:r>
      <w:r>
        <w:rPr>
          <w:i/>
        </w:rPr>
        <w:t xml:space="preserve"> </w:t>
      </w:r>
      <w:r w:rsidRPr="00865E74">
        <w:rPr>
          <w:i/>
        </w:rPr>
        <w:t>ročník 2008, díky jeho potenciálu a na své poměry brzy, jako mladé šampaňské</w:t>
      </w:r>
      <w:r>
        <w:rPr>
          <w:i/>
        </w:rPr>
        <w:t xml:space="preserve">“ </w:t>
      </w:r>
      <w:r>
        <w:t xml:space="preserve">– Richard </w:t>
      </w:r>
      <w:proofErr w:type="spellStart"/>
      <w:r>
        <w:t>Geoffroy</w:t>
      </w:r>
      <w:proofErr w:type="spellEnd"/>
      <w:r>
        <w:t>, sklepmistr.</w:t>
      </w:r>
    </w:p>
    <w:p w14:paraId="5025D2CC" w14:textId="77777777" w:rsidR="0039117C" w:rsidRPr="0039117C" w:rsidRDefault="0039117C" w:rsidP="0039117C">
      <w:pPr>
        <w:jc w:val="both"/>
        <w:rPr>
          <w:b/>
        </w:rPr>
      </w:pPr>
      <w:r w:rsidRPr="0039117C">
        <w:rPr>
          <w:b/>
        </w:rPr>
        <w:t xml:space="preserve">S ročníkem 2008 se Dom </w:t>
      </w:r>
      <w:proofErr w:type="spellStart"/>
      <w:r w:rsidRPr="0039117C">
        <w:rPr>
          <w:b/>
        </w:rPr>
        <w:t>Pérignon</w:t>
      </w:r>
      <w:proofErr w:type="spellEnd"/>
      <w:r w:rsidRPr="0039117C">
        <w:rPr>
          <w:b/>
        </w:rPr>
        <w:t xml:space="preserve"> vrací k archetypům šampaňského</w:t>
      </w:r>
    </w:p>
    <w:p w14:paraId="5614CE4D" w14:textId="18CA1984" w:rsidR="0039117C" w:rsidRDefault="0039117C" w:rsidP="0039117C">
      <w:pPr>
        <w:jc w:val="both"/>
      </w:pPr>
      <w:r w:rsidRPr="0039117C">
        <w:t xml:space="preserve">Největší výzvou Domu </w:t>
      </w:r>
      <w:proofErr w:type="spellStart"/>
      <w:r w:rsidRPr="0039117C">
        <w:t>Pérignonu</w:t>
      </w:r>
      <w:proofErr w:type="spellEnd"/>
      <w:r w:rsidRPr="0039117C">
        <w:t xml:space="preserve"> ročníku 2008 je ztělesnit klasické atributy šampaňského pod značkou Dom </w:t>
      </w:r>
      <w:proofErr w:type="spellStart"/>
      <w:r w:rsidRPr="0039117C">
        <w:t>Pérignon</w:t>
      </w:r>
      <w:proofErr w:type="spellEnd"/>
      <w:r w:rsidRPr="0039117C">
        <w:t>.</w:t>
      </w:r>
      <w:r>
        <w:t xml:space="preserve"> </w:t>
      </w:r>
      <w:r w:rsidRPr="0039117C">
        <w:t>K</w:t>
      </w:r>
      <w:r w:rsidR="00F4096D">
        <w:t> svěžesti</w:t>
      </w:r>
      <w:r w:rsidRPr="0039117C">
        <w:t xml:space="preserve">, přímočarosti a ryzosti aromatu očekáváné od ročníku 2008 přidává Dom </w:t>
      </w:r>
      <w:proofErr w:type="spellStart"/>
      <w:r w:rsidRPr="0039117C">
        <w:t>Pérignon</w:t>
      </w:r>
      <w:proofErr w:type="spellEnd"/>
      <w:r w:rsidRPr="0039117C">
        <w:t xml:space="preserve"> hloubku, hustotu a vyváženost. Barva je </w:t>
      </w:r>
      <w:r w:rsidR="005B7915" w:rsidRPr="0039117C">
        <w:t>teplejší,</w:t>
      </w:r>
      <w:r w:rsidRPr="0039117C">
        <w:t xml:space="preserve"> a ne tak ostrá. Zpočátku spíše lehké šampaňské nabírá na hutnosti, aniž by však vykazovalo známky suchosti. Jeho chuť je průbojnější. </w:t>
      </w:r>
      <w:r w:rsidR="00F4096D">
        <w:t>Svěžest</w:t>
      </w:r>
      <w:r w:rsidRPr="0039117C">
        <w:t xml:space="preserve"> není tak výrazná, lépe splývá, jako kdyby si ji víno osvojilo. Vrátit se k archetypům </w:t>
      </w:r>
      <w:r w:rsidR="005B7915">
        <w:t xml:space="preserve">tak </w:t>
      </w:r>
      <w:r w:rsidRPr="0039117C">
        <w:t>znamená objevit zcela nový zážitek – sofistikovanější a mnohem poutavější, takový, který jde mnohem více do hloubky.</w:t>
      </w:r>
    </w:p>
    <w:p w14:paraId="1C419DFE" w14:textId="77777777" w:rsidR="00865E74" w:rsidRDefault="00865E74" w:rsidP="0039117C">
      <w:pPr>
        <w:jc w:val="both"/>
      </w:pPr>
    </w:p>
    <w:p w14:paraId="773B32EA" w14:textId="77777777" w:rsidR="0039117C" w:rsidRPr="0039117C" w:rsidRDefault="005B7915" w:rsidP="0039117C">
      <w:pPr>
        <w:rPr>
          <w:b/>
        </w:rPr>
      </w:pPr>
      <w:r>
        <w:rPr>
          <w:b/>
        </w:rPr>
        <w:lastRenderedPageBreak/>
        <w:t>R</w:t>
      </w:r>
      <w:r w:rsidR="0039117C" w:rsidRPr="0039117C">
        <w:rPr>
          <w:b/>
        </w:rPr>
        <w:t>očník 2008 zaujímá své místo</w:t>
      </w:r>
    </w:p>
    <w:p w14:paraId="351D3E22" w14:textId="77777777" w:rsidR="0039117C" w:rsidRDefault="0039117C" w:rsidP="0039117C">
      <w:pPr>
        <w:jc w:val="both"/>
      </w:pPr>
      <w:r>
        <w:t xml:space="preserve">Dom </w:t>
      </w:r>
      <w:proofErr w:type="spellStart"/>
      <w:r>
        <w:t>Pérignon</w:t>
      </w:r>
      <w:proofErr w:type="spellEnd"/>
      <w:r>
        <w:t xml:space="preserve"> ročník 2008 byl</w:t>
      </w:r>
      <w:r w:rsidR="005B7915">
        <w:t>,</w:t>
      </w:r>
      <w:r>
        <w:t xml:space="preserve"> podobně jako v případě ročníku 1996</w:t>
      </w:r>
      <w:r w:rsidR="005B7915">
        <w:t>,</w:t>
      </w:r>
      <w:r>
        <w:t xml:space="preserve"> dlouho definován</w:t>
      </w:r>
      <w:r w:rsidR="005B7915">
        <w:t xml:space="preserve"> průběhem</w:t>
      </w:r>
      <w:r>
        <w:t xml:space="preserve"> roku 2008. Aby se tedy stal skutečným ročníkovým šampaňským Dom </w:t>
      </w:r>
      <w:proofErr w:type="spellStart"/>
      <w:r>
        <w:t>Pérignon</w:t>
      </w:r>
      <w:proofErr w:type="spellEnd"/>
      <w:r>
        <w:t>, musel si na svůj čas počkat.</w:t>
      </w:r>
    </w:p>
    <w:p w14:paraId="3DE57365" w14:textId="77777777" w:rsidR="0039117C" w:rsidRDefault="0039117C" w:rsidP="0039117C">
      <w:pPr>
        <w:jc w:val="both"/>
      </w:pPr>
      <w:r>
        <w:t xml:space="preserve">Ročníky Domu </w:t>
      </w:r>
      <w:proofErr w:type="spellStart"/>
      <w:r>
        <w:t>Pérignonu</w:t>
      </w:r>
      <w:proofErr w:type="spellEnd"/>
      <w:r>
        <w:t xml:space="preserve"> si stanovují svá vlastní data vydání, a ročník 2008 vyžadoval větší dávku trpělivosti než ročník 2009, který byl představen dříve, což </w:t>
      </w:r>
      <w:r w:rsidR="005B7915">
        <w:t>je</w:t>
      </w:r>
      <w:r>
        <w:t xml:space="preserve"> v</w:t>
      </w:r>
      <w:r w:rsidR="005B7915">
        <w:t xml:space="preserve"> dosavadní </w:t>
      </w:r>
      <w:r>
        <w:t xml:space="preserve">historii Domu </w:t>
      </w:r>
      <w:proofErr w:type="spellStart"/>
      <w:r>
        <w:t>Pérignonu</w:t>
      </w:r>
      <w:proofErr w:type="spellEnd"/>
      <w:r>
        <w:t xml:space="preserve"> bezprecedentní. </w:t>
      </w:r>
    </w:p>
    <w:p w14:paraId="2688C9C0" w14:textId="77777777" w:rsidR="0039117C" w:rsidRDefault="0039117C" w:rsidP="0039117C">
      <w:pPr>
        <w:jc w:val="both"/>
      </w:pPr>
      <w:r>
        <w:t xml:space="preserve">Je v něm, stejně jako v případě ročníku 2006, patrná poněkud nevyrovnaná symetrie mezi pozdním objevením se ovocných tónů a chuti vína. Na harmonii mezi </w:t>
      </w:r>
      <w:r w:rsidR="005B7915">
        <w:t xml:space="preserve">specifickým </w:t>
      </w:r>
      <w:r>
        <w:t>ročníkem a charakteristi</w:t>
      </w:r>
      <w:r w:rsidR="005B7915">
        <w:t>ckou chutí</w:t>
      </w:r>
      <w:r>
        <w:t xml:space="preserve"> </w:t>
      </w:r>
      <w:r w:rsidR="005B7915">
        <w:t xml:space="preserve">šampaňského </w:t>
      </w:r>
      <w:r>
        <w:t xml:space="preserve">Dom </w:t>
      </w:r>
      <w:proofErr w:type="spellStart"/>
      <w:r>
        <w:t>Pérignon</w:t>
      </w:r>
      <w:proofErr w:type="spellEnd"/>
      <w:r>
        <w:t xml:space="preserve"> se dlouho čekalo a </w:t>
      </w:r>
      <w:r w:rsidR="005B7915">
        <w:t>obě stránky jednoho vína se v</w:t>
      </w:r>
      <w:r>
        <w:t xml:space="preserve"> průběhu </w:t>
      </w:r>
      <w:r w:rsidR="005B7915">
        <w:t xml:space="preserve">dozrávání </w:t>
      </w:r>
      <w:r>
        <w:t xml:space="preserve">navzájem ovlivňovaly. </w:t>
      </w:r>
    </w:p>
    <w:p w14:paraId="68B09F58" w14:textId="4B628836" w:rsidR="0039117C" w:rsidRDefault="0039117C" w:rsidP="0039117C">
      <w:pPr>
        <w:jc w:val="both"/>
      </w:pPr>
      <w:r>
        <w:t xml:space="preserve">Dom </w:t>
      </w:r>
      <w:proofErr w:type="spellStart"/>
      <w:r>
        <w:t>Pérignon</w:t>
      </w:r>
      <w:proofErr w:type="spellEnd"/>
      <w:r>
        <w:t xml:space="preserve"> ročník 2008 však konečně dosáhl stupně </w:t>
      </w:r>
      <w:proofErr w:type="spellStart"/>
      <w:r>
        <w:t>Plénitudy</w:t>
      </w:r>
      <w:proofErr w:type="spellEnd"/>
      <w:r>
        <w:t xml:space="preserve"> (Plnosti), základu budoucích stupňů, z nichž každý další je dychtivě očekáván.</w:t>
      </w:r>
      <w:r w:rsidR="005B7915">
        <w:t xml:space="preserve"> Představuje se tak </w:t>
      </w:r>
      <w:r w:rsidR="005B7915" w:rsidRPr="005B7915">
        <w:t xml:space="preserve">Dom </w:t>
      </w:r>
      <w:proofErr w:type="spellStart"/>
      <w:r w:rsidR="005B7915" w:rsidRPr="005B7915">
        <w:t>Pérignon</w:t>
      </w:r>
      <w:proofErr w:type="spellEnd"/>
      <w:r w:rsidR="005B7915" w:rsidRPr="005B7915">
        <w:t xml:space="preserve"> ročník 2008</w:t>
      </w:r>
      <w:r w:rsidR="005B7915">
        <w:t>!</w:t>
      </w:r>
    </w:p>
    <w:p w14:paraId="1E1053B0" w14:textId="77777777" w:rsidR="00486BD0" w:rsidRDefault="00486BD0" w:rsidP="0039117C">
      <w:pPr>
        <w:jc w:val="both"/>
      </w:pPr>
    </w:p>
    <w:p w14:paraId="5ADDCF94" w14:textId="77777777" w:rsidR="006433E1" w:rsidRDefault="006433E1" w:rsidP="00AF6BF2">
      <w:pPr>
        <w:jc w:val="center"/>
      </w:pPr>
      <w:bookmarkStart w:id="1" w:name="_Hlk525594722"/>
      <w:r>
        <w:t>---</w:t>
      </w:r>
    </w:p>
    <w:bookmarkEnd w:id="1"/>
    <w:p w14:paraId="0A714E17" w14:textId="77777777" w:rsidR="006433E1" w:rsidRDefault="006433E1" w:rsidP="00AF6BF2">
      <w:pPr>
        <w:spacing w:line="240" w:lineRule="auto"/>
        <w:jc w:val="center"/>
      </w:pPr>
      <w:r>
        <w:t>Kontakt pro média:</w:t>
      </w:r>
    </w:p>
    <w:p w14:paraId="37CD7C5B" w14:textId="77777777" w:rsidR="006433E1" w:rsidRDefault="006433E1" w:rsidP="00AF6BF2">
      <w:pPr>
        <w:spacing w:line="240" w:lineRule="auto"/>
        <w:jc w:val="center"/>
      </w:pPr>
      <w:r>
        <w:t>Eva Gajdošová</w:t>
      </w:r>
    </w:p>
    <w:p w14:paraId="61288B25" w14:textId="77777777" w:rsidR="006433E1" w:rsidRDefault="006433E1" w:rsidP="00AF6BF2">
      <w:pPr>
        <w:spacing w:line="240" w:lineRule="auto"/>
        <w:jc w:val="center"/>
      </w:pPr>
      <w:r>
        <w:t>Phoenix Communication a.s.</w:t>
      </w:r>
    </w:p>
    <w:p w14:paraId="6B6EED58" w14:textId="77777777" w:rsidR="006433E1" w:rsidRDefault="006433E1" w:rsidP="00AF6BF2">
      <w:pPr>
        <w:spacing w:line="240" w:lineRule="auto"/>
        <w:jc w:val="center"/>
      </w:pPr>
      <w:r>
        <w:t xml:space="preserve">606 669 434, </w:t>
      </w:r>
      <w:hyperlink r:id="rId7" w:history="1">
        <w:r w:rsidR="00AF6BF2" w:rsidRPr="00606252">
          <w:rPr>
            <w:rStyle w:val="Hypertextovodkaz"/>
          </w:rPr>
          <w:t>evag@phoenixcom.cz</w:t>
        </w:r>
      </w:hyperlink>
    </w:p>
    <w:p w14:paraId="1994402F" w14:textId="77777777" w:rsidR="00AF6BF2" w:rsidRDefault="00AF6BF2" w:rsidP="00AF6BF2">
      <w:pPr>
        <w:jc w:val="center"/>
      </w:pPr>
      <w:r>
        <w:t>---</w:t>
      </w:r>
    </w:p>
    <w:p w14:paraId="676EFE40" w14:textId="77777777" w:rsidR="00AF6BF2" w:rsidRDefault="00AF6BF2" w:rsidP="00AF6BF2">
      <w:pPr>
        <w:spacing w:line="240" w:lineRule="auto"/>
        <w:jc w:val="center"/>
      </w:pPr>
    </w:p>
    <w:p w14:paraId="281CB96A" w14:textId="77777777" w:rsidR="006433E1" w:rsidRDefault="006433E1" w:rsidP="006433E1"/>
    <w:p w14:paraId="7101DB04" w14:textId="77777777" w:rsidR="006433E1" w:rsidRPr="009F493B" w:rsidRDefault="006433E1" w:rsidP="006433E1">
      <w:pPr>
        <w:rPr>
          <w:b/>
          <w:color w:val="AEAAAA" w:themeColor="background2" w:themeShade="BF"/>
          <w:sz w:val="20"/>
          <w:szCs w:val="20"/>
        </w:rPr>
      </w:pPr>
      <w:r w:rsidRPr="009F493B">
        <w:rPr>
          <w:b/>
          <w:color w:val="AEAAAA" w:themeColor="background2" w:themeShade="BF"/>
          <w:sz w:val="20"/>
          <w:szCs w:val="20"/>
        </w:rPr>
        <w:t xml:space="preserve">O značce Dom </w:t>
      </w:r>
      <w:proofErr w:type="spellStart"/>
      <w:r w:rsidRPr="009F493B">
        <w:rPr>
          <w:b/>
          <w:color w:val="AEAAAA" w:themeColor="background2" w:themeShade="BF"/>
          <w:sz w:val="20"/>
          <w:szCs w:val="20"/>
        </w:rPr>
        <w:t>Pérignon</w:t>
      </w:r>
      <w:proofErr w:type="spellEnd"/>
    </w:p>
    <w:p w14:paraId="6F3C1B8A" w14:textId="77777777" w:rsidR="006433E1" w:rsidRPr="009F493B" w:rsidRDefault="006433E1" w:rsidP="002D7205">
      <w:pPr>
        <w:rPr>
          <w:color w:val="AEAAAA" w:themeColor="background2" w:themeShade="BF"/>
          <w:sz w:val="20"/>
          <w:szCs w:val="20"/>
        </w:rPr>
      </w:pPr>
      <w:r w:rsidRPr="009F493B">
        <w:rPr>
          <w:color w:val="AEAAAA" w:themeColor="background2" w:themeShade="BF"/>
          <w:sz w:val="20"/>
          <w:szCs w:val="20"/>
        </w:rPr>
        <w:t xml:space="preserve">Dom </w:t>
      </w:r>
      <w:proofErr w:type="spellStart"/>
      <w:r w:rsidRPr="009F493B">
        <w:rPr>
          <w:color w:val="AEAAAA" w:themeColor="background2" w:themeShade="BF"/>
          <w:sz w:val="20"/>
          <w:szCs w:val="20"/>
        </w:rPr>
        <w:t>Pérignon</w:t>
      </w:r>
      <w:proofErr w:type="spellEnd"/>
      <w:r w:rsidRPr="009F493B">
        <w:rPr>
          <w:color w:val="AEAAAA" w:themeColor="background2" w:themeShade="BF"/>
          <w:sz w:val="20"/>
          <w:szCs w:val="20"/>
        </w:rPr>
        <w:t xml:space="preserve"> je prémiové šampaňské, které vytváří pouze ročníková vína. Jeho historie sahá až do roku 1668, kdy se benediktinský mnich Dom Pierre </w:t>
      </w:r>
      <w:proofErr w:type="spellStart"/>
      <w:r w:rsidRPr="009F493B">
        <w:rPr>
          <w:color w:val="AEAAAA" w:themeColor="background2" w:themeShade="BF"/>
          <w:sz w:val="20"/>
          <w:szCs w:val="20"/>
        </w:rPr>
        <w:t>Pérignon</w:t>
      </w:r>
      <w:proofErr w:type="spellEnd"/>
      <w:r w:rsidRPr="009F493B">
        <w:rPr>
          <w:color w:val="AEAAAA" w:themeColor="background2" w:themeShade="BF"/>
          <w:sz w:val="20"/>
          <w:szCs w:val="20"/>
        </w:rPr>
        <w:t xml:space="preserve"> stal sklepmistrem opatství </w:t>
      </w:r>
      <w:proofErr w:type="spellStart"/>
      <w:r w:rsidRPr="009F493B">
        <w:rPr>
          <w:color w:val="AEAAAA" w:themeColor="background2" w:themeShade="BF"/>
          <w:sz w:val="20"/>
          <w:szCs w:val="20"/>
        </w:rPr>
        <w:t>Hautvillers</w:t>
      </w:r>
      <w:proofErr w:type="spellEnd"/>
      <w:r w:rsidRPr="009F493B">
        <w:rPr>
          <w:color w:val="AEAAAA" w:themeColor="background2" w:themeShade="BF"/>
          <w:sz w:val="20"/>
          <w:szCs w:val="20"/>
        </w:rPr>
        <w:t xml:space="preserve"> v kraji Champagne. Jeho cílem bylo „vyrábět nejlepší víno na světě.“ Mladému mnichovi, v té době mu bylo pouhých 30 let, se podařilo změnit dějiny vinařství. Dnes je znám jako duchovní otec šampaňského. Značka Dom Perignon dodnes představuje zvěčnění vizionářského přístupu svého zakladatele, vize, která vyjadřuje podstatu skutečného luxusu: neustálé znovuobjevování výjimečného. Značka Dom </w:t>
      </w:r>
      <w:proofErr w:type="spellStart"/>
      <w:r w:rsidRPr="009F493B">
        <w:rPr>
          <w:color w:val="AEAAAA" w:themeColor="background2" w:themeShade="BF"/>
          <w:sz w:val="20"/>
          <w:szCs w:val="20"/>
        </w:rPr>
        <w:t>Pérignon</w:t>
      </w:r>
      <w:proofErr w:type="spellEnd"/>
      <w:r w:rsidRPr="009F493B">
        <w:rPr>
          <w:color w:val="AEAAAA" w:themeColor="background2" w:themeShade="BF"/>
          <w:sz w:val="20"/>
          <w:szCs w:val="20"/>
        </w:rPr>
        <w:t xml:space="preserve"> patří do skupiny LVMH – největšího světového podniku s luxusním zbožím.</w:t>
      </w:r>
    </w:p>
    <w:sectPr w:rsidR="006433E1" w:rsidRPr="009F493B" w:rsidSect="00B818D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6B9E" w14:textId="77777777" w:rsidR="00D205E8" w:rsidRDefault="00D205E8" w:rsidP="00B818D3">
      <w:pPr>
        <w:spacing w:after="0" w:line="240" w:lineRule="auto"/>
      </w:pPr>
      <w:r>
        <w:separator/>
      </w:r>
    </w:p>
  </w:endnote>
  <w:endnote w:type="continuationSeparator" w:id="0">
    <w:p w14:paraId="737AD20E" w14:textId="77777777" w:rsidR="00D205E8" w:rsidRDefault="00D205E8" w:rsidP="00B8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E425" w14:textId="77777777" w:rsidR="0046455F" w:rsidRDefault="0046455F">
    <w:pPr>
      <w:pStyle w:val="Zpat"/>
    </w:pPr>
  </w:p>
  <w:p w14:paraId="77B65DC4" w14:textId="77777777" w:rsidR="009A696A" w:rsidRDefault="0046455F">
    <w:pPr>
      <w:pStyle w:val="Zpat"/>
    </w:pPr>
    <w:r>
      <w:rPr>
        <w:noProof/>
      </w:rPr>
      <w:drawing>
        <wp:anchor distT="0" distB="0" distL="114300" distR="114300" simplePos="0" relativeHeight="251659264" behindDoc="1" locked="0" layoutInCell="1" allowOverlap="1" wp14:anchorId="497808AE" wp14:editId="1CF1D115">
          <wp:simplePos x="0" y="0"/>
          <wp:positionH relativeFrom="margin">
            <wp:posOffset>-937895</wp:posOffset>
          </wp:positionH>
          <wp:positionV relativeFrom="paragraph">
            <wp:posOffset>-289560</wp:posOffset>
          </wp:positionV>
          <wp:extent cx="7693200" cy="1098000"/>
          <wp:effectExtent l="0" t="0" r="3175" b="698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perignon2.jpg"/>
                  <pic:cNvPicPr/>
                </pic:nvPicPr>
                <pic:blipFill>
                  <a:blip r:embed="rId1">
                    <a:extLst>
                      <a:ext uri="{28A0092B-C50C-407E-A947-70E740481C1C}">
                        <a14:useLocalDpi xmlns:a14="http://schemas.microsoft.com/office/drawing/2010/main" val="0"/>
                      </a:ext>
                    </a:extLst>
                  </a:blip>
                  <a:stretch>
                    <a:fillRect/>
                  </a:stretch>
                </pic:blipFill>
                <pic:spPr>
                  <a:xfrm>
                    <a:off x="0" y="0"/>
                    <a:ext cx="7693200" cy="109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E060" w14:textId="77777777" w:rsidR="00D205E8" w:rsidRDefault="00D205E8" w:rsidP="00B818D3">
      <w:pPr>
        <w:spacing w:after="0" w:line="240" w:lineRule="auto"/>
      </w:pPr>
      <w:r>
        <w:separator/>
      </w:r>
    </w:p>
  </w:footnote>
  <w:footnote w:type="continuationSeparator" w:id="0">
    <w:p w14:paraId="06AE4D97" w14:textId="77777777" w:rsidR="00D205E8" w:rsidRDefault="00D205E8" w:rsidP="00B8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DEF9" w14:textId="77777777" w:rsidR="00B818D3" w:rsidRDefault="00B818D3">
    <w:pPr>
      <w:pStyle w:val="Zhlav"/>
    </w:pPr>
    <w:r>
      <w:rPr>
        <w:noProof/>
      </w:rPr>
      <w:drawing>
        <wp:anchor distT="0" distB="0" distL="114300" distR="114300" simplePos="0" relativeHeight="251658240" behindDoc="1" locked="0" layoutInCell="1" allowOverlap="1" wp14:anchorId="03EECC41" wp14:editId="7B1E80DF">
          <wp:simplePos x="0" y="0"/>
          <wp:positionH relativeFrom="page">
            <wp:posOffset>-57150</wp:posOffset>
          </wp:positionH>
          <wp:positionV relativeFrom="paragraph">
            <wp:posOffset>-630555</wp:posOffset>
          </wp:positionV>
          <wp:extent cx="7605787" cy="18097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perignon.jpg"/>
                  <pic:cNvPicPr/>
                </pic:nvPicPr>
                <pic:blipFill>
                  <a:blip r:embed="rId1">
                    <a:extLst>
                      <a:ext uri="{28A0092B-C50C-407E-A947-70E740481C1C}">
                        <a14:useLocalDpi xmlns:a14="http://schemas.microsoft.com/office/drawing/2010/main" val="0"/>
                      </a:ext>
                    </a:extLst>
                  </a:blip>
                  <a:stretch>
                    <a:fillRect/>
                  </a:stretch>
                </pic:blipFill>
                <pic:spPr>
                  <a:xfrm>
                    <a:off x="0" y="0"/>
                    <a:ext cx="7605787" cy="1809750"/>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p>
  <w:p w14:paraId="4290E068" w14:textId="77777777" w:rsidR="00B818D3" w:rsidRDefault="00B818D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3"/>
    <w:rsid w:val="000654AA"/>
    <w:rsid w:val="000A623A"/>
    <w:rsid w:val="000F119E"/>
    <w:rsid w:val="00150F4A"/>
    <w:rsid w:val="001E1B52"/>
    <w:rsid w:val="0022798A"/>
    <w:rsid w:val="00264E62"/>
    <w:rsid w:val="00273FE9"/>
    <w:rsid w:val="002A31AB"/>
    <w:rsid w:val="002D7205"/>
    <w:rsid w:val="00387016"/>
    <w:rsid w:val="0039117C"/>
    <w:rsid w:val="003B3C14"/>
    <w:rsid w:val="0042553A"/>
    <w:rsid w:val="0046455F"/>
    <w:rsid w:val="00486BD0"/>
    <w:rsid w:val="005A49E7"/>
    <w:rsid w:val="005B7915"/>
    <w:rsid w:val="005D5A67"/>
    <w:rsid w:val="00612348"/>
    <w:rsid w:val="00614996"/>
    <w:rsid w:val="00632AE8"/>
    <w:rsid w:val="006433E1"/>
    <w:rsid w:val="006A1BE7"/>
    <w:rsid w:val="006E225E"/>
    <w:rsid w:val="007359E5"/>
    <w:rsid w:val="00750089"/>
    <w:rsid w:val="00814835"/>
    <w:rsid w:val="00865E74"/>
    <w:rsid w:val="00887B77"/>
    <w:rsid w:val="008C6877"/>
    <w:rsid w:val="009070A9"/>
    <w:rsid w:val="00961B0A"/>
    <w:rsid w:val="00967E65"/>
    <w:rsid w:val="0099704F"/>
    <w:rsid w:val="009A696A"/>
    <w:rsid w:val="009B35F7"/>
    <w:rsid w:val="009F493B"/>
    <w:rsid w:val="00AB125F"/>
    <w:rsid w:val="00AF6BF2"/>
    <w:rsid w:val="00B818D3"/>
    <w:rsid w:val="00B852DA"/>
    <w:rsid w:val="00B911B6"/>
    <w:rsid w:val="00BF336E"/>
    <w:rsid w:val="00BF7155"/>
    <w:rsid w:val="00C245B9"/>
    <w:rsid w:val="00C731EE"/>
    <w:rsid w:val="00CC16EB"/>
    <w:rsid w:val="00CE2FA5"/>
    <w:rsid w:val="00D205E8"/>
    <w:rsid w:val="00D43580"/>
    <w:rsid w:val="00DA0DF5"/>
    <w:rsid w:val="00DA2BEA"/>
    <w:rsid w:val="00E33BA0"/>
    <w:rsid w:val="00E525C2"/>
    <w:rsid w:val="00E641DF"/>
    <w:rsid w:val="00EF3283"/>
    <w:rsid w:val="00F20A18"/>
    <w:rsid w:val="00F4096D"/>
    <w:rsid w:val="00F43BC5"/>
    <w:rsid w:val="00F66F7F"/>
    <w:rsid w:val="00F95CB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E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85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Odstavec"/>
    <w:basedOn w:val="Normln"/>
    <w:next w:val="Normln"/>
    <w:link w:val="Nadpis2Char"/>
    <w:uiPriority w:val="9"/>
    <w:unhideWhenUsed/>
    <w:qFormat/>
    <w:rsid w:val="00961B0A"/>
    <w:pPr>
      <w:spacing w:after="0"/>
      <w:outlineLvl w:val="1"/>
    </w:pPr>
    <w:rPr>
      <w:b/>
      <w:color w:val="FF0000"/>
    </w:rPr>
  </w:style>
  <w:style w:type="paragraph" w:styleId="Nadpis3">
    <w:name w:val="heading 3"/>
    <w:aliases w:val="N2"/>
    <w:basedOn w:val="Normln"/>
    <w:next w:val="Normln"/>
    <w:link w:val="Nadpis3Char"/>
    <w:uiPriority w:val="9"/>
    <w:unhideWhenUsed/>
    <w:qFormat/>
    <w:rsid w:val="005A49E7"/>
    <w:pPr>
      <w:spacing w:after="0"/>
      <w:jc w:val="both"/>
      <w:outlineLvl w:val="2"/>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next w:val="Normln"/>
    <w:link w:val="odstavecChar"/>
    <w:qFormat/>
    <w:rsid w:val="00961B0A"/>
    <w:pPr>
      <w:spacing w:after="0"/>
    </w:pPr>
    <w:rPr>
      <w:b/>
      <w:color w:val="FF0000"/>
    </w:rPr>
  </w:style>
  <w:style w:type="character" w:customStyle="1" w:styleId="odstavecChar">
    <w:name w:val="odstavec Char"/>
    <w:basedOn w:val="Standardnpsmoodstavce"/>
    <w:link w:val="odstavec"/>
    <w:rsid w:val="00961B0A"/>
    <w:rPr>
      <w:b/>
      <w:color w:val="FF0000"/>
    </w:rPr>
  </w:style>
  <w:style w:type="character" w:customStyle="1" w:styleId="Nadpis2Char">
    <w:name w:val="Nadpis 2 Char"/>
    <w:aliases w:val="Odstavec Char"/>
    <w:basedOn w:val="Standardnpsmoodstavce"/>
    <w:link w:val="Nadpis2"/>
    <w:uiPriority w:val="9"/>
    <w:rsid w:val="00961B0A"/>
    <w:rPr>
      <w:b/>
      <w:color w:val="FF0000"/>
    </w:rPr>
  </w:style>
  <w:style w:type="character" w:customStyle="1" w:styleId="Nadpis3Char">
    <w:name w:val="Nadpis 3 Char"/>
    <w:aliases w:val="N2 Char"/>
    <w:basedOn w:val="Standardnpsmoodstavce"/>
    <w:link w:val="Nadpis3"/>
    <w:uiPriority w:val="9"/>
    <w:rsid w:val="005A49E7"/>
    <w:rPr>
      <w:sz w:val="28"/>
      <w:szCs w:val="28"/>
    </w:rPr>
  </w:style>
  <w:style w:type="paragraph" w:styleId="Zhlav">
    <w:name w:val="header"/>
    <w:basedOn w:val="Normln"/>
    <w:link w:val="ZhlavChar"/>
    <w:uiPriority w:val="99"/>
    <w:unhideWhenUsed/>
    <w:rsid w:val="00B818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8D3"/>
  </w:style>
  <w:style w:type="paragraph" w:styleId="Zpat">
    <w:name w:val="footer"/>
    <w:basedOn w:val="Normln"/>
    <w:link w:val="ZpatChar"/>
    <w:uiPriority w:val="99"/>
    <w:unhideWhenUsed/>
    <w:rsid w:val="00B818D3"/>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8D3"/>
  </w:style>
  <w:style w:type="character" w:customStyle="1" w:styleId="Nadpis1Char">
    <w:name w:val="Nadpis 1 Char"/>
    <w:basedOn w:val="Standardnpsmoodstavce"/>
    <w:link w:val="Nadpis1"/>
    <w:uiPriority w:val="9"/>
    <w:rsid w:val="00B852DA"/>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B852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852DA"/>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AF6BF2"/>
    <w:rPr>
      <w:color w:val="0563C1" w:themeColor="hyperlink"/>
      <w:u w:val="single"/>
    </w:rPr>
  </w:style>
  <w:style w:type="character" w:styleId="Nevyeenzmnka">
    <w:name w:val="Unresolved Mention"/>
    <w:basedOn w:val="Standardnpsmoodstavce"/>
    <w:uiPriority w:val="99"/>
    <w:semiHidden/>
    <w:unhideWhenUsed/>
    <w:rsid w:val="00AF6BF2"/>
    <w:rPr>
      <w:color w:val="605E5C"/>
      <w:shd w:val="clear" w:color="auto" w:fill="E1DFDD"/>
    </w:rPr>
  </w:style>
  <w:style w:type="character" w:styleId="Odkaznakoment">
    <w:name w:val="annotation reference"/>
    <w:basedOn w:val="Standardnpsmoodstavce"/>
    <w:uiPriority w:val="99"/>
    <w:semiHidden/>
    <w:unhideWhenUsed/>
    <w:rsid w:val="005B7915"/>
    <w:rPr>
      <w:sz w:val="16"/>
      <w:szCs w:val="16"/>
    </w:rPr>
  </w:style>
  <w:style w:type="paragraph" w:styleId="Textkomente">
    <w:name w:val="annotation text"/>
    <w:basedOn w:val="Normln"/>
    <w:link w:val="TextkomenteChar"/>
    <w:uiPriority w:val="99"/>
    <w:semiHidden/>
    <w:unhideWhenUsed/>
    <w:rsid w:val="005B7915"/>
    <w:pPr>
      <w:spacing w:line="240" w:lineRule="auto"/>
    </w:pPr>
    <w:rPr>
      <w:sz w:val="20"/>
      <w:szCs w:val="20"/>
    </w:rPr>
  </w:style>
  <w:style w:type="character" w:customStyle="1" w:styleId="TextkomenteChar">
    <w:name w:val="Text komentáře Char"/>
    <w:basedOn w:val="Standardnpsmoodstavce"/>
    <w:link w:val="Textkomente"/>
    <w:uiPriority w:val="99"/>
    <w:semiHidden/>
    <w:rsid w:val="005B7915"/>
    <w:rPr>
      <w:sz w:val="20"/>
      <w:szCs w:val="20"/>
    </w:rPr>
  </w:style>
  <w:style w:type="paragraph" w:styleId="Pedmtkomente">
    <w:name w:val="annotation subject"/>
    <w:basedOn w:val="Textkomente"/>
    <w:next w:val="Textkomente"/>
    <w:link w:val="PedmtkomenteChar"/>
    <w:uiPriority w:val="99"/>
    <w:semiHidden/>
    <w:unhideWhenUsed/>
    <w:rsid w:val="005B7915"/>
    <w:rPr>
      <w:b/>
      <w:bCs/>
    </w:rPr>
  </w:style>
  <w:style w:type="character" w:customStyle="1" w:styleId="PedmtkomenteChar">
    <w:name w:val="Předmět komentáře Char"/>
    <w:basedOn w:val="TextkomenteChar"/>
    <w:link w:val="Pedmtkomente"/>
    <w:uiPriority w:val="99"/>
    <w:semiHidden/>
    <w:rsid w:val="005B7915"/>
    <w:rPr>
      <w:b/>
      <w:bCs/>
      <w:sz w:val="20"/>
      <w:szCs w:val="20"/>
    </w:rPr>
  </w:style>
  <w:style w:type="paragraph" w:styleId="Textbubliny">
    <w:name w:val="Balloon Text"/>
    <w:basedOn w:val="Normln"/>
    <w:link w:val="TextbublinyChar"/>
    <w:uiPriority w:val="99"/>
    <w:semiHidden/>
    <w:unhideWhenUsed/>
    <w:rsid w:val="005B7915"/>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B79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g@phoenixcom.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01F4-CAD4-4654-B68D-A6E5D25E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3653</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Otevření vinného sklípku Dom Pérignon P2 v hotelu Mandarin Oriental</vt:lpstr>
      <vt:lpstr>Otevření vinného sklípku Dom Pérignon P2 v hotelu Mandarin Oriental</vt:lpstr>
    </vt:vector>
  </TitlesOfParts>
  <Manager/>
  <Company/>
  <LinksUpToDate>false</LinksUpToDate>
  <CharactersWithSpaces>4263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Otevření vinného sklípku Dom Pérignon P2 v hotelu Mandarin Oriental</dc:title>
  <dc:subject/>
  <dc:creator/>
  <cp:keywords>Dom Perignon, vintage, Mandarin Oriental, Spices, P2</cp:keywords>
  <dc:description/>
  <cp:lastModifiedBy/>
  <cp:revision>1</cp:revision>
  <dcterms:created xsi:type="dcterms:W3CDTF">2019-03-01T11:02:00Z</dcterms:created>
  <dcterms:modified xsi:type="dcterms:W3CDTF">2019-03-08T09:25:00Z</dcterms:modified>
  <cp:category/>
</cp:coreProperties>
</file>