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AB0E9" w14:textId="77777777" w:rsidR="000A6C1B" w:rsidRPr="00475679" w:rsidRDefault="000A6C1B" w:rsidP="000A6C1B">
      <w:pPr>
        <w:jc w:val="center"/>
        <w:rPr>
          <w:b/>
          <w:bCs/>
        </w:rPr>
      </w:pPr>
      <w:r w:rsidRPr="00475679">
        <w:rPr>
          <w:b/>
          <w:bCs/>
        </w:rPr>
        <w:t xml:space="preserve">SODASTREAM ROZŠIŘUJE NABÍDKU VÝROBNÍKŮ </w:t>
      </w:r>
      <w:r>
        <w:rPr>
          <w:b/>
          <w:bCs/>
        </w:rPr>
        <w:t xml:space="preserve">SPIRIT </w:t>
      </w:r>
      <w:r w:rsidRPr="00475679">
        <w:rPr>
          <w:b/>
          <w:bCs/>
        </w:rPr>
        <w:t xml:space="preserve">V NOVÉ </w:t>
      </w:r>
      <w:r>
        <w:rPr>
          <w:b/>
          <w:bCs/>
        </w:rPr>
        <w:t xml:space="preserve">BAREVNÉ </w:t>
      </w:r>
      <w:r w:rsidRPr="00475679">
        <w:rPr>
          <w:b/>
          <w:bCs/>
        </w:rPr>
        <w:t xml:space="preserve">PALETĚ </w:t>
      </w:r>
    </w:p>
    <w:p w14:paraId="48D1C651" w14:textId="77777777" w:rsidR="000A6C1B" w:rsidRPr="00475679" w:rsidRDefault="000A6C1B" w:rsidP="000A6C1B">
      <w:pPr>
        <w:jc w:val="both"/>
        <w:rPr>
          <w:b/>
          <w:bCs/>
        </w:rPr>
      </w:pPr>
      <w:r w:rsidRPr="00475679">
        <w:rPr>
          <w:b/>
          <w:bCs/>
        </w:rPr>
        <w:t xml:space="preserve">Podobně jako jarní období s sebou přináší barevné oživení do všech koutů přírody, tak i značka SodaStream, světový specialista na výrobu domácí perlivé vody, rozšiřuje řadu výrobníků Spirit o nové odstíny v limitované edici. Jsou jimi světle zelený Spirit </w:t>
      </w:r>
      <w:proofErr w:type="spellStart"/>
      <w:r w:rsidRPr="00475679">
        <w:rPr>
          <w:b/>
          <w:bCs/>
        </w:rPr>
        <w:t>Mint</w:t>
      </w:r>
      <w:proofErr w:type="spellEnd"/>
      <w:r w:rsidRPr="00475679">
        <w:rPr>
          <w:b/>
          <w:bCs/>
        </w:rPr>
        <w:t xml:space="preserve"> Green a jemně růžový Spirit </w:t>
      </w:r>
      <w:proofErr w:type="spellStart"/>
      <w:r w:rsidRPr="00475679">
        <w:rPr>
          <w:b/>
          <w:bCs/>
        </w:rPr>
        <w:t>Peach</w:t>
      </w:r>
      <w:proofErr w:type="spellEnd"/>
      <w:r w:rsidRPr="00475679">
        <w:rPr>
          <w:b/>
          <w:bCs/>
        </w:rPr>
        <w:t xml:space="preserve">. </w:t>
      </w:r>
    </w:p>
    <w:p w14:paraId="32B1EBF1" w14:textId="77777777" w:rsidR="000A6C1B" w:rsidRDefault="000A6C1B" w:rsidP="000A6C1B">
      <w:pPr>
        <w:jc w:val="both"/>
      </w:pPr>
      <w:r>
        <w:t xml:space="preserve">Výrobníky SodaStream Spirit </w:t>
      </w:r>
      <w:r w:rsidRPr="00475679">
        <w:t>vynik</w:t>
      </w:r>
      <w:r>
        <w:t>ají</w:t>
      </w:r>
      <w:r w:rsidRPr="00475679">
        <w:t xml:space="preserve"> čistým </w:t>
      </w:r>
      <w:r>
        <w:t>jednoduchým</w:t>
      </w:r>
      <w:r w:rsidRPr="00475679">
        <w:t xml:space="preserve"> </w:t>
      </w:r>
      <w:r>
        <w:t>vzhledem</w:t>
      </w:r>
      <w:r w:rsidRPr="00475679">
        <w:t xml:space="preserve"> s elegantními zaoblenými liniemi</w:t>
      </w:r>
      <w:r>
        <w:t xml:space="preserve">. A potěší všechny, kteří si vedle designu potrpí i na </w:t>
      </w:r>
      <w:r w:rsidRPr="00475679">
        <w:t>maximální uživatelský komfort</w:t>
      </w:r>
      <w:r>
        <w:t xml:space="preserve">. </w:t>
      </w:r>
      <w:r w:rsidRPr="004B7FE4">
        <w:t xml:space="preserve">I proto </w:t>
      </w:r>
      <w:r>
        <w:t>získal tento typ výrobníku</w:t>
      </w:r>
      <w:r w:rsidRPr="004B7FE4">
        <w:t xml:space="preserve"> dvě velká ocenění</w:t>
      </w:r>
      <w:r>
        <w:t xml:space="preserve"> – </w:t>
      </w:r>
      <w:r w:rsidRPr="004B7FE4">
        <w:t>Red Dot Award: Product Design 2017 a také obsadil první místo v testu výrobníků perlivé vody nezávislé spotřebitelské organizace dTest.</w:t>
      </w:r>
      <w:r>
        <w:t xml:space="preserve"> </w:t>
      </w:r>
      <w:r w:rsidRPr="00475679">
        <w:t>Nyní j</w:t>
      </w:r>
      <w:r>
        <w:t>sou</w:t>
      </w:r>
      <w:r w:rsidRPr="00475679">
        <w:t xml:space="preserve"> </w:t>
      </w:r>
      <w:r>
        <w:t xml:space="preserve">nově </w:t>
      </w:r>
      <w:r w:rsidRPr="00475679">
        <w:t xml:space="preserve">v nabídce </w:t>
      </w:r>
      <w:r>
        <w:t xml:space="preserve">limitované edice v hravých, ale zároveň jemných a decentních odstínech – </w:t>
      </w:r>
      <w:r w:rsidRPr="00371855">
        <w:t xml:space="preserve">Spirit </w:t>
      </w:r>
      <w:proofErr w:type="spellStart"/>
      <w:r w:rsidRPr="00371855">
        <w:t>Peach</w:t>
      </w:r>
      <w:proofErr w:type="spellEnd"/>
      <w:r>
        <w:t xml:space="preserve"> a </w:t>
      </w:r>
      <w:r w:rsidRPr="00371855">
        <w:t xml:space="preserve">Spirit </w:t>
      </w:r>
      <w:proofErr w:type="spellStart"/>
      <w:r w:rsidRPr="00371855">
        <w:t>Mint</w:t>
      </w:r>
      <w:proofErr w:type="spellEnd"/>
      <w:r w:rsidRPr="00371855">
        <w:t xml:space="preserve"> Green</w:t>
      </w:r>
      <w:r>
        <w:t xml:space="preserve">. </w:t>
      </w:r>
    </w:p>
    <w:p w14:paraId="6EB54035" w14:textId="77777777" w:rsidR="000A6C1B" w:rsidRDefault="000A6C1B" w:rsidP="000A6C1B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0488D7" wp14:editId="4D029059">
            <wp:simplePos x="0" y="0"/>
            <wp:positionH relativeFrom="column">
              <wp:posOffset>3648075</wp:posOffset>
            </wp:positionH>
            <wp:positionV relativeFrom="paragraph">
              <wp:posOffset>95885</wp:posOffset>
            </wp:positionV>
            <wp:extent cx="1229995" cy="2093595"/>
            <wp:effectExtent l="0" t="0" r="8255" b="1905"/>
            <wp:wrapThrough wrapText="bothSides">
              <wp:wrapPolygon edited="0">
                <wp:start x="0" y="0"/>
                <wp:lineTo x="0" y="21423"/>
                <wp:lineTo x="21410" y="21423"/>
                <wp:lineTo x="21410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66883EA" wp14:editId="2299A331">
            <wp:simplePos x="0" y="0"/>
            <wp:positionH relativeFrom="column">
              <wp:posOffset>4767580</wp:posOffset>
            </wp:positionH>
            <wp:positionV relativeFrom="paragraph">
              <wp:posOffset>27305</wp:posOffset>
            </wp:positionV>
            <wp:extent cx="1348740" cy="2158365"/>
            <wp:effectExtent l="0" t="0" r="3810" b="0"/>
            <wp:wrapThrough wrapText="bothSides">
              <wp:wrapPolygon edited="0">
                <wp:start x="0" y="0"/>
                <wp:lineTo x="0" y="21352"/>
                <wp:lineTo x="21356" y="21352"/>
                <wp:lineTo x="21356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Lahev na p</w:t>
      </w:r>
      <w:r w:rsidRPr="00475679">
        <w:t>řípravu domácí perl</w:t>
      </w:r>
      <w:r>
        <w:t xml:space="preserve">ivé </w:t>
      </w:r>
      <w:r w:rsidRPr="00475679">
        <w:t xml:space="preserve">vody </w:t>
      </w:r>
      <w:r>
        <w:t xml:space="preserve">stačí jednoduše uchytit pomocí systému </w:t>
      </w:r>
      <w:r w:rsidRPr="00475679">
        <w:t>„</w:t>
      </w:r>
      <w:proofErr w:type="spellStart"/>
      <w:r w:rsidRPr="00475679">
        <w:t>Snap-Lock</w:t>
      </w:r>
      <w:proofErr w:type="spellEnd"/>
      <w:r w:rsidRPr="00475679">
        <w:t>“ bez nutnosti šroubování</w:t>
      </w:r>
      <w:r>
        <w:t xml:space="preserve"> a pak už je jen třeba zvolit intenzitu naperlení </w:t>
      </w:r>
      <w:r w:rsidRPr="00475679">
        <w:t>podle vlastní chuti</w:t>
      </w:r>
      <w:r>
        <w:t>,</w:t>
      </w:r>
      <w:r w:rsidRPr="00475679">
        <w:t xml:space="preserve"> </w:t>
      </w:r>
      <w:r>
        <w:t xml:space="preserve">buď na </w:t>
      </w:r>
      <w:r w:rsidRPr="00475679">
        <w:t xml:space="preserve">jemně perlivou, středně nebo </w:t>
      </w:r>
      <w:r>
        <w:t>silně</w:t>
      </w:r>
      <w:r w:rsidRPr="00475679">
        <w:t xml:space="preserve"> naperlenou vodu.</w:t>
      </w:r>
      <w:r>
        <w:t xml:space="preserve"> Toho dosáhnete prostřednictvím tlačítka o</w:t>
      </w:r>
      <w:r w:rsidRPr="00475679">
        <w:t>vládání umístěného na horní straně přístroje</w:t>
      </w:r>
      <w:r>
        <w:t>. D</w:t>
      </w:r>
      <w:r w:rsidRPr="00475679">
        <w:t xml:space="preserve">íky </w:t>
      </w:r>
      <w:r>
        <w:t xml:space="preserve">snadné obsluze zvládnou přípravu </w:t>
      </w:r>
      <w:r w:rsidRPr="00475679">
        <w:t xml:space="preserve">i děti či starší lidé. </w:t>
      </w:r>
    </w:p>
    <w:p w14:paraId="3A6D3248" w14:textId="77777777" w:rsidR="000A6C1B" w:rsidRDefault="000A6C1B" w:rsidP="000A6C1B">
      <w:pPr>
        <w:jc w:val="both"/>
      </w:pPr>
      <w:r>
        <w:t>Balení obsahuje jednu</w:t>
      </w:r>
      <w:r w:rsidRPr="004F53F9">
        <w:t xml:space="preserve"> opakovaně použiteln</w:t>
      </w:r>
      <w:r>
        <w:t>ou</w:t>
      </w:r>
      <w:r w:rsidRPr="004F53F9">
        <w:t xml:space="preserve"> nápojov</w:t>
      </w:r>
      <w:r>
        <w:t>ou</w:t>
      </w:r>
      <w:r w:rsidRPr="004F53F9">
        <w:t xml:space="preserve"> lahev typu Fuse </w:t>
      </w:r>
      <w:r>
        <w:t xml:space="preserve">o objemu </w:t>
      </w:r>
      <w:r w:rsidRPr="004F53F9">
        <w:t>1 litr</w:t>
      </w:r>
      <w:r>
        <w:t>. Její elegantní vzhled je sladěn s barevným tónem výrobníku a je v</w:t>
      </w:r>
      <w:r w:rsidRPr="004B7FE4">
        <w:t>yroben</w:t>
      </w:r>
      <w:r>
        <w:t>a</w:t>
      </w:r>
      <w:r w:rsidRPr="004B7FE4">
        <w:t xml:space="preserve"> ze zdravotně nezávadného plastu bez BPA</w:t>
      </w:r>
      <w:r>
        <w:t>. Součástí balení je také bombička s potravinářským plynem, která vystačí na přípravu přibližně 80 litrů perlivé vody. Každá bombička je kontrolována, opatřena etiketou a pečetí. Lze ji snadno vyměnit na jednom z výměnných míst bombiček SodaStream, kterých je v České republice více než tři tisíce.</w:t>
      </w:r>
    </w:p>
    <w:p w14:paraId="0A2EC5E8" w14:textId="1E789F8C" w:rsidR="000A6C1B" w:rsidRDefault="000A6C1B" w:rsidP="000A6C1B">
      <w:pPr>
        <w:jc w:val="both"/>
      </w:pPr>
      <w:r>
        <w:t xml:space="preserve">Díky výrobníkům SodaStream se také definitivně vyhnete nekonečnému tahání těžkých balení vod. </w:t>
      </w:r>
      <w:r w:rsidR="00886F48">
        <w:t xml:space="preserve">Jelikož jeden litr domácí perlivé vody vyjde na příznivou cenu 2,57 Kč, </w:t>
      </w:r>
      <w:r w:rsidR="0078567F">
        <w:t xml:space="preserve">se SodaStream </w:t>
      </w:r>
      <w:r>
        <w:t>šetří</w:t>
      </w:r>
      <w:r w:rsidR="0078567F">
        <w:t>te</w:t>
      </w:r>
      <w:r>
        <w:t xml:space="preserve"> nejen vaš</w:t>
      </w:r>
      <w:r w:rsidR="00886F48">
        <w:t>i peněženku</w:t>
      </w:r>
      <w:r>
        <w:t xml:space="preserve">, ale </w:t>
      </w:r>
      <w:r w:rsidR="00886F48">
        <w:t xml:space="preserve">i </w:t>
      </w:r>
      <w:r>
        <w:t>planetu</w:t>
      </w:r>
      <w:r w:rsidR="00886F48">
        <w:t>. Proč? Protože</w:t>
      </w:r>
      <w:r>
        <w:t xml:space="preserve"> </w:t>
      </w:r>
      <w:r w:rsidR="0078567F">
        <w:t xml:space="preserve">nekupováním balené vody předcházíte tvorbě </w:t>
      </w:r>
      <w:r>
        <w:t>jednorázov</w:t>
      </w:r>
      <w:r w:rsidR="0078567F">
        <w:t xml:space="preserve">ého plastového odpadu v podobě </w:t>
      </w:r>
      <w:r w:rsidR="00886F48">
        <w:t>nápojových PET lahví, které zahlcují především naše oceány</w:t>
      </w:r>
      <w:r>
        <w:t xml:space="preserve">. </w:t>
      </w:r>
    </w:p>
    <w:p w14:paraId="3F6B0F47" w14:textId="48D7AC90" w:rsidR="000A6C1B" w:rsidRDefault="000A6C1B" w:rsidP="000A6C1B">
      <w:pPr>
        <w:spacing w:after="0" w:line="240" w:lineRule="auto"/>
        <w:jc w:val="both"/>
        <w:rPr>
          <w:i/>
          <w:iCs/>
        </w:rPr>
      </w:pPr>
      <w:r w:rsidRPr="00F634E1">
        <w:rPr>
          <w:i/>
          <w:iCs/>
        </w:rPr>
        <w:t>Doporučená maloobchodní cena limitované edice SodaStream</w:t>
      </w:r>
      <w:r>
        <w:rPr>
          <w:i/>
          <w:iCs/>
        </w:rPr>
        <w:t xml:space="preserve"> </w:t>
      </w:r>
      <w:r w:rsidRPr="00F634E1">
        <w:rPr>
          <w:i/>
          <w:iCs/>
        </w:rPr>
        <w:t xml:space="preserve">SPIRIT </w:t>
      </w:r>
      <w:proofErr w:type="spellStart"/>
      <w:r w:rsidRPr="00F634E1">
        <w:rPr>
          <w:i/>
          <w:iCs/>
        </w:rPr>
        <w:t>Peach</w:t>
      </w:r>
      <w:proofErr w:type="spellEnd"/>
      <w:r>
        <w:rPr>
          <w:i/>
          <w:iCs/>
        </w:rPr>
        <w:t xml:space="preserve"> </w:t>
      </w:r>
      <w:r w:rsidRPr="00F634E1">
        <w:rPr>
          <w:i/>
          <w:iCs/>
        </w:rPr>
        <w:t>je 2199 Kč.</w:t>
      </w:r>
    </w:p>
    <w:p w14:paraId="0935E0E7" w14:textId="1503DB65" w:rsidR="000A6C1B" w:rsidRDefault="000A6C1B" w:rsidP="000A6C1B">
      <w:pPr>
        <w:spacing w:after="0" w:line="240" w:lineRule="auto"/>
        <w:jc w:val="both"/>
        <w:rPr>
          <w:i/>
          <w:iCs/>
        </w:rPr>
      </w:pPr>
      <w:r w:rsidRPr="00F634E1">
        <w:rPr>
          <w:i/>
          <w:iCs/>
        </w:rPr>
        <w:t>Doporučená maloobchodní cena limitované edice SodaStream</w:t>
      </w:r>
      <w:r>
        <w:rPr>
          <w:i/>
          <w:iCs/>
        </w:rPr>
        <w:t xml:space="preserve"> </w:t>
      </w:r>
      <w:r w:rsidRPr="00F634E1">
        <w:rPr>
          <w:i/>
          <w:iCs/>
        </w:rPr>
        <w:t xml:space="preserve">SPIRIT </w:t>
      </w:r>
      <w:proofErr w:type="spellStart"/>
      <w:r w:rsidRPr="00F634E1">
        <w:rPr>
          <w:i/>
          <w:iCs/>
        </w:rPr>
        <w:t>Mint</w:t>
      </w:r>
      <w:proofErr w:type="spellEnd"/>
      <w:r w:rsidRPr="00F634E1">
        <w:rPr>
          <w:i/>
          <w:iCs/>
        </w:rPr>
        <w:t xml:space="preserve"> Green</w:t>
      </w:r>
      <w:r>
        <w:rPr>
          <w:i/>
          <w:iCs/>
        </w:rPr>
        <w:t xml:space="preserve"> </w:t>
      </w:r>
      <w:r w:rsidRPr="00F634E1">
        <w:rPr>
          <w:i/>
          <w:iCs/>
        </w:rPr>
        <w:t>je 2199 Kč.</w:t>
      </w:r>
    </w:p>
    <w:p w14:paraId="7301A3AE" w14:textId="77777777" w:rsidR="000A6C1B" w:rsidRDefault="000A6C1B" w:rsidP="000A6C1B">
      <w:pPr>
        <w:jc w:val="both"/>
        <w:rPr>
          <w:i/>
          <w:iCs/>
        </w:rPr>
      </w:pPr>
    </w:p>
    <w:p w14:paraId="20F13908" w14:textId="77777777" w:rsidR="000A6C1B" w:rsidRPr="00B16ECA" w:rsidRDefault="000A6C1B" w:rsidP="000A6C1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16ECA">
        <w:rPr>
          <w:rFonts w:asciiTheme="minorHAnsi" w:hAnsiTheme="minorHAnsi" w:cstheme="minorHAnsi"/>
          <w:b/>
          <w:sz w:val="18"/>
          <w:szCs w:val="18"/>
        </w:rPr>
        <w:t>O značce SodaStream</w:t>
      </w:r>
    </w:p>
    <w:p w14:paraId="6125B442" w14:textId="77777777" w:rsidR="000A6C1B" w:rsidRPr="00B16ECA" w:rsidRDefault="000A6C1B" w:rsidP="000A6C1B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16ECA">
        <w:rPr>
          <w:rFonts w:asciiTheme="minorHAnsi" w:hAnsiTheme="minorHAnsi" w:cstheme="minorHAnsi"/>
          <w:b/>
          <w:sz w:val="18"/>
          <w:szCs w:val="18"/>
        </w:rPr>
        <w:t> </w:t>
      </w:r>
    </w:p>
    <w:p w14:paraId="7E812555" w14:textId="77777777" w:rsidR="000A6C1B" w:rsidRDefault="000A6C1B" w:rsidP="000A6C1B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16ECA">
        <w:rPr>
          <w:rFonts w:asciiTheme="minorHAnsi" w:hAnsiTheme="minorHAnsi" w:cstheme="minorHAnsi"/>
          <w:sz w:val="18"/>
          <w:szCs w:val="18"/>
        </w:rPr>
        <w:t>SodaStream je specialistou na perlivou vodu nachystaný v pohodlí domova bez tahání lahví a jedničkou mezi perlivými vodami, co do počtu vypitých litrů. *</w:t>
      </w:r>
    </w:p>
    <w:p w14:paraId="3B823A85" w14:textId="77777777" w:rsidR="000A6C1B" w:rsidRPr="00B16ECA" w:rsidRDefault="000A6C1B" w:rsidP="000A6C1B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E0BD7E9" w14:textId="77777777" w:rsidR="000A6C1B" w:rsidRPr="00B16ECA" w:rsidRDefault="000A6C1B" w:rsidP="000A6C1B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16ECA">
        <w:rPr>
          <w:rFonts w:asciiTheme="minorHAnsi" w:hAnsiTheme="minorHAnsi" w:cstheme="minorHAnsi"/>
          <w:sz w:val="18"/>
          <w:szCs w:val="18"/>
        </w:rPr>
        <w:t>Firma se od svého počátku datovaného do roku 1903 soustředí na ucelenou nabídku výrobníků domácí perlivé vody a souvisejícího příslušenství. Jejím cílem je nabídnout příjemný způsob přípravy vlastní perlivé vody v pohodlí domova místo tahání protivných plastových lahví a následného vynášení hromad plastového odpadu. Počtem stisknutí výrobníku si zákazník sám volí výslednou perlivost vody a přidáním čerstvého ovoce má možnost vytvořit lákavé pití bez zbytečných cukrů či sladidel pro sebe i svou rodinu. Litr vlastní domácí perlivé vody přitom vyjde na velmi příznivou cenu 2,57 Kč, takže si za pohodlí nemusí zákazník zbytečně připlácet. </w:t>
      </w:r>
    </w:p>
    <w:p w14:paraId="7766C614" w14:textId="77777777" w:rsidR="000A6C1B" w:rsidRPr="00B16ECA" w:rsidRDefault="000A6C1B" w:rsidP="000A6C1B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16ECA">
        <w:rPr>
          <w:rFonts w:asciiTheme="minorHAnsi" w:hAnsiTheme="minorHAnsi" w:cstheme="minorHAnsi"/>
          <w:sz w:val="18"/>
          <w:szCs w:val="18"/>
        </w:rPr>
        <w:t>Kromě svého pohodlí navíc používáním každého jednoho výrobníku domácí perlivé vody SodaStream domácnosti ochrání přírodu v průběhu tří let přibližně před 2 500 prázdnými PET lahvemi od nápojů.</w:t>
      </w:r>
    </w:p>
    <w:p w14:paraId="3CC9F590" w14:textId="77777777" w:rsidR="000A6C1B" w:rsidRPr="00B16ECA" w:rsidRDefault="000A6C1B" w:rsidP="000A6C1B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16ECA">
        <w:rPr>
          <w:rFonts w:asciiTheme="minorHAnsi" w:hAnsiTheme="minorHAnsi" w:cstheme="minorHAnsi"/>
          <w:sz w:val="18"/>
          <w:szCs w:val="18"/>
        </w:rPr>
        <w:t> </w:t>
      </w:r>
    </w:p>
    <w:p w14:paraId="2ADE5860" w14:textId="77777777" w:rsidR="000A6C1B" w:rsidRPr="00B16ECA" w:rsidRDefault="000A6C1B" w:rsidP="000A6C1B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16ECA">
        <w:rPr>
          <w:rFonts w:asciiTheme="minorHAnsi" w:hAnsiTheme="minorHAnsi" w:cstheme="minorHAnsi"/>
          <w:sz w:val="18"/>
          <w:szCs w:val="18"/>
        </w:rPr>
        <w:t xml:space="preserve">Pro další informace a novinky navštivte adresu </w:t>
      </w:r>
      <w:hyperlink r:id="rId8" w:history="1">
        <w:r w:rsidRPr="00B16ECA">
          <w:rPr>
            <w:rStyle w:val="Hypertextovodkaz"/>
            <w:rFonts w:asciiTheme="minorHAnsi" w:hAnsiTheme="minorHAnsi" w:cstheme="minorHAnsi"/>
            <w:sz w:val="18"/>
            <w:szCs w:val="18"/>
          </w:rPr>
          <w:t>www.sodastream.cz</w:t>
        </w:r>
      </w:hyperlink>
      <w:r w:rsidRPr="00B16ECA">
        <w:rPr>
          <w:rStyle w:val="Hypertextovodkaz"/>
          <w:rFonts w:asciiTheme="minorHAnsi" w:hAnsiTheme="minorHAnsi" w:cstheme="minorHAnsi"/>
          <w:color w:val="auto"/>
          <w:sz w:val="18"/>
          <w:szCs w:val="18"/>
        </w:rPr>
        <w:t>.</w:t>
      </w:r>
    </w:p>
    <w:p w14:paraId="2EF12428" w14:textId="77777777" w:rsidR="000A6C1B" w:rsidRPr="00B16ECA" w:rsidRDefault="000A6C1B" w:rsidP="000A6C1B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404DEBB" w14:textId="77777777" w:rsidR="000A6C1B" w:rsidRPr="00B16ECA" w:rsidRDefault="000A6C1B" w:rsidP="000A6C1B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16ECA">
        <w:rPr>
          <w:rFonts w:asciiTheme="minorHAnsi" w:hAnsiTheme="minorHAnsi" w:cstheme="minorHAnsi"/>
          <w:sz w:val="18"/>
          <w:szCs w:val="18"/>
        </w:rPr>
        <w:t>* Zdroj: Porovnání firemních dat s výzkumem trhu balené vody za rok 2014 společnosti Canadean.</w:t>
      </w:r>
    </w:p>
    <w:p w14:paraId="79E1A1B8" w14:textId="77777777" w:rsidR="000A6C1B" w:rsidRPr="00B16ECA" w:rsidRDefault="000A6C1B" w:rsidP="000A6C1B">
      <w:pPr>
        <w:spacing w:after="0"/>
        <w:jc w:val="both"/>
        <w:rPr>
          <w:rFonts w:asciiTheme="minorHAnsi" w:hAnsiTheme="minorHAnsi" w:cstheme="minorHAnsi"/>
          <w:b/>
        </w:rPr>
      </w:pPr>
    </w:p>
    <w:p w14:paraId="6005FE5D" w14:textId="77777777" w:rsidR="000A6C1B" w:rsidRPr="00B16ECA" w:rsidRDefault="000A6C1B" w:rsidP="000A6C1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16ECA">
        <w:rPr>
          <w:rFonts w:asciiTheme="minorHAnsi" w:hAnsiTheme="minorHAnsi" w:cstheme="minorHAnsi"/>
          <w:b/>
          <w:sz w:val="18"/>
          <w:szCs w:val="18"/>
        </w:rPr>
        <w:t>Kontakt pro média:</w:t>
      </w:r>
    </w:p>
    <w:p w14:paraId="60FC0CA0" w14:textId="77777777" w:rsidR="000A6C1B" w:rsidRPr="00B16ECA" w:rsidRDefault="000A6C1B" w:rsidP="000A6C1B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16ECA">
        <w:rPr>
          <w:rFonts w:asciiTheme="minorHAnsi" w:hAnsiTheme="minorHAnsi" w:cstheme="minorHAnsi"/>
          <w:sz w:val="18"/>
          <w:szCs w:val="18"/>
        </w:rPr>
        <w:t>Monika Straková</w:t>
      </w:r>
    </w:p>
    <w:p w14:paraId="407D43F8" w14:textId="77777777" w:rsidR="000A6C1B" w:rsidRPr="00B16ECA" w:rsidRDefault="000A6C1B" w:rsidP="000A6C1B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16ECA">
        <w:rPr>
          <w:rFonts w:asciiTheme="minorHAnsi" w:hAnsiTheme="minorHAnsi" w:cstheme="minorHAnsi"/>
          <w:sz w:val="18"/>
          <w:szCs w:val="18"/>
        </w:rPr>
        <w:t>PHOENIX COMMUNICATION</w:t>
      </w:r>
    </w:p>
    <w:p w14:paraId="20A565E0" w14:textId="77777777" w:rsidR="000A6C1B" w:rsidRPr="00B16ECA" w:rsidRDefault="000A6C1B" w:rsidP="000A6C1B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sz w:val="18"/>
          <w:szCs w:val="18"/>
          <w:lang w:eastAsia="cs-CZ"/>
        </w:rPr>
      </w:pPr>
      <w:r w:rsidRPr="00B16ECA">
        <w:rPr>
          <w:rFonts w:asciiTheme="minorHAnsi" w:eastAsia="Times New Roman" w:hAnsiTheme="minorHAnsi" w:cstheme="minorHAnsi"/>
          <w:noProof/>
          <w:sz w:val="18"/>
          <w:szCs w:val="18"/>
          <w:lang w:eastAsia="cs-CZ"/>
        </w:rPr>
        <w:t>140 00 | Praha 4 | Pod Vilami 785/22</w:t>
      </w:r>
    </w:p>
    <w:p w14:paraId="0442019E" w14:textId="77777777" w:rsidR="000A6C1B" w:rsidRPr="00B16ECA" w:rsidRDefault="00914BB6" w:rsidP="000A6C1B">
      <w:pPr>
        <w:spacing w:after="0" w:line="240" w:lineRule="auto"/>
        <w:jc w:val="both"/>
        <w:rPr>
          <w:rStyle w:val="Hypertextovodkaz"/>
          <w:rFonts w:asciiTheme="minorHAnsi" w:hAnsiTheme="minorHAnsi" w:cstheme="minorHAnsi"/>
          <w:color w:val="auto"/>
          <w:sz w:val="18"/>
          <w:szCs w:val="18"/>
        </w:rPr>
      </w:pPr>
      <w:hyperlink r:id="rId9" w:history="1">
        <w:r w:rsidR="000A6C1B" w:rsidRPr="00B16ECA">
          <w:rPr>
            <w:rStyle w:val="Hypertextovodkaz"/>
            <w:rFonts w:asciiTheme="minorHAnsi" w:hAnsiTheme="minorHAnsi" w:cstheme="minorHAnsi"/>
            <w:sz w:val="18"/>
            <w:szCs w:val="18"/>
          </w:rPr>
          <w:t>monika@phoenixcom.cz</w:t>
        </w:r>
      </w:hyperlink>
    </w:p>
    <w:p w14:paraId="7344C98F" w14:textId="77777777" w:rsidR="000A6C1B" w:rsidRPr="00FC7D73" w:rsidRDefault="000A6C1B" w:rsidP="000A6C1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16ECA">
        <w:rPr>
          <w:rFonts w:asciiTheme="minorHAnsi" w:hAnsiTheme="minorHAnsi" w:cstheme="minorHAnsi"/>
          <w:sz w:val="18"/>
          <w:szCs w:val="18"/>
        </w:rPr>
        <w:t>+420 774 814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B16ECA">
        <w:rPr>
          <w:rFonts w:asciiTheme="minorHAnsi" w:hAnsiTheme="minorHAnsi" w:cstheme="minorHAnsi"/>
          <w:sz w:val="18"/>
          <w:szCs w:val="18"/>
        </w:rPr>
        <w:t>654</w:t>
      </w:r>
    </w:p>
    <w:p w14:paraId="30F577E0" w14:textId="77777777" w:rsidR="004A738D" w:rsidRDefault="004A738D"/>
    <w:sectPr w:rsidR="004A738D" w:rsidSect="00531DE1">
      <w:headerReference w:type="default" r:id="rId10"/>
      <w:footerReference w:type="default" r:id="rId11"/>
      <w:pgSz w:w="11906" w:h="16838"/>
      <w:pgMar w:top="993" w:right="1133" w:bottom="1417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FFE52" w14:textId="77777777" w:rsidR="00914BB6" w:rsidRDefault="00914BB6">
      <w:pPr>
        <w:spacing w:after="0" w:line="240" w:lineRule="auto"/>
      </w:pPr>
      <w:r>
        <w:separator/>
      </w:r>
    </w:p>
  </w:endnote>
  <w:endnote w:type="continuationSeparator" w:id="0">
    <w:p w14:paraId="7E138330" w14:textId="77777777" w:rsidR="00914BB6" w:rsidRDefault="0091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1887F" w14:textId="77777777" w:rsidR="00531DE1" w:rsidRDefault="000A6C1B" w:rsidP="00531DE1">
    <w:pPr>
      <w:pStyle w:val="Zpat"/>
      <w:jc w:val="center"/>
    </w:pPr>
    <w:r w:rsidRPr="00B43B2F">
      <w:rPr>
        <w:noProof/>
        <w:lang w:val="cs-CZ" w:eastAsia="cs-CZ" w:bidi="he-IL"/>
      </w:rPr>
      <w:drawing>
        <wp:inline distT="0" distB="0" distL="0" distR="0" wp14:anchorId="5E32EF93" wp14:editId="631DB6F0">
          <wp:extent cx="4008120" cy="861060"/>
          <wp:effectExtent l="0" t="0" r="0" b="0"/>
          <wp:docPr id="7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1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4BBAD" w14:textId="77777777" w:rsidR="00914BB6" w:rsidRDefault="00914BB6">
      <w:pPr>
        <w:spacing w:after="0" w:line="240" w:lineRule="auto"/>
      </w:pPr>
      <w:r>
        <w:separator/>
      </w:r>
    </w:p>
  </w:footnote>
  <w:footnote w:type="continuationSeparator" w:id="0">
    <w:p w14:paraId="1D400E9A" w14:textId="77777777" w:rsidR="00914BB6" w:rsidRDefault="0091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A8380" w14:textId="77777777" w:rsidR="00531DE1" w:rsidRPr="00FC7D73" w:rsidRDefault="000A6C1B">
    <w:pPr>
      <w:pStyle w:val="Zhlav"/>
      <w:rPr>
        <w:i/>
        <w:iCs/>
      </w:rPr>
    </w:pPr>
    <w:r w:rsidRPr="00FC7D73">
      <w:rPr>
        <w:i/>
        <w:iCs/>
      </w:rPr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1B"/>
    <w:rsid w:val="000A6C1B"/>
    <w:rsid w:val="001A66C2"/>
    <w:rsid w:val="004A738D"/>
    <w:rsid w:val="0078567F"/>
    <w:rsid w:val="00886F48"/>
    <w:rsid w:val="00914BB6"/>
    <w:rsid w:val="00D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BB9E"/>
  <w15:chartTrackingRefBased/>
  <w15:docId w15:val="{7570B591-6BE4-4877-8D84-13423CF0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6C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A6C1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0A6C1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textovodkaz">
    <w:name w:val="Hyperlink"/>
    <w:uiPriority w:val="99"/>
    <w:unhideWhenUsed/>
    <w:rsid w:val="000A6C1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A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6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astream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onika@phoenixco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Straková | PHOENIXCOM</dc:creator>
  <cp:keywords/>
  <dc:description/>
  <cp:lastModifiedBy>Monika Straková | PHOENIXCOM</cp:lastModifiedBy>
  <cp:revision>2</cp:revision>
  <dcterms:created xsi:type="dcterms:W3CDTF">2020-04-22T15:00:00Z</dcterms:created>
  <dcterms:modified xsi:type="dcterms:W3CDTF">2020-04-22T15:00:00Z</dcterms:modified>
</cp:coreProperties>
</file>