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EF27" w14:textId="77777777" w:rsidR="0053354F" w:rsidRDefault="00000000">
      <w:pPr>
        <w:pStyle w:val="NoSpacing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TISKOVÁ ZPRÁVA</w:t>
      </w:r>
    </w:p>
    <w:p w14:paraId="79B6A3B9" w14:textId="77777777" w:rsidR="0053354F" w:rsidRDefault="0053354F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EB3FA72" w14:textId="67E23463" w:rsidR="0053354F" w:rsidRDefault="00000000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Hlučná kancelář zásadně prodražuje provoz firem. Jak </w:t>
      </w:r>
      <w:r w:rsidR="008362AD">
        <w:rPr>
          <w:rFonts w:asciiTheme="minorHAnsi" w:hAnsiTheme="minorHAnsi" w:cstheme="minorHAnsi"/>
          <w:b/>
          <w:bCs/>
          <w:sz w:val="28"/>
          <w:szCs w:val="28"/>
        </w:rPr>
        <w:t xml:space="preserve">řešit </w:t>
      </w:r>
      <w:r>
        <w:rPr>
          <w:rFonts w:asciiTheme="minorHAnsi" w:hAnsiTheme="minorHAnsi" w:cstheme="minorHAnsi"/>
          <w:b/>
          <w:bCs/>
          <w:sz w:val="28"/>
          <w:szCs w:val="28"/>
        </w:rPr>
        <w:t>problémy s akustikou?</w:t>
      </w:r>
    </w:p>
    <w:p w14:paraId="099BEC91" w14:textId="77777777" w:rsidR="0053354F" w:rsidRDefault="0053354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DCF219C" w14:textId="6E836860" w:rsidR="0053354F" w:rsidRDefault="0000000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Praha, </w:t>
      </w:r>
      <w:r w:rsidR="008362AD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. prosince 2022 – </w:t>
      </w:r>
      <w:r>
        <w:rPr>
          <w:rFonts w:asciiTheme="minorHAnsi" w:hAnsiTheme="minorHAnsi" w:cstheme="minorHAnsi"/>
          <w:b/>
          <w:bCs/>
          <w:sz w:val="22"/>
          <w:szCs w:val="22"/>
        </w:rPr>
        <w:t>Úspěch firmy závisí na tom, jak dobře její zaměstnanci pracují. A na jejich výkon má zásadní vliv akustika. Vysoká míra hluku má dopad na celou řadu faktorů – produktivitu i přesnost práce, psychiku, a dokonce i nemocnost. Naopak d</w:t>
      </w:r>
      <w:r>
        <w:rPr>
          <w:rStyle w:val="y2iqfc"/>
          <w:rFonts w:asciiTheme="minorHAnsi" w:hAnsiTheme="minorHAnsi" w:cstheme="minorHAnsi"/>
          <w:b/>
          <w:bCs/>
          <w:sz w:val="22"/>
          <w:szCs w:val="22"/>
        </w:rPr>
        <w:t xml:space="preserve">obré akustické a světelné podmínky na pracovišti dokážou zvýšit pracovní produktivitu i </w:t>
      </w:r>
      <w:bookmarkStart w:id="0" w:name="_Hlk121240856"/>
      <w:r>
        <w:rPr>
          <w:rStyle w:val="y2iqfc"/>
          <w:rFonts w:asciiTheme="minorHAnsi" w:hAnsiTheme="minorHAnsi" w:cstheme="minorHAnsi"/>
          <w:b/>
          <w:bCs/>
          <w:sz w:val="22"/>
          <w:szCs w:val="22"/>
        </w:rPr>
        <w:t>o dvouciferné hodnoty procent</w:t>
      </w:r>
      <w:bookmarkEnd w:id="0"/>
      <w:r>
        <w:rPr>
          <w:rStyle w:val="y2iqfc"/>
          <w:rFonts w:asciiTheme="minorHAnsi" w:hAnsiTheme="minorHAnsi" w:cstheme="minorHAnsi"/>
          <w:b/>
          <w:bCs/>
          <w:sz w:val="22"/>
          <w:szCs w:val="22"/>
        </w:rPr>
        <w:t>. Pokud tedy u vás v kanceláři existuje problém s hlukem, získejte inspiraci k jeho vyřešení, a to třeba hned v příštím roce!</w:t>
      </w:r>
    </w:p>
    <w:p w14:paraId="4E493A95" w14:textId="77777777" w:rsidR="0053354F" w:rsidRDefault="0053354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A5948F5" w14:textId="6C786455" w:rsidR="0053354F" w:rsidRDefault="00000000">
      <w:pPr>
        <w:pStyle w:val="NoSpacing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 tomu, aby pracovníci splnili své každodenní úkoly, je třeba, aby se v průměru 60 % svého času koncentrovali</w:t>
      </w:r>
      <w:r>
        <w:rPr>
          <w:rStyle w:val="Ukotvenpoznmkypodarou"/>
          <w:rFonts w:asciiTheme="minorHAnsi" w:hAnsiTheme="minorHAnsi" w:cstheme="minorHAnsi"/>
          <w:sz w:val="21"/>
          <w:szCs w:val="21"/>
        </w:rPr>
        <w:footnoteReference w:id="1"/>
      </w:r>
      <w:r>
        <w:rPr>
          <w:rFonts w:asciiTheme="minorHAnsi" w:hAnsiTheme="minorHAnsi" w:cstheme="minorHAnsi"/>
          <w:sz w:val="21"/>
          <w:szCs w:val="21"/>
        </w:rPr>
        <w:t>. Každé vyrušení má tak vliv na naši výkonnost, stojí čas, a tedy i peníze. Podle kalifornských vědců trvá pracovníkovi v průměru 33 minut, než se po přerušení dokáže vrátit na původní úroveň koncentrace</w:t>
      </w:r>
      <w:r>
        <w:rPr>
          <w:rStyle w:val="Ukotvenpoznmkypodarou"/>
          <w:rFonts w:asciiTheme="minorHAnsi" w:hAnsiTheme="minorHAnsi" w:cstheme="minorHAnsi"/>
          <w:sz w:val="21"/>
          <w:szCs w:val="21"/>
        </w:rPr>
        <w:footnoteReference w:id="2"/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7E50CF3E" w14:textId="77777777" w:rsidR="0053354F" w:rsidRDefault="0053354F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14:paraId="7D2B8178" w14:textId="77777777" w:rsidR="0053354F" w:rsidRDefault="00000000">
      <w:pPr>
        <w:pStyle w:val="NoSpacing"/>
        <w:rPr>
          <w:rStyle w:val="y2iqfc"/>
          <w:rFonts w:asciiTheme="minorHAnsi" w:hAnsiTheme="minorHAnsi" w:cstheme="minorHAnsi"/>
          <w:b/>
          <w:bCs/>
          <w:color w:val="202124"/>
          <w:sz w:val="21"/>
          <w:szCs w:val="21"/>
        </w:rPr>
      </w:pPr>
      <w:r>
        <w:rPr>
          <w:rStyle w:val="y2iqfc"/>
          <w:rFonts w:asciiTheme="minorHAnsi" w:hAnsiTheme="minorHAnsi" w:cstheme="minorHAnsi"/>
          <w:b/>
          <w:bCs/>
          <w:color w:val="202124"/>
          <w:sz w:val="21"/>
          <w:szCs w:val="21"/>
        </w:rPr>
        <w:t>Špatná akustika stojí nemalé peníze</w:t>
      </w:r>
    </w:p>
    <w:p w14:paraId="0912D3DB" w14:textId="6BE0DAD2" w:rsidR="0053354F" w:rsidRDefault="00000000">
      <w:pPr>
        <w:pStyle w:val="NoSpacing"/>
        <w:rPr>
          <w:rStyle w:val="y2iqfc"/>
          <w:rFonts w:asciiTheme="minorHAnsi" w:hAnsiTheme="minorHAnsi" w:cstheme="minorHAnsi"/>
          <w:color w:val="202124"/>
          <w:sz w:val="21"/>
          <w:szCs w:val="21"/>
        </w:rPr>
      </w:pPr>
      <w:r>
        <w:rPr>
          <w:rStyle w:val="y2iqfc"/>
          <w:rFonts w:asciiTheme="minorHAnsi" w:hAnsiTheme="minorHAnsi" w:cstheme="minorHAnsi"/>
          <w:color w:val="202124"/>
          <w:sz w:val="21"/>
          <w:szCs w:val="21"/>
        </w:rPr>
        <w:t>Při akustickém komfortu nejde jen o to, aby se lidé cítili dobře. Je klíčovou součástí struktury nákladů a udržitelnosti firmy. Náklady na zaměstnance tvoří až 90 % celkových výdajů na chod firmy. Dobré akustické a světelné podmínky na pracovišti dokážou podle zkušeností společnosti Ecophon zvýšit produktivitu práce i o</w:t>
      </w:r>
      <w:r>
        <w:rPr>
          <w:rStyle w:val="y2iqfc"/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Style w:val="y2iqfc"/>
          <w:rFonts w:asciiTheme="minorHAnsi" w:hAnsiTheme="minorHAnsi" w:cstheme="minorHAnsi"/>
          <w:sz w:val="22"/>
          <w:szCs w:val="22"/>
        </w:rPr>
        <w:t>dvouciferné hodnoty procent</w:t>
      </w:r>
      <w:r>
        <w:rPr>
          <w:rStyle w:val="y2iqfc"/>
          <w:rFonts w:asciiTheme="minorHAnsi" w:hAnsiTheme="minorHAnsi" w:cstheme="minorHAnsi"/>
          <w:color w:val="202124"/>
          <w:sz w:val="21"/>
          <w:szCs w:val="21"/>
        </w:rPr>
        <w:t xml:space="preserve">. </w:t>
      </w:r>
    </w:p>
    <w:p w14:paraId="32562465" w14:textId="2DE51461" w:rsidR="0053354F" w:rsidRDefault="00000000">
      <w:pPr>
        <w:pStyle w:val="NoSpacing"/>
        <w:rPr>
          <w:rStyle w:val="y2iqfc"/>
          <w:rFonts w:asciiTheme="minorHAnsi" w:hAnsiTheme="minorHAnsi" w:cstheme="minorHAnsi"/>
          <w:sz w:val="21"/>
          <w:szCs w:val="21"/>
        </w:rPr>
      </w:pPr>
      <w:r>
        <w:rPr>
          <w:rStyle w:val="y2iqfc"/>
          <w:rFonts w:asciiTheme="minorHAnsi" w:hAnsiTheme="minorHAnsi" w:cstheme="minorHAnsi"/>
          <w:i/>
          <w:iCs/>
          <w:color w:val="202124"/>
          <w:sz w:val="21"/>
          <w:szCs w:val="21"/>
        </w:rPr>
        <w:t xml:space="preserve">„Pokud byste však docílili byť jen 3% nárůstu, </w:t>
      </w:r>
      <w:r>
        <w:rPr>
          <w:rStyle w:val="y2iqfc"/>
          <w:rFonts w:asciiTheme="minorHAnsi" w:hAnsiTheme="minorHAnsi" w:cstheme="minorHAnsi"/>
          <w:i/>
          <w:iCs/>
          <w:sz w:val="21"/>
          <w:szCs w:val="21"/>
        </w:rPr>
        <w:t>znamenalo by to pět hodin k dobru měsíčně u každého pracovníka,“</w:t>
      </w:r>
      <w:r>
        <w:rPr>
          <w:rStyle w:val="y2iqfc"/>
          <w:rFonts w:asciiTheme="minorHAnsi" w:hAnsiTheme="minorHAnsi" w:cstheme="minorHAnsi"/>
          <w:sz w:val="21"/>
          <w:szCs w:val="21"/>
        </w:rPr>
        <w:t xml:space="preserve"> přibližuje matematiku ticha 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Iveta Králová, </w:t>
      </w:r>
      <w:proofErr w:type="spellStart"/>
      <w:r w:rsidR="008362AD">
        <w:rPr>
          <w:rFonts w:asciiTheme="minorHAnsi" w:hAnsiTheme="minorHAnsi" w:cstheme="minorHAnsi"/>
          <w:b/>
          <w:bCs/>
          <w:sz w:val="21"/>
          <w:szCs w:val="21"/>
        </w:rPr>
        <w:t>K</w:t>
      </w:r>
      <w:r>
        <w:rPr>
          <w:rFonts w:asciiTheme="minorHAnsi" w:hAnsiTheme="minorHAnsi" w:cstheme="minorHAnsi"/>
          <w:b/>
          <w:bCs/>
          <w:sz w:val="21"/>
          <w:szCs w:val="21"/>
        </w:rPr>
        <w:t>ey</w:t>
      </w:r>
      <w:proofErr w:type="spellEnd"/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="008362AD">
        <w:rPr>
          <w:rFonts w:asciiTheme="minorHAnsi" w:hAnsiTheme="minorHAnsi" w:cstheme="minorHAnsi"/>
          <w:b/>
          <w:bCs/>
          <w:sz w:val="21"/>
          <w:szCs w:val="21"/>
        </w:rPr>
        <w:t>S</w:t>
      </w:r>
      <w:r>
        <w:rPr>
          <w:rFonts w:asciiTheme="minorHAnsi" w:hAnsiTheme="minorHAnsi" w:cstheme="minorHAnsi"/>
          <w:b/>
          <w:bCs/>
          <w:sz w:val="21"/>
          <w:szCs w:val="21"/>
        </w:rPr>
        <w:t>egments</w:t>
      </w:r>
      <w:proofErr w:type="spellEnd"/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8362AD">
        <w:rPr>
          <w:rFonts w:asciiTheme="minorHAnsi" w:hAnsiTheme="minorHAnsi" w:cstheme="minorHAnsi"/>
          <w:b/>
          <w:bCs/>
          <w:sz w:val="21"/>
          <w:szCs w:val="21"/>
        </w:rPr>
        <w:t>M</w:t>
      </w:r>
      <w:r>
        <w:rPr>
          <w:rFonts w:asciiTheme="minorHAnsi" w:hAnsiTheme="minorHAnsi" w:cstheme="minorHAnsi"/>
          <w:b/>
          <w:bCs/>
          <w:sz w:val="21"/>
          <w:szCs w:val="21"/>
        </w:rPr>
        <w:t>anagerka z </w:t>
      </w:r>
      <w:proofErr w:type="spellStart"/>
      <w:r>
        <w:rPr>
          <w:rFonts w:asciiTheme="minorHAnsi" w:hAnsiTheme="minorHAnsi" w:cstheme="minorHAnsi"/>
          <w:b/>
          <w:bCs/>
          <w:sz w:val="21"/>
          <w:szCs w:val="21"/>
        </w:rPr>
        <w:t>Ecophonu</w:t>
      </w:r>
      <w:proofErr w:type="spellEnd"/>
      <w:r>
        <w:rPr>
          <w:rStyle w:val="y2iqfc"/>
          <w:rFonts w:asciiTheme="minorHAnsi" w:hAnsiTheme="minorHAnsi" w:cstheme="minorHAnsi"/>
          <w:sz w:val="21"/>
          <w:szCs w:val="21"/>
        </w:rPr>
        <w:t>, který bezmála 40 let vyvíjí a prodává akustické systémy na absorpci hluku. Pokud je tedy ve firmě zaměstnáno například padesát lidí, je možné takto navýšit výkon společnosti až o 250 hodin měsíčně.</w:t>
      </w:r>
    </w:p>
    <w:p w14:paraId="2DBEF422" w14:textId="77777777" w:rsidR="0053354F" w:rsidRDefault="0053354F">
      <w:pPr>
        <w:pStyle w:val="NoSpacing"/>
        <w:rPr>
          <w:rStyle w:val="y2iqfc"/>
          <w:rFonts w:asciiTheme="minorHAnsi" w:hAnsiTheme="minorHAnsi" w:cstheme="minorHAnsi"/>
          <w:sz w:val="21"/>
          <w:szCs w:val="21"/>
        </w:rPr>
      </w:pPr>
    </w:p>
    <w:p w14:paraId="11A89419" w14:textId="77777777" w:rsidR="0053354F" w:rsidRDefault="00000000">
      <w:pPr>
        <w:pStyle w:val="NoSpacing"/>
        <w:rPr>
          <w:rStyle w:val="y2iqfc"/>
          <w:rFonts w:asciiTheme="minorHAnsi" w:hAnsiTheme="minorHAnsi" w:cstheme="minorHAnsi"/>
          <w:b/>
          <w:bCs/>
          <w:sz w:val="21"/>
          <w:szCs w:val="21"/>
        </w:rPr>
      </w:pPr>
      <w:r>
        <w:rPr>
          <w:rStyle w:val="y2iqfc"/>
          <w:rFonts w:asciiTheme="minorHAnsi" w:hAnsiTheme="minorHAnsi" w:cstheme="minorHAnsi"/>
          <w:b/>
          <w:bCs/>
          <w:sz w:val="21"/>
          <w:szCs w:val="21"/>
        </w:rPr>
        <w:t>Vyšší decibely = vyšší nemocnost</w:t>
      </w:r>
    </w:p>
    <w:p w14:paraId="0B462B19" w14:textId="6CF76FAB" w:rsidR="0053354F" w:rsidRDefault="00000000">
      <w:pPr>
        <w:pStyle w:val="NoSpacing"/>
        <w:rPr>
          <w:rStyle w:val="y2iqfc"/>
          <w:rFonts w:asciiTheme="minorHAnsi" w:hAnsiTheme="minorHAnsi" w:cstheme="minorHAnsi"/>
          <w:color w:val="202124"/>
          <w:sz w:val="21"/>
          <w:szCs w:val="21"/>
        </w:rPr>
      </w:pPr>
      <w:r>
        <w:rPr>
          <w:rStyle w:val="y2iqfc"/>
          <w:rFonts w:asciiTheme="minorHAnsi" w:hAnsiTheme="minorHAnsi" w:cstheme="minorHAnsi"/>
          <w:sz w:val="21"/>
          <w:szCs w:val="21"/>
        </w:rPr>
        <w:t xml:space="preserve">Méně hluku přitom zvyšuje nejen výkonnost, ale zlepšuje fyzické i psychické zdraví, a přispívá tak k menší míře absence na pracovišti. Vědci dokázali, že expozice hluku má významnou souvislost s absencí v důsledku nemoci. Čím složitější pracovní úkoly, tím je souvislost výraznější. Hluk </w:t>
      </w:r>
      <w:r>
        <w:rPr>
          <w:rStyle w:val="y2iqfc"/>
          <w:rFonts w:asciiTheme="minorHAnsi" w:hAnsiTheme="minorHAnsi" w:cstheme="minorHAnsi"/>
          <w:color w:val="202124"/>
          <w:sz w:val="21"/>
          <w:szCs w:val="21"/>
        </w:rPr>
        <w:t>způsobuje somatické problémy, poruchy spánku i zvýšený krevní tlak</w:t>
      </w:r>
      <w:r>
        <w:rPr>
          <w:rStyle w:val="Ukotvenpoznmkypodarou"/>
          <w:rFonts w:asciiTheme="minorHAnsi" w:hAnsiTheme="minorHAnsi" w:cstheme="minorHAnsi"/>
          <w:color w:val="202124"/>
          <w:sz w:val="21"/>
          <w:szCs w:val="21"/>
        </w:rPr>
        <w:footnoteReference w:id="3"/>
      </w:r>
      <w:r>
        <w:rPr>
          <w:rStyle w:val="y2iqfc"/>
          <w:rFonts w:asciiTheme="minorHAnsi" w:hAnsiTheme="minorHAnsi" w:cstheme="minorHAnsi"/>
          <w:color w:val="202124"/>
          <w:sz w:val="21"/>
          <w:szCs w:val="21"/>
        </w:rPr>
        <w:t xml:space="preserve"> </w:t>
      </w:r>
      <w:r>
        <w:rPr>
          <w:rStyle w:val="Ukotvenpoznmkypodarou"/>
          <w:rFonts w:asciiTheme="minorHAnsi" w:hAnsiTheme="minorHAnsi" w:cstheme="minorHAnsi"/>
          <w:color w:val="202124"/>
          <w:sz w:val="21"/>
          <w:szCs w:val="21"/>
        </w:rPr>
        <w:footnoteReference w:id="4"/>
      </w:r>
      <w:r>
        <w:rPr>
          <w:rStyle w:val="y2iqfc"/>
          <w:rFonts w:asciiTheme="minorHAnsi" w:hAnsiTheme="minorHAnsi" w:cstheme="minorHAnsi"/>
          <w:color w:val="202124"/>
          <w:sz w:val="21"/>
          <w:szCs w:val="21"/>
        </w:rPr>
        <w:t>.</w:t>
      </w:r>
    </w:p>
    <w:p w14:paraId="1DF01169" w14:textId="77777777" w:rsidR="0053354F" w:rsidRDefault="0053354F">
      <w:pPr>
        <w:pStyle w:val="NoSpacing"/>
        <w:rPr>
          <w:rStyle w:val="y2iqfc"/>
          <w:rFonts w:asciiTheme="minorHAnsi" w:hAnsiTheme="minorHAnsi" w:cstheme="minorHAnsi"/>
          <w:sz w:val="21"/>
          <w:szCs w:val="21"/>
        </w:rPr>
      </w:pPr>
    </w:p>
    <w:p w14:paraId="1DD8ACE2" w14:textId="6B83F053" w:rsidR="0053354F" w:rsidRDefault="00000000">
      <w:pPr>
        <w:pStyle w:val="NoSpacing"/>
        <w:rPr>
          <w:rStyle w:val="Zdraznn"/>
          <w:rFonts w:asciiTheme="minorHAnsi" w:hAnsiTheme="minorHAnsi" w:cstheme="minorHAnsi"/>
          <w:i w:val="0"/>
          <w:iCs w:val="0"/>
          <w:sz w:val="21"/>
          <w:szCs w:val="21"/>
        </w:rPr>
      </w:pPr>
      <w:r>
        <w:rPr>
          <w:rStyle w:val="Zdraznn"/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Jak zařídit dobré zvukové podmínky?</w:t>
      </w:r>
      <w:r>
        <w:rPr>
          <w:rStyle w:val="Zdraznn"/>
          <w:rFonts w:asciiTheme="minorHAnsi" w:hAnsiTheme="minorHAnsi" w:cstheme="minorHAnsi"/>
          <w:i w:val="0"/>
          <w:iCs w:val="0"/>
          <w:color w:val="202124"/>
          <w:sz w:val="21"/>
          <w:szCs w:val="21"/>
        </w:rPr>
        <w:br/>
      </w:r>
      <w:r>
        <w:rPr>
          <w:rStyle w:val="Zdraznn"/>
          <w:rFonts w:asciiTheme="minorHAnsi" w:hAnsiTheme="minorHAnsi" w:cstheme="minorHAnsi"/>
          <w:i w:val="0"/>
          <w:iCs w:val="0"/>
          <w:sz w:val="21"/>
          <w:szCs w:val="21"/>
        </w:rPr>
        <w:t>Předtím, než se do tvorby optimálních zvukových podmínek pustíte, nezaškodí důkladně zmapovat zdroje a úroveň hluku. Dále je nutné znát detailně povahu pracovní činnosti či úkoly, které se v daném prostoru vykonávají, a v neposlední řadě typy pracovníků, jež máte v týmu. Někteří jsou totiž na hluk citlivější, ale stejně rozhoduje i momentální nálada.</w:t>
      </w:r>
    </w:p>
    <w:p w14:paraId="1C6D155F" w14:textId="77777777" w:rsidR="0053354F" w:rsidRDefault="00000000">
      <w:pPr>
        <w:pStyle w:val="NoSpacing"/>
        <w:rPr>
          <w:rStyle w:val="SubtleEmphasis"/>
          <w:rFonts w:asciiTheme="minorHAnsi" w:hAnsiTheme="minorHAnsi" w:cstheme="minorHAnsi"/>
          <w:i w:val="0"/>
          <w:iCs w:val="0"/>
          <w:color w:val="auto"/>
          <w:sz w:val="21"/>
          <w:szCs w:val="21"/>
        </w:rPr>
      </w:pPr>
      <w:r>
        <w:rPr>
          <w:rStyle w:val="SubtleEmphasis"/>
          <w:rFonts w:asciiTheme="minorHAnsi" w:hAnsiTheme="minorHAnsi" w:cstheme="minorHAnsi"/>
          <w:color w:val="auto"/>
          <w:sz w:val="21"/>
          <w:szCs w:val="21"/>
        </w:rPr>
        <w:t xml:space="preserve">„Se zmapováním hluku vám pomůže akustik, do ostatních činností raději zapojte HR oddělení a samotné zaměstnance. Vnímání zvuku je totiž vysoce subjektivní. Pouze 25 % dopadu hluku je skutečnost, zatímco 75 % je otázka pocitu! Proto je zpětná vazba a názor zaměstnanců naprosto zásadní,“ </w:t>
      </w: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21"/>
          <w:szCs w:val="21"/>
        </w:rPr>
        <w:t>objasňuje Iveta Králová.</w:t>
      </w:r>
    </w:p>
    <w:p w14:paraId="1FD9AAFD" w14:textId="77777777" w:rsidR="0053354F" w:rsidRDefault="0053354F">
      <w:pPr>
        <w:pStyle w:val="NoSpacing"/>
        <w:rPr>
          <w:rStyle w:val="SubtleEmphasis"/>
          <w:rFonts w:asciiTheme="minorHAnsi" w:hAnsiTheme="minorHAnsi" w:cstheme="minorHAnsi"/>
          <w:i w:val="0"/>
          <w:iCs w:val="0"/>
          <w:color w:val="auto"/>
          <w:sz w:val="21"/>
          <w:szCs w:val="21"/>
        </w:rPr>
      </w:pPr>
    </w:p>
    <w:p w14:paraId="7C817EB4" w14:textId="77777777" w:rsidR="0053354F" w:rsidRDefault="00000000">
      <w:pPr>
        <w:pStyle w:val="NoSpacing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Řešení nabízí i norma</w:t>
      </w:r>
    </w:p>
    <w:p w14:paraId="0EE6B495" w14:textId="1307702E" w:rsidR="0053354F" w:rsidRDefault="00000000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Je evidentní, že hluk v kancelářích představuje reálný problém. Až do loňského roku ovšem neexistoval přesný nástroj, který by definoval, jaké akustické podmínky by měly v různých typech kanceláří panovat. Toto mění nová </w:t>
      </w:r>
      <w:r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shd w:val="clear" w:color="auto" w:fill="FFFFFF"/>
        </w:rPr>
        <w:t>ISO norma 22955. U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rčuje celkem šest různých typů kancelářských prostor a j</w:t>
      </w:r>
      <w:r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shd w:val="clear" w:color="auto" w:fill="FFFFFF"/>
        </w:rPr>
        <w:t xml:space="preserve">asně definuje, jaké akustické podmínky by v nich měly panovat. I jak </w:t>
      </w:r>
      <w:r w:rsidR="00642648"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shd w:val="clear" w:color="auto" w:fill="FFFFFF"/>
        </w:rPr>
        <w:t xml:space="preserve">těchto </w:t>
      </w:r>
      <w:r w:rsidR="00FB46CB"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shd w:val="clear" w:color="auto" w:fill="FFFFFF"/>
        </w:rPr>
        <w:t>podmínek</w:t>
      </w:r>
      <w:r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shd w:val="clear" w:color="auto" w:fill="FFFFFF"/>
        </w:rPr>
        <w:t xml:space="preserve"> dosáhnout. </w:t>
      </w:r>
    </w:p>
    <w:p w14:paraId="7C6D6549" w14:textId="1A72E039" w:rsidR="0053354F" w:rsidRDefault="00000000">
      <w:pPr>
        <w:pStyle w:val="NoSpacing"/>
        <w:rPr>
          <w:rStyle w:val="Zdraznn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„Zkrátka není kancelář jako kancelář. V call centru budou jiné akustické podmínky než na účetním oddělení a jiné zase v pobočce banky. Norma jasně definuje, jak by se měl zvuk v různých prostředích šířit, jaké materiály je vhodné v kanceláři používat, aby se nežádoucí zvuk šířil co nejméně,“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1"/>
          <w:szCs w:val="21"/>
          <w:shd w:val="clear" w:color="auto" w:fill="FFFFFF"/>
        </w:rPr>
        <w:t xml:space="preserve"> vysvětluje Iveta Králová a doplňuje: </w:t>
      </w:r>
      <w:r>
        <w:rPr>
          <w:rStyle w:val="Zdraznn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„Navíc norma obsahuje detailní dotazník, který může management rozdat svým zaměstnancům. Na základě odpovědí může vedení lépe pochopit, jaké zvuky nebo prostory jsou z pohledu akustiky pro pracující problematické.“</w:t>
      </w:r>
    </w:p>
    <w:p w14:paraId="4410BA48" w14:textId="77777777" w:rsidR="008362AD" w:rsidRDefault="008362AD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14:paraId="0BD3ABC4" w14:textId="77777777" w:rsidR="0053354F" w:rsidRDefault="00000000">
      <w:pPr>
        <w:jc w:val="center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###</w:t>
      </w:r>
    </w:p>
    <w:p w14:paraId="5C496959" w14:textId="77777777" w:rsidR="0053354F" w:rsidRDefault="00000000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Pokud budete potřebovat doplňující informace, obracejte se na: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075B5147" w14:textId="77777777" w:rsidR="0053354F" w:rsidRDefault="00000000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Igor Walter</w:t>
      </w:r>
    </w:p>
    <w:p w14:paraId="5549D161" w14:textId="77777777" w:rsidR="0053354F" w:rsidRDefault="00000000">
      <w:pPr>
        <w:pStyle w:val="NoSpacing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Account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Director</w:t>
      </w:r>
      <w:proofErr w:type="spellEnd"/>
    </w:p>
    <w:p w14:paraId="0BF2661C" w14:textId="77777777" w:rsidR="0053354F" w:rsidRDefault="00000000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Phoenix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Communication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a.s.</w:t>
      </w:r>
    </w:p>
    <w:p w14:paraId="6D43FAEA" w14:textId="77777777" w:rsidR="0053354F" w:rsidRDefault="00000000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Tel.: 777 658 876</w:t>
      </w:r>
    </w:p>
    <w:p w14:paraId="63FDCC6E" w14:textId="77777777" w:rsidR="0053354F" w:rsidRDefault="00000000">
      <w:pPr>
        <w:pStyle w:val="NoSpacing"/>
        <w:rPr>
          <w:rStyle w:val="y2iqfc"/>
          <w:rFonts w:asciiTheme="minorHAnsi" w:hAnsiTheme="minorHAnsi" w:cstheme="minorHAnsi"/>
          <w:color w:val="202124"/>
          <w:sz w:val="21"/>
          <w:szCs w:val="21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hyperlink r:id="rId10">
        <w:r>
          <w:rPr>
            <w:rStyle w:val="Internetovodkaz"/>
            <w:rFonts w:asciiTheme="minorHAnsi" w:hAnsiTheme="minorHAnsi" w:cstheme="minorHAnsi"/>
            <w:sz w:val="22"/>
            <w:szCs w:val="22"/>
          </w:rPr>
          <w:t>igor@phoenixcom.cz</w:t>
        </w:r>
      </w:hyperlink>
    </w:p>
    <w:p w14:paraId="1A9887AE" w14:textId="77777777" w:rsidR="0053354F" w:rsidRDefault="0053354F">
      <w:pPr>
        <w:rPr>
          <w:rStyle w:val="y2iqfc"/>
          <w:rFonts w:asciiTheme="minorHAnsi" w:hAnsiTheme="minorHAnsi" w:cstheme="minorHAnsi"/>
          <w:color w:val="202124"/>
          <w:sz w:val="21"/>
          <w:szCs w:val="21"/>
          <w:lang w:val="cs-CZ"/>
        </w:rPr>
      </w:pPr>
    </w:p>
    <w:p w14:paraId="6899F161" w14:textId="77777777" w:rsidR="0053354F" w:rsidRDefault="0053354F">
      <w:pPr>
        <w:rPr>
          <w:rStyle w:val="y2iqfc"/>
          <w:rFonts w:asciiTheme="minorHAnsi" w:hAnsiTheme="minorHAnsi" w:cstheme="minorHAnsi"/>
          <w:color w:val="202124"/>
          <w:sz w:val="21"/>
          <w:szCs w:val="21"/>
          <w:lang w:val="cs-CZ"/>
        </w:rPr>
      </w:pPr>
    </w:p>
    <w:p w14:paraId="74CE07E7" w14:textId="77777777" w:rsidR="0053354F" w:rsidRDefault="00000000">
      <w:pPr>
        <w:pBdr>
          <w:top w:val="single" w:sz="4" w:space="1" w:color="000000"/>
        </w:pBdr>
        <w:spacing w:line="276" w:lineRule="auto"/>
        <w:jc w:val="both"/>
        <w:rPr>
          <w:rFonts w:asciiTheme="minorHAnsi" w:hAnsiTheme="minorHAnsi" w:cstheme="minorHAnsi"/>
          <w:color w:val="0563C1" w:themeColor="hyperlink"/>
          <w:sz w:val="18"/>
          <w:szCs w:val="18"/>
          <w:u w:val="single"/>
          <w:lang w:val="cs-CZ"/>
        </w:rPr>
      </w:pPr>
      <w:r>
        <w:rPr>
          <w:rStyle w:val="y2iqfc"/>
          <w:rFonts w:asciiTheme="minorHAnsi" w:hAnsiTheme="minorHAnsi" w:cstheme="minorHAnsi"/>
          <w:color w:val="202124"/>
          <w:sz w:val="18"/>
          <w:szCs w:val="18"/>
          <w:lang w:val="cs-CZ"/>
        </w:rPr>
        <w:t>Společnost</w:t>
      </w:r>
      <w:r>
        <w:rPr>
          <w:rStyle w:val="y2iqfc"/>
          <w:rFonts w:asciiTheme="minorHAnsi" w:hAnsiTheme="minorHAnsi" w:cstheme="minorHAnsi"/>
          <w:b/>
          <w:bCs/>
          <w:color w:val="202124"/>
          <w:sz w:val="18"/>
          <w:szCs w:val="18"/>
          <w:lang w:val="cs-CZ"/>
        </w:rPr>
        <w:t xml:space="preserve"> Ecophon</w:t>
      </w:r>
      <w:r>
        <w:rPr>
          <w:rStyle w:val="y2iqfc"/>
          <w:rFonts w:asciiTheme="minorHAnsi" w:hAnsiTheme="minorHAnsi" w:cstheme="minorHAnsi"/>
          <w:color w:val="202124"/>
          <w:sz w:val="18"/>
          <w:szCs w:val="18"/>
          <w:lang w:val="cs-CZ"/>
        </w:rPr>
        <w:t xml:space="preserve"> vyvíjí, vyrábí a prodává akustické výrobky a systémy, které přispívají ke zlepšení prostředí pro práci, vzdělávání i osobní život a zároveň ke zvyšování celkového komfortu a výkonnosti lidí. Její experti ve spolupráci s prestižními akademickými institucemi provádějí akustické studie a výzkumy, jejichž výsledky následně společnost implementuje do rozvoje kvality a funkčnosti vlastních produktů. Společnost působí ve více než 44 zemích a zaměstnává přibližně 800 zaměstnanců. Je součástí skupiny Saint-</w:t>
      </w:r>
      <w:proofErr w:type="spellStart"/>
      <w:r>
        <w:rPr>
          <w:rStyle w:val="y2iqfc"/>
          <w:rFonts w:asciiTheme="minorHAnsi" w:hAnsiTheme="minorHAnsi" w:cstheme="minorHAnsi"/>
          <w:color w:val="202124"/>
          <w:sz w:val="18"/>
          <w:szCs w:val="18"/>
          <w:lang w:val="cs-CZ"/>
        </w:rPr>
        <w:t>Gobain</w:t>
      </w:r>
      <w:proofErr w:type="spellEnd"/>
      <w:r>
        <w:rPr>
          <w:rStyle w:val="y2iqfc"/>
          <w:rFonts w:asciiTheme="minorHAnsi" w:hAnsiTheme="minorHAnsi" w:cstheme="minorHAnsi"/>
          <w:color w:val="202124"/>
          <w:sz w:val="18"/>
          <w:szCs w:val="18"/>
          <w:lang w:val="cs-CZ"/>
        </w:rPr>
        <w:t xml:space="preserve"> a sídlo společnosti se nachází ve Švédsku. Více informací naleznete na </w:t>
      </w:r>
      <w:hyperlink r:id="rId11">
        <w:r>
          <w:rPr>
            <w:rStyle w:val="Internetovodkaz"/>
            <w:rFonts w:asciiTheme="minorHAnsi" w:hAnsiTheme="minorHAnsi" w:cstheme="minorHAnsi"/>
            <w:sz w:val="18"/>
            <w:szCs w:val="18"/>
            <w:lang w:val="cs-CZ"/>
          </w:rPr>
          <w:t>www.ecophon.com/cz</w:t>
        </w:r>
      </w:hyperlink>
      <w:r>
        <w:rPr>
          <w:rStyle w:val="y2iqfc"/>
          <w:rFonts w:asciiTheme="minorHAnsi" w:hAnsiTheme="minorHAnsi" w:cstheme="minorHAnsi"/>
          <w:color w:val="202124"/>
          <w:sz w:val="18"/>
          <w:szCs w:val="18"/>
          <w:lang w:val="cs-CZ"/>
        </w:rPr>
        <w:t>.</w:t>
      </w:r>
    </w:p>
    <w:sectPr w:rsidR="0053354F" w:rsidSect="008362AD">
      <w:headerReference w:type="default" r:id="rId12"/>
      <w:pgSz w:w="11906" w:h="16838"/>
      <w:pgMar w:top="1417" w:right="849" w:bottom="567" w:left="851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673A" w14:textId="77777777" w:rsidR="008B1075" w:rsidRDefault="008B1075">
      <w:pPr>
        <w:spacing w:after="0" w:line="240" w:lineRule="auto"/>
      </w:pPr>
      <w:r>
        <w:separator/>
      </w:r>
    </w:p>
  </w:endnote>
  <w:endnote w:type="continuationSeparator" w:id="0">
    <w:p w14:paraId="1828CEF7" w14:textId="77777777" w:rsidR="008B1075" w:rsidRDefault="008B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EcoLig">
    <w:charset w:val="EE"/>
    <w:family w:val="roman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C81E" w14:textId="77777777" w:rsidR="008B1075" w:rsidRDefault="008B1075">
      <w:pPr>
        <w:rPr>
          <w:sz w:val="12"/>
        </w:rPr>
      </w:pPr>
      <w:r>
        <w:separator/>
      </w:r>
    </w:p>
  </w:footnote>
  <w:footnote w:type="continuationSeparator" w:id="0">
    <w:p w14:paraId="55792964" w14:textId="77777777" w:rsidR="008B1075" w:rsidRDefault="008B1075">
      <w:pPr>
        <w:rPr>
          <w:sz w:val="12"/>
        </w:rPr>
      </w:pPr>
      <w:r>
        <w:continuationSeparator/>
      </w:r>
    </w:p>
  </w:footnote>
  <w:footnote w:id="1">
    <w:p w14:paraId="4DDAD35F" w14:textId="77777777" w:rsidR="0053354F" w:rsidRPr="008362AD" w:rsidRDefault="00000000">
      <w:pPr>
        <w:pStyle w:val="FootnoteText"/>
        <w:rPr>
          <w:rFonts w:asciiTheme="minorHAnsi" w:hAnsiTheme="minorHAnsi" w:cstheme="minorHAnsi"/>
          <w:sz w:val="14"/>
          <w:szCs w:val="14"/>
          <w:lang w:val="cs-CZ"/>
        </w:rPr>
      </w:pPr>
      <w:r w:rsidRPr="008362AD">
        <w:rPr>
          <w:rStyle w:val="Znakypropoznmkupodarou"/>
          <w:rFonts w:asciiTheme="minorHAnsi" w:hAnsiTheme="minorHAnsi" w:cstheme="minorHAnsi"/>
          <w:sz w:val="14"/>
          <w:szCs w:val="14"/>
        </w:rPr>
        <w:footnoteRef/>
      </w:r>
      <w:r w:rsidRPr="008362AD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Noise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in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office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: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scientific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basis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,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Kjellberg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,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Anders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,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Landström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,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Ulf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, 1994</w:t>
      </w:r>
    </w:p>
  </w:footnote>
  <w:footnote w:id="2">
    <w:p w14:paraId="5EEBCEBC" w14:textId="77777777" w:rsidR="0053354F" w:rsidRPr="008362AD" w:rsidRDefault="00000000">
      <w:pPr>
        <w:pStyle w:val="FootnoteText"/>
        <w:rPr>
          <w:rFonts w:asciiTheme="minorHAnsi" w:hAnsiTheme="minorHAnsi" w:cstheme="minorHAnsi"/>
          <w:sz w:val="14"/>
          <w:szCs w:val="14"/>
          <w:lang w:val="cs-CZ"/>
        </w:rPr>
      </w:pPr>
      <w:r w:rsidRPr="008362AD">
        <w:rPr>
          <w:rStyle w:val="Znakypropoznmkupodarou"/>
          <w:rFonts w:asciiTheme="minorHAnsi" w:hAnsiTheme="minorHAnsi" w:cstheme="minorHAnsi"/>
          <w:sz w:val="14"/>
          <w:szCs w:val="14"/>
        </w:rPr>
        <w:footnoteRef/>
      </w:r>
      <w:r w:rsidRPr="008362AD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The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effect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of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noise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absorption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variation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in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open-plan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offices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: A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field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study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with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a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cross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-over design,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Seddigh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A. a kol.,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Journal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of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Environmental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Psychology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44 (2015)</w:t>
      </w:r>
    </w:p>
  </w:footnote>
  <w:footnote w:id="3">
    <w:p w14:paraId="1766D95E" w14:textId="77777777" w:rsidR="0053354F" w:rsidRPr="008362AD" w:rsidRDefault="00000000">
      <w:pPr>
        <w:pStyle w:val="FootnoteText"/>
        <w:rPr>
          <w:rFonts w:asciiTheme="minorHAnsi" w:hAnsiTheme="minorHAnsi" w:cstheme="minorHAnsi"/>
          <w:sz w:val="14"/>
          <w:szCs w:val="14"/>
          <w:lang w:val="cs-CZ"/>
        </w:rPr>
      </w:pPr>
      <w:r w:rsidRPr="008362AD">
        <w:rPr>
          <w:rStyle w:val="Znakypropoznmkupodarou"/>
          <w:rFonts w:asciiTheme="minorHAnsi" w:hAnsiTheme="minorHAnsi" w:cstheme="minorHAnsi"/>
          <w:sz w:val="14"/>
          <w:szCs w:val="14"/>
        </w:rPr>
        <w:footnoteRef/>
      </w:r>
      <w:r w:rsidRPr="008362AD">
        <w:rPr>
          <w:rFonts w:asciiTheme="minorHAnsi" w:hAnsiTheme="minorHAnsi" w:cstheme="minorHAnsi"/>
          <w:sz w:val="14"/>
          <w:szCs w:val="14"/>
          <w:lang w:val="cs-CZ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The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joint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effects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of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noise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,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job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complexity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and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gender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on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employee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sickness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absence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,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Fried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a kol., v: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Journal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of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Occupational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and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Organizational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Psychology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, 2002</w:t>
      </w:r>
    </w:p>
  </w:footnote>
  <w:footnote w:id="4">
    <w:p w14:paraId="5FADA12C" w14:textId="77777777" w:rsidR="0053354F" w:rsidRDefault="00000000">
      <w:pPr>
        <w:pStyle w:val="FootnoteText"/>
        <w:rPr>
          <w:lang w:val="cs-CZ"/>
        </w:rPr>
      </w:pPr>
      <w:r w:rsidRPr="008362AD">
        <w:rPr>
          <w:rStyle w:val="Znakypropoznmkupodarou"/>
          <w:rFonts w:asciiTheme="minorHAnsi" w:hAnsiTheme="minorHAnsi" w:cstheme="minorHAnsi"/>
          <w:sz w:val="14"/>
          <w:szCs w:val="14"/>
        </w:rPr>
        <w:footnoteRef/>
      </w:r>
      <w:r w:rsidRPr="008362AD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The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joint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effects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of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noise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,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job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complexity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and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gender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on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employee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sickness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absence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,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Fried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a kol., v: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Journal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of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Occupational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and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Organizational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proofErr w:type="spellStart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Psychology</w:t>
      </w:r>
      <w:proofErr w:type="spellEnd"/>
      <w:r w:rsidRPr="008362AD">
        <w:rPr>
          <w:rFonts w:asciiTheme="minorHAnsi" w:hAnsiTheme="minorHAnsi" w:cstheme="minorHAnsi"/>
          <w:color w:val="000000" w:themeColor="text1"/>
          <w:sz w:val="14"/>
          <w:szCs w:val="14"/>
        </w:rPr>
        <w:t>, 2002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307D" w14:textId="77777777" w:rsidR="0053354F" w:rsidRDefault="00000000">
    <w:pPr>
      <w:pStyle w:val="Header"/>
    </w:pPr>
    <w:r>
      <w:rPr>
        <w:noProof/>
      </w:rPr>
      <w:drawing>
        <wp:anchor distT="0" distB="0" distL="114300" distR="0" simplePos="0" relativeHeight="3" behindDoc="0" locked="0" layoutInCell="0" allowOverlap="1" wp14:anchorId="44593FC4" wp14:editId="2EF0257C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1658620" cy="447675"/>
          <wp:effectExtent l="0" t="0" r="0" b="0"/>
          <wp:wrapTight wrapText="bothSides">
            <wp:wrapPolygon edited="0">
              <wp:start x="-9" y="0"/>
              <wp:lineTo x="-9" y="14688"/>
              <wp:lineTo x="8419" y="16529"/>
              <wp:lineTo x="10163" y="21130"/>
              <wp:lineTo x="10909" y="21130"/>
              <wp:lineTo x="21330" y="21130"/>
              <wp:lineTo x="21330" y="1804"/>
              <wp:lineTo x="13888" y="0"/>
              <wp:lineTo x="-9" y="0"/>
            </wp:wrapPolygon>
          </wp:wrapTight>
          <wp:docPr id="9" name="Picture 9" descr="archiweb.cz - Ecophon Česká Repub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rchiweb.cz - Ecophon Česká Republi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890912" w14:textId="77777777" w:rsidR="0053354F" w:rsidRDefault="0053354F">
    <w:pPr>
      <w:pStyle w:val="Header"/>
    </w:pPr>
  </w:p>
  <w:p w14:paraId="092DD354" w14:textId="77777777" w:rsidR="0053354F" w:rsidRDefault="00533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4F"/>
    <w:rsid w:val="0053354F"/>
    <w:rsid w:val="00642648"/>
    <w:rsid w:val="008362AD"/>
    <w:rsid w:val="0085211E"/>
    <w:rsid w:val="008B1075"/>
    <w:rsid w:val="00B65962"/>
    <w:rsid w:val="00F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FB9F"/>
  <w15:docId w15:val="{3C18E269-F901-4A82-BF7D-1E0C9CC5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61BE4"/>
  </w:style>
  <w:style w:type="character" w:customStyle="1" w:styleId="FooterChar">
    <w:name w:val="Footer Char"/>
    <w:basedOn w:val="DefaultParagraphFont"/>
    <w:link w:val="Footer"/>
    <w:uiPriority w:val="99"/>
    <w:qFormat/>
    <w:rsid w:val="00661BE4"/>
  </w:style>
  <w:style w:type="character" w:customStyle="1" w:styleId="Internetovodkaz">
    <w:name w:val="Internetový odkaz"/>
    <w:basedOn w:val="DefaultParagraphFont"/>
    <w:uiPriority w:val="99"/>
    <w:unhideWhenUsed/>
    <w:rsid w:val="000348E7"/>
    <w:rPr>
      <w:color w:val="0563C1" w:themeColor="hyperlink"/>
      <w:u w:val="single"/>
    </w:rPr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0348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363B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363B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363B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B00DB"/>
    <w:rPr>
      <w:rFonts w:cs="Segoe UI"/>
      <w:sz w:val="18"/>
      <w:szCs w:val="18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qFormat/>
    <w:rsid w:val="00C85595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C87537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DefaultParagraphFont"/>
    <w:qFormat/>
    <w:rsid w:val="00C87537"/>
  </w:style>
  <w:style w:type="character" w:customStyle="1" w:styleId="SubtitleChar">
    <w:name w:val="Subtitle Char"/>
    <w:basedOn w:val="DefaultParagraphFont"/>
    <w:link w:val="Subtitle"/>
    <w:uiPriority w:val="11"/>
    <w:qFormat/>
    <w:rsid w:val="00C87537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87537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8C61BB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8C61BB"/>
    <w:rPr>
      <w:vertAlign w:val="superscript"/>
    </w:rPr>
  </w:style>
  <w:style w:type="character" w:customStyle="1" w:styleId="QuoteChar">
    <w:name w:val="Quote Char"/>
    <w:basedOn w:val="DefaultParagraphFont"/>
    <w:link w:val="Quote"/>
    <w:uiPriority w:val="29"/>
    <w:qFormat/>
    <w:rsid w:val="002840AA"/>
    <w:rPr>
      <w:i/>
      <w:iCs/>
      <w:color w:val="404040" w:themeColor="text1" w:themeTint="BF"/>
    </w:rPr>
  </w:style>
  <w:style w:type="character" w:customStyle="1" w:styleId="Zdraznn">
    <w:name w:val="Zdůraznění"/>
    <w:basedOn w:val="DefaultParagraphFont"/>
    <w:uiPriority w:val="20"/>
    <w:qFormat/>
    <w:rsid w:val="00936C9C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5A25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E56D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11C53"/>
    <w:rPr>
      <w:i/>
      <w:iCs/>
      <w:color w:val="404040" w:themeColor="text1" w:themeTint="BF"/>
    </w:rPr>
  </w:style>
  <w:style w:type="character" w:customStyle="1" w:styleId="Znakypropoznmkupodarou">
    <w:name w:val="Znaky pro poznámku pod čarou"/>
    <w:qFormat/>
  </w:style>
  <w:style w:type="character" w:customStyle="1" w:styleId="slovndk">
    <w:name w:val="Číslování řádků"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20FE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61BE4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61BE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14">
    <w:name w:val="Pa14"/>
    <w:basedOn w:val="Normal"/>
    <w:next w:val="Normal"/>
    <w:uiPriority w:val="99"/>
    <w:qFormat/>
    <w:rsid w:val="0077015E"/>
    <w:pPr>
      <w:spacing w:after="0" w:line="141" w:lineRule="atLeast"/>
    </w:pPr>
    <w:rPr>
      <w:rFonts w:ascii="FuturaEcoLig" w:hAnsi="FuturaEcoLig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363B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363B2"/>
    <w:rPr>
      <w:b/>
      <w:bCs/>
    </w:rPr>
  </w:style>
  <w:style w:type="paragraph" w:styleId="Revision">
    <w:name w:val="Revision"/>
    <w:uiPriority w:val="99"/>
    <w:semiHidden/>
    <w:qFormat/>
    <w:rsid w:val="00E4604F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B00DB"/>
    <w:pPr>
      <w:spacing w:after="0" w:line="240" w:lineRule="auto"/>
    </w:pPr>
    <w:rPr>
      <w:rFonts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F4A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C8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537"/>
    <w:pPr>
      <w:spacing w:line="240" w:lineRule="auto"/>
    </w:pPr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C8753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1BB"/>
    <w:pPr>
      <w:spacing w:after="0" w:line="240" w:lineRule="auto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840AA"/>
    <w:pPr>
      <w:spacing w:before="200"/>
      <w:ind w:left="864" w:right="864"/>
      <w:jc w:val="center"/>
    </w:pPr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cophon.com/cz" TargetMode="External"/><Relationship Id="rId5" Type="http://schemas.openxmlformats.org/officeDocument/2006/relationships/styles" Target="styles.xml"/><Relationship Id="rId10" Type="http://schemas.openxmlformats.org/officeDocument/2006/relationships/hyperlink" Target="mailto:igor@phoenixco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16" ma:contentTypeDescription="Create a new document." ma:contentTypeScope="" ma:versionID="1582097c0d07935acb887caa2ae51107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1e972c1ded194762501255a4f8cdd14b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B5E19-5EF4-414A-A556-A99A1F61E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2BD14F-E444-474B-BD4A-D853D984C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3E54-8648-45D4-9952-653C5C9AD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5CF436-B9B3-4BD0-B87E-9B87FFC6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dc:description/>
  <cp:lastModifiedBy>Igor Walter</cp:lastModifiedBy>
  <cp:revision>3</cp:revision>
  <cp:lastPrinted>2021-03-08T14:57:00Z</cp:lastPrinted>
  <dcterms:created xsi:type="dcterms:W3CDTF">2022-12-08T14:48:00Z</dcterms:created>
  <dcterms:modified xsi:type="dcterms:W3CDTF">2022-12-08T14:49:00Z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  <property fmtid="{D5CDD505-2E9C-101B-9397-08002B2CF9AE}" pid="3" name="MSIP_Label_ced06422-c515-4a4e-a1f2-e6a0c0200eae_ActionId">
    <vt:lpwstr>880e37e4-5a57-4bef-80f5-3e05ecbad1f3</vt:lpwstr>
  </property>
  <property fmtid="{D5CDD505-2E9C-101B-9397-08002B2CF9AE}" pid="4" name="MSIP_Label_ced06422-c515-4a4e-a1f2-e6a0c0200eae_ContentBits">
    <vt:lpwstr>0</vt:lpwstr>
  </property>
  <property fmtid="{D5CDD505-2E9C-101B-9397-08002B2CF9AE}" pid="5" name="MSIP_Label_ced06422-c515-4a4e-a1f2-e6a0c0200eae_Enabled">
    <vt:lpwstr>true</vt:lpwstr>
  </property>
  <property fmtid="{D5CDD505-2E9C-101B-9397-08002B2CF9AE}" pid="6" name="MSIP_Label_ced06422-c515-4a4e-a1f2-e6a0c0200eae_Method">
    <vt:lpwstr>Standard</vt:lpwstr>
  </property>
  <property fmtid="{D5CDD505-2E9C-101B-9397-08002B2CF9AE}" pid="7" name="MSIP_Label_ced06422-c515-4a4e-a1f2-e6a0c0200eae_Name">
    <vt:lpwstr>Unclassifed</vt:lpwstr>
  </property>
  <property fmtid="{D5CDD505-2E9C-101B-9397-08002B2CF9AE}" pid="8" name="MSIP_Label_ced06422-c515-4a4e-a1f2-e6a0c0200eae_SetDate">
    <vt:lpwstr>2021-03-12T16:13:47Z</vt:lpwstr>
  </property>
  <property fmtid="{D5CDD505-2E9C-101B-9397-08002B2CF9AE}" pid="9" name="MSIP_Label_ced06422-c515-4a4e-a1f2-e6a0c0200eae_SiteId">
    <vt:lpwstr>e339bd4b-2e3b-4035-a452-2112d502f2ff</vt:lpwstr>
  </property>
</Properties>
</file>