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C2CD9C" w14:textId="77777777" w:rsidR="006E3549" w:rsidRDefault="00EE5425" w:rsidP="00147335">
      <w:pPr>
        <w:jc w:val="center"/>
        <w:rPr>
          <w:b/>
          <w:bCs/>
        </w:rPr>
      </w:pPr>
      <w:bookmarkStart w:id="0" w:name="_GoBack"/>
      <w:proofErr w:type="spellStart"/>
      <w:r>
        <w:rPr>
          <w:b/>
          <w:bCs/>
        </w:rPr>
        <w:t>Párty</w:t>
      </w:r>
      <w:proofErr w:type="spellEnd"/>
      <w:r>
        <w:rPr>
          <w:b/>
          <w:bCs/>
        </w:rPr>
        <w:t xml:space="preserve"> bublinky třikrát jinak</w:t>
      </w:r>
    </w:p>
    <w:bookmarkEnd w:id="0"/>
    <w:p w14:paraId="6B56952A" w14:textId="77777777" w:rsidR="006E3549" w:rsidRDefault="006E3549">
      <w:pPr>
        <w:rPr>
          <w:b/>
          <w:bCs/>
        </w:rPr>
      </w:pPr>
    </w:p>
    <w:p w14:paraId="73A54EA3" w14:textId="77777777" w:rsidR="006E3549" w:rsidRDefault="00EE5425">
      <w:pPr>
        <w:rPr>
          <w:b/>
          <w:bCs/>
        </w:rPr>
      </w:pPr>
      <w:r>
        <w:rPr>
          <w:b/>
          <w:bCs/>
        </w:rPr>
        <w:t>S koncem roku přichází také čas rodinných setkání a večírků s přáteli či kolegy. O dobré jídlo a sladké dezerty v tomto období nebývá nouze, proto vám přinášíme tři tipy, jak s přehledem zvládnout i pitný režim. Co by na nápojovém lístku nemělo chybět?</w:t>
      </w:r>
    </w:p>
    <w:p w14:paraId="27C6B016" w14:textId="77777777" w:rsidR="006E3549" w:rsidRDefault="006E3549">
      <w:pPr>
        <w:rPr>
          <w:b/>
          <w:bCs/>
        </w:rPr>
      </w:pPr>
    </w:p>
    <w:p w14:paraId="0C5E12FD" w14:textId="77777777" w:rsidR="006E3549" w:rsidRDefault="00EE5425">
      <w:pPr>
        <w:rPr>
          <w:b/>
          <w:bCs/>
        </w:rPr>
      </w:pPr>
      <w:r>
        <w:rPr>
          <w:b/>
          <w:bCs/>
        </w:rPr>
        <w:t xml:space="preserve">Čisté a osvěžující </w:t>
      </w:r>
    </w:p>
    <w:p w14:paraId="100B22F8" w14:textId="77777777" w:rsidR="006E3549" w:rsidRDefault="00EE5425">
      <w:pPr>
        <w:jc w:val="both"/>
      </w:pPr>
      <w:r>
        <w:t xml:space="preserve">Čistá voda je základ, který by neměl chybět při žádné příležitosti. Hodí se ke každému jídlu a na doplnění tekutin během stolování či večerní </w:t>
      </w:r>
      <w:proofErr w:type="spellStart"/>
      <w:r>
        <w:t>párty</w:t>
      </w:r>
      <w:proofErr w:type="spellEnd"/>
      <w:r>
        <w:t xml:space="preserve"> je rozhodně tou nejlepší volbou. Protože kvalitní pitnou vodu máte po ruce po otočení kohoutkem, žádné nákupy nejsou potřeba. Stačí použít domácí výrobník perlivé vody, pomocí kterého připravíte jemně perlivou i intenzivně sycenou variantu vody, aby si každý mohl vybrat podle své chuti. </w:t>
      </w:r>
    </w:p>
    <w:p w14:paraId="16493A45" w14:textId="77777777" w:rsidR="006E3549" w:rsidRDefault="00EE5425">
      <w:r>
        <w:rPr>
          <w:noProof/>
          <w:lang w:val="en-US"/>
        </w:rPr>
        <w:drawing>
          <wp:anchor distT="0" distB="0" distL="114300" distR="114300" simplePos="0" relativeHeight="6" behindDoc="0" locked="0" layoutInCell="0" allowOverlap="1" wp14:anchorId="69FC16A8" wp14:editId="06FE2851">
            <wp:simplePos x="0" y="0"/>
            <wp:positionH relativeFrom="column">
              <wp:posOffset>-571500</wp:posOffset>
            </wp:positionH>
            <wp:positionV relativeFrom="paragraph">
              <wp:posOffset>167640</wp:posOffset>
            </wp:positionV>
            <wp:extent cx="1325880" cy="1647825"/>
            <wp:effectExtent l="0" t="0" r="0" b="0"/>
            <wp:wrapSquare wrapText="bothSides"/>
            <wp:docPr id="1" name="Obrázok 5" descr="4200281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5" descr="42002811-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1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4D290F" w14:textId="77777777" w:rsidR="006E3549" w:rsidRDefault="00EE5425">
      <w:pPr>
        <w:jc w:val="both"/>
      </w:pPr>
      <w:r>
        <w:t xml:space="preserve">Potrpíte si i na vizuální stránku? Perlivé bublinky nejlépe vyniknou v čirém skle. </w:t>
      </w:r>
      <w:hyperlink r:id="rId9" w:history="1">
        <w:r w:rsidRPr="00EE5425">
          <w:rPr>
            <w:rStyle w:val="Hyperlink"/>
          </w:rPr>
          <w:t>Výrobník</w:t>
        </w:r>
      </w:hyperlink>
      <w:r>
        <w:t xml:space="preserve"> </w:t>
      </w:r>
      <w:proofErr w:type="spellStart"/>
      <w:r>
        <w:t>SodaStream</w:t>
      </w:r>
      <w:proofErr w:type="spellEnd"/>
      <w:r>
        <w:t xml:space="preserve"> </w:t>
      </w:r>
      <w:proofErr w:type="spellStart"/>
      <w:r>
        <w:t>Crystal</w:t>
      </w:r>
      <w:proofErr w:type="spellEnd"/>
      <w:r>
        <w:t xml:space="preserve"> </w:t>
      </w:r>
      <w:proofErr w:type="spellStart"/>
      <w:r>
        <w:t>White</w:t>
      </w:r>
      <w:proofErr w:type="spellEnd"/>
      <w:r>
        <w:t xml:space="preserve"> připraví čerstvou perlivou vodu přímo do elegantní skleněné karafy a na stole působí opravdu reprezentativně. Lahev stačí vložit do pevné ocelové nádoby, uzavřít výrobník a stlačit ovládací tlačítko. Karafu o objemu 0,7 l  je možné mýt i v myčce, takže její životnost je prakticky neomezená. V případě zájmu ji zakoupíte i samostatně. </w:t>
      </w:r>
    </w:p>
    <w:p w14:paraId="352CDC92" w14:textId="77777777" w:rsidR="006E3549" w:rsidRDefault="006E3549">
      <w:pPr>
        <w:jc w:val="both"/>
      </w:pPr>
    </w:p>
    <w:p w14:paraId="1516A8C1" w14:textId="77777777" w:rsidR="006E3549" w:rsidRDefault="00EE5425">
      <w:pPr>
        <w:jc w:val="both"/>
        <w:rPr>
          <w:i/>
          <w:iCs/>
        </w:rPr>
      </w:pPr>
      <w:r>
        <w:rPr>
          <w:i/>
          <w:iCs/>
        </w:rPr>
        <w:t xml:space="preserve">Doporučená cena modelu </w:t>
      </w:r>
      <w:proofErr w:type="spellStart"/>
      <w:r>
        <w:rPr>
          <w:i/>
          <w:iCs/>
        </w:rPr>
        <w:t>SodaStream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Crystal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White</w:t>
      </w:r>
      <w:proofErr w:type="spellEnd"/>
      <w:r>
        <w:rPr>
          <w:i/>
          <w:iCs/>
        </w:rPr>
        <w:t xml:space="preserve"> je 3 199 Kč.</w:t>
      </w:r>
    </w:p>
    <w:p w14:paraId="2154B42E" w14:textId="77777777" w:rsidR="006E3549" w:rsidRDefault="00EE5425">
      <w:pPr>
        <w:ind w:left="708" w:firstLine="708"/>
        <w:jc w:val="both"/>
        <w:rPr>
          <w:i/>
          <w:iCs/>
        </w:rPr>
      </w:pPr>
      <w:r>
        <w:rPr>
          <w:i/>
          <w:iCs/>
        </w:rPr>
        <w:t xml:space="preserve">Doporučená cena karafy </w:t>
      </w:r>
      <w:proofErr w:type="spellStart"/>
      <w:r>
        <w:rPr>
          <w:i/>
          <w:iCs/>
        </w:rPr>
        <w:t>Crystal</w:t>
      </w:r>
      <w:proofErr w:type="spellEnd"/>
      <w:r>
        <w:rPr>
          <w:i/>
          <w:iCs/>
        </w:rPr>
        <w:t xml:space="preserve"> je 279 Kč.</w:t>
      </w:r>
    </w:p>
    <w:p w14:paraId="499107CD" w14:textId="77777777" w:rsidR="006E3549" w:rsidRDefault="006E3549">
      <w:pPr>
        <w:rPr>
          <w:i/>
          <w:iCs/>
        </w:rPr>
      </w:pPr>
    </w:p>
    <w:p w14:paraId="5BE51B10" w14:textId="77777777" w:rsidR="006E3549" w:rsidRDefault="006E3549">
      <w:pPr>
        <w:rPr>
          <w:b/>
          <w:bCs/>
        </w:rPr>
      </w:pPr>
    </w:p>
    <w:p w14:paraId="7F4C1B9C" w14:textId="77777777" w:rsidR="006E3549" w:rsidRDefault="00EE5425">
      <w:pPr>
        <w:rPr>
          <w:b/>
          <w:bCs/>
        </w:rPr>
      </w:pPr>
      <w:r>
        <w:rPr>
          <w:b/>
          <w:bCs/>
        </w:rPr>
        <w:t>Drinky jako od barmana</w:t>
      </w:r>
    </w:p>
    <w:p w14:paraId="25CC37F8" w14:textId="77777777" w:rsidR="006E3549" w:rsidRDefault="00EE5425">
      <w:pPr>
        <w:jc w:val="both"/>
      </w:pPr>
      <w:r>
        <w:rPr>
          <w:noProof/>
          <w:lang w:val="en-US"/>
        </w:rPr>
        <w:drawing>
          <wp:anchor distT="0" distB="0" distL="114300" distR="114300" simplePos="0" relativeHeight="4" behindDoc="0" locked="0" layoutInCell="0" allowOverlap="1" wp14:anchorId="5F5D5383" wp14:editId="1A59A940">
            <wp:simplePos x="0" y="0"/>
            <wp:positionH relativeFrom="column">
              <wp:posOffset>4420235</wp:posOffset>
            </wp:positionH>
            <wp:positionV relativeFrom="paragraph">
              <wp:posOffset>27940</wp:posOffset>
            </wp:positionV>
            <wp:extent cx="1310640" cy="1638300"/>
            <wp:effectExtent l="0" t="0" r="0" b="0"/>
            <wp:wrapSquare wrapText="bothSides"/>
            <wp:docPr id="2" name="Obrázok 3" descr="Lahodné příchutě světoznámých koktejlů příchuť Italian Spri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3" descr="Lahodné příchutě světoznámých koktejlů příchuť Italian Spritz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5" behindDoc="0" locked="0" layoutInCell="0" allowOverlap="1" wp14:anchorId="7CBEBBDC" wp14:editId="3C39EF4B">
            <wp:simplePos x="0" y="0"/>
            <wp:positionH relativeFrom="column">
              <wp:posOffset>5451475</wp:posOffset>
            </wp:positionH>
            <wp:positionV relativeFrom="paragraph">
              <wp:posOffset>296545</wp:posOffset>
            </wp:positionV>
            <wp:extent cx="645795" cy="1097280"/>
            <wp:effectExtent l="0" t="0" r="0" b="0"/>
            <wp:wrapSquare wrapText="bothSides"/>
            <wp:docPr id="3" name="Obrázok 4" descr="Lahodné příchutě světoznámých koktejlů příchuť Moj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4" descr="Lahodné příchutě světoznámých koktejlů příchuť Mojit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082" t="16326" r="26602" b="16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Chystáte domácí </w:t>
      </w:r>
      <w:proofErr w:type="spellStart"/>
      <w:r>
        <w:t>párty</w:t>
      </w:r>
      <w:proofErr w:type="spellEnd"/>
      <w:r>
        <w:t xml:space="preserve">, ale bojíte se, že přípravu míchaných koktejlů během celého večera už logisticky nezvládnete? Nejjednodušším řešením jsou koncentrované </w:t>
      </w:r>
      <w:hyperlink r:id="rId12" w:history="1">
        <w:r w:rsidRPr="00EE5425">
          <w:rPr>
            <w:rStyle w:val="Hyperlink"/>
          </w:rPr>
          <w:t>příchutě</w:t>
        </w:r>
      </w:hyperlink>
      <w:r>
        <w:t xml:space="preserve"> </w:t>
      </w:r>
      <w:proofErr w:type="spellStart"/>
      <w:r>
        <w:t>SodaStream</w:t>
      </w:r>
      <w:proofErr w:type="spellEnd"/>
      <w:r>
        <w:t xml:space="preserve"> </w:t>
      </w:r>
      <w:proofErr w:type="spellStart"/>
      <w:r>
        <w:t>Mojito</w:t>
      </w:r>
      <w:proofErr w:type="spellEnd"/>
      <w:r>
        <w:t xml:space="preserve"> a </w:t>
      </w:r>
      <w:proofErr w:type="spellStart"/>
      <w:r>
        <w:t>Italian</w:t>
      </w:r>
      <w:proofErr w:type="spellEnd"/>
      <w:r>
        <w:t xml:space="preserve"> </w:t>
      </w:r>
      <w:proofErr w:type="spellStart"/>
      <w:r>
        <w:t>Spritz</w:t>
      </w:r>
      <w:proofErr w:type="spellEnd"/>
      <w:r>
        <w:t xml:space="preserve">. Stačí je smíchat  s perlivou vodou a o nealkoholickou verzi máte postaráno. Pokud ale všechny drinky chcete vyšperkovat k dokonalosti, můžete na stůl připravit i plátky pomeranče, limety, tymián a mátu, kterými si každý svůj drink dozdobí sám. Samozřejmě dospělí si klidně mohou dolít i </w:t>
      </w:r>
      <w:proofErr w:type="spellStart"/>
      <w:r>
        <w:t>prosecco</w:t>
      </w:r>
      <w:proofErr w:type="spellEnd"/>
      <w:r>
        <w:t xml:space="preserve"> nebo  kvalitní bílý rum.</w:t>
      </w:r>
    </w:p>
    <w:p w14:paraId="268BE828" w14:textId="77777777" w:rsidR="006E3549" w:rsidRDefault="006E3549">
      <w:pPr>
        <w:jc w:val="both"/>
      </w:pPr>
    </w:p>
    <w:p w14:paraId="60560FCF" w14:textId="77777777" w:rsidR="006E3549" w:rsidRDefault="00EE5425">
      <w:pPr>
        <w:jc w:val="both"/>
        <w:rPr>
          <w:i/>
          <w:iCs/>
        </w:rPr>
      </w:pPr>
      <w:r>
        <w:rPr>
          <w:i/>
          <w:iCs/>
        </w:rPr>
        <w:t xml:space="preserve">Doporučená cena koncentrované příchutě Party Cocktail – </w:t>
      </w:r>
      <w:proofErr w:type="spellStart"/>
      <w:r>
        <w:rPr>
          <w:i/>
          <w:iCs/>
        </w:rPr>
        <w:t>Mojito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Italian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Spritz</w:t>
      </w:r>
      <w:proofErr w:type="spellEnd"/>
      <w:r>
        <w:rPr>
          <w:i/>
          <w:iCs/>
        </w:rPr>
        <w:t xml:space="preserve">  je 129 Kč.</w:t>
      </w:r>
    </w:p>
    <w:p w14:paraId="60A96AC3" w14:textId="77777777" w:rsidR="006E3549" w:rsidRDefault="006E3549">
      <w:pPr>
        <w:jc w:val="both"/>
      </w:pPr>
    </w:p>
    <w:p w14:paraId="5E71B0A0" w14:textId="77777777" w:rsidR="006E3549" w:rsidRDefault="006E3549">
      <w:pPr>
        <w:jc w:val="both"/>
      </w:pPr>
    </w:p>
    <w:p w14:paraId="4A91D8A5" w14:textId="77777777" w:rsidR="006E3549" w:rsidRDefault="00EE5425">
      <w:pPr>
        <w:jc w:val="both"/>
        <w:rPr>
          <w:b/>
          <w:bCs/>
        </w:rPr>
      </w:pPr>
      <w:proofErr w:type="spellStart"/>
      <w:r>
        <w:rPr>
          <w:b/>
          <w:bCs/>
        </w:rPr>
        <w:t>Párty</w:t>
      </w:r>
      <w:proofErr w:type="spellEnd"/>
      <w:r>
        <w:rPr>
          <w:b/>
          <w:bCs/>
        </w:rPr>
        <w:t xml:space="preserve"> klasika</w:t>
      </w:r>
    </w:p>
    <w:p w14:paraId="583108B5" w14:textId="77777777" w:rsidR="006E3549" w:rsidRDefault="00EE5425">
      <w:pPr>
        <w:jc w:val="both"/>
      </w:pPr>
      <w:r>
        <w:rPr>
          <w:noProof/>
          <w:lang w:val="en-US"/>
        </w:rPr>
        <w:drawing>
          <wp:anchor distT="0" distB="0" distL="114300" distR="114300" simplePos="0" relativeHeight="7" behindDoc="0" locked="0" layoutInCell="0" allowOverlap="1" wp14:anchorId="159DDA34" wp14:editId="63C8BB14">
            <wp:simplePos x="0" y="0"/>
            <wp:positionH relativeFrom="margin">
              <wp:posOffset>3771900</wp:posOffset>
            </wp:positionH>
            <wp:positionV relativeFrom="margin">
              <wp:posOffset>1028700</wp:posOffset>
            </wp:positionV>
            <wp:extent cx="1663700" cy="972820"/>
            <wp:effectExtent l="0" t="0" r="0" b="0"/>
            <wp:wrapSquare wrapText="bothSides"/>
            <wp:docPr id="4" name="Picture 9" descr="Macintosh HD:Users:hedvikapribova:Downloads:prichute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 descr="Macintosh HD:Users:hedvikapribova:Downloads:prichute-2-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Neumíte si představit oslavu bez „trojbarevné“ nápojové klasiky, kterou milují děti i dospělí? Oblíbené chutě nápojů Pepsi, Fanta i Sprite mohou u vás doma téct doslova proudem bez toho, abyste druhý den zaplnili kontejner desítkami plastových lahví a plechovek. Originální příchutě </w:t>
      </w:r>
      <w:proofErr w:type="spellStart"/>
      <w:r>
        <w:t>SodaStream</w:t>
      </w:r>
      <w:proofErr w:type="spellEnd"/>
      <w:r>
        <w:t xml:space="preserve"> stačí smíchat s dobře vychlazenou perlivou vodou z výrobníku a můžete servírovat. Z jediné příchutě připravíte až devět litrů oblíbeného nápoje. Všechny příchutě jsou dostupné i ve verzi bez cukru.</w:t>
      </w:r>
    </w:p>
    <w:p w14:paraId="6C27EEA1" w14:textId="77777777" w:rsidR="006E3549" w:rsidRDefault="006E3549">
      <w:pPr>
        <w:jc w:val="both"/>
      </w:pPr>
    </w:p>
    <w:p w14:paraId="52FA7F63" w14:textId="77777777" w:rsidR="006E3549" w:rsidRDefault="00EE5425">
      <w:pPr>
        <w:jc w:val="both"/>
        <w:rPr>
          <w:i/>
          <w:iCs/>
        </w:rPr>
      </w:pPr>
      <w:r>
        <w:rPr>
          <w:i/>
          <w:iCs/>
        </w:rPr>
        <w:t xml:space="preserve">Doporučená cena koncentrované příchutě Pepsi, </w:t>
      </w:r>
      <w:proofErr w:type="spellStart"/>
      <w:r>
        <w:rPr>
          <w:i/>
          <w:iCs/>
        </w:rPr>
        <w:t>Mirinda</w:t>
      </w:r>
      <w:proofErr w:type="spellEnd"/>
      <w:r>
        <w:rPr>
          <w:i/>
          <w:iCs/>
        </w:rPr>
        <w:t xml:space="preserve"> a 7Up  je 129 Kč.</w:t>
      </w:r>
    </w:p>
    <w:p w14:paraId="6EF5DE31" w14:textId="77777777" w:rsidR="006E3549" w:rsidRDefault="006E3549">
      <w:pPr>
        <w:jc w:val="both"/>
      </w:pPr>
    </w:p>
    <w:p w14:paraId="6959E6D9" w14:textId="77777777" w:rsidR="006E3549" w:rsidRDefault="006E3549">
      <w:pPr>
        <w:jc w:val="both"/>
      </w:pPr>
    </w:p>
    <w:p w14:paraId="38FA0626" w14:textId="77777777" w:rsidR="006E3549" w:rsidRDefault="006E3549">
      <w:pPr>
        <w:rPr>
          <w:rFonts w:cstheme="minorHAnsi"/>
        </w:rPr>
      </w:pPr>
    </w:p>
    <w:p w14:paraId="6ACAA82F" w14:textId="77777777" w:rsidR="006E3549" w:rsidRDefault="006E3549">
      <w:pPr>
        <w:jc w:val="both"/>
        <w:rPr>
          <w:i/>
          <w:iCs/>
        </w:rPr>
      </w:pPr>
    </w:p>
    <w:p w14:paraId="7BA2FEBE" w14:textId="77777777" w:rsidR="006E3549" w:rsidRDefault="00EE5425">
      <w:pPr>
        <w:spacing w:after="0" w:line="252" w:lineRule="auto"/>
        <w:jc w:val="both"/>
        <w:rPr>
          <w:rFonts w:ascii="Calibri" w:hAnsi="Calibri" w:cstheme="minorHAnsi"/>
          <w:b/>
          <w:sz w:val="18"/>
        </w:rPr>
      </w:pPr>
      <w:r>
        <w:rPr>
          <w:rFonts w:cstheme="minorHAnsi"/>
          <w:b/>
          <w:sz w:val="18"/>
        </w:rPr>
        <w:t xml:space="preserve">O značce </w:t>
      </w:r>
      <w:proofErr w:type="spellStart"/>
      <w:r>
        <w:rPr>
          <w:rFonts w:cstheme="minorHAnsi"/>
          <w:b/>
          <w:sz w:val="18"/>
        </w:rPr>
        <w:t>SodaStream</w:t>
      </w:r>
      <w:proofErr w:type="spellEnd"/>
    </w:p>
    <w:p w14:paraId="3713BFFA" w14:textId="77777777" w:rsidR="006E3549" w:rsidRDefault="00EE5425">
      <w:pPr>
        <w:spacing w:after="0" w:line="252" w:lineRule="auto"/>
        <w:jc w:val="both"/>
        <w:rPr>
          <w:rFonts w:ascii="Calibri" w:hAnsi="Calibri" w:cstheme="minorHAnsi"/>
          <w:sz w:val="18"/>
        </w:rPr>
      </w:pPr>
      <w:r>
        <w:rPr>
          <w:rFonts w:cstheme="minorHAnsi"/>
          <w:b/>
          <w:sz w:val="18"/>
        </w:rPr>
        <w:t> </w:t>
      </w:r>
    </w:p>
    <w:p w14:paraId="0BB8A487" w14:textId="77777777" w:rsidR="006E3549" w:rsidRDefault="00EE5425">
      <w:pPr>
        <w:spacing w:after="0" w:line="252" w:lineRule="auto"/>
        <w:jc w:val="both"/>
        <w:rPr>
          <w:rFonts w:ascii="Calibri" w:hAnsi="Calibri" w:cstheme="minorHAnsi"/>
          <w:sz w:val="18"/>
        </w:rPr>
      </w:pPr>
      <w:proofErr w:type="spellStart"/>
      <w:r>
        <w:rPr>
          <w:rFonts w:cstheme="minorHAnsi"/>
          <w:sz w:val="18"/>
        </w:rPr>
        <w:t>SodaStream</w:t>
      </w:r>
      <w:proofErr w:type="spellEnd"/>
      <w:r>
        <w:rPr>
          <w:rFonts w:cstheme="minorHAnsi"/>
          <w:sz w:val="18"/>
        </w:rPr>
        <w:t xml:space="preserve"> je specialistou na perlivou vodu nachystanou v pohodlí domova bez tahání lahví a jedničkou mezi perlivými vodami co do počtu vypitých litrů.*</w:t>
      </w:r>
    </w:p>
    <w:p w14:paraId="458C8631" w14:textId="77777777" w:rsidR="006E3549" w:rsidRDefault="00EE5425">
      <w:pPr>
        <w:spacing w:after="0" w:line="252" w:lineRule="auto"/>
        <w:jc w:val="both"/>
        <w:rPr>
          <w:rFonts w:ascii="Calibri" w:hAnsi="Calibri" w:cstheme="minorHAnsi"/>
          <w:sz w:val="18"/>
        </w:rPr>
      </w:pPr>
      <w:r>
        <w:rPr>
          <w:rFonts w:cstheme="minorHAnsi"/>
          <w:sz w:val="18"/>
        </w:rPr>
        <w:t>Firma se od svého počátku datovaného do roku 1903 soustředí na ucelenou nabídku výrobníků domácí perlivé vody a souvisejícího příslušenství. Jejím cílem je nabídnout příjemný způsob přípravy vlastní perlivé vody v pohodlí domova místo tahání protivných plastových lahví a následného vynášení hromad plastového odpadu. Počtem stisknutí výrobníku si zákazník sám volí výslednou perlivost vody a přidáním čerstvého ovoce má možnost vytvořit lákavé pití bez zbytečných cukrů či sladidel pro sebe i svou rodinu. Litr vlastní domácí perlivé vody přitom vyjde na velmi příznivou cenu 2,57 Kč, takže si za pohodlí nemusí zákazník zbytečně připlácet. </w:t>
      </w:r>
    </w:p>
    <w:p w14:paraId="3B04D3A7" w14:textId="77777777" w:rsidR="006E3549" w:rsidRDefault="00EE5425">
      <w:pPr>
        <w:spacing w:after="0" w:line="252" w:lineRule="auto"/>
        <w:jc w:val="both"/>
        <w:rPr>
          <w:rFonts w:ascii="Calibri" w:hAnsi="Calibri" w:cstheme="minorHAnsi"/>
          <w:sz w:val="18"/>
        </w:rPr>
      </w:pPr>
      <w:r>
        <w:rPr>
          <w:rFonts w:cstheme="minorHAnsi"/>
          <w:sz w:val="18"/>
        </w:rPr>
        <w:t xml:space="preserve">Kromě svého pohodlí navíc používáním každého výrobníku domácí perlivé vody </w:t>
      </w:r>
      <w:proofErr w:type="spellStart"/>
      <w:r>
        <w:rPr>
          <w:rFonts w:cstheme="minorHAnsi"/>
          <w:sz w:val="18"/>
        </w:rPr>
        <w:t>SodaStream</w:t>
      </w:r>
      <w:proofErr w:type="spellEnd"/>
      <w:r>
        <w:rPr>
          <w:rFonts w:cstheme="minorHAnsi"/>
          <w:sz w:val="18"/>
        </w:rPr>
        <w:t xml:space="preserve"> domácnosti ochrání přírodu v průběhu tří let přibližně před 2 500 prázdných PET lahví od nápojů.</w:t>
      </w:r>
    </w:p>
    <w:p w14:paraId="43387CF1" w14:textId="77777777" w:rsidR="006E3549" w:rsidRDefault="00EE5425">
      <w:pPr>
        <w:spacing w:after="0" w:line="252" w:lineRule="auto"/>
        <w:jc w:val="both"/>
        <w:rPr>
          <w:rFonts w:ascii="Calibri" w:hAnsi="Calibri" w:cstheme="minorHAnsi"/>
          <w:sz w:val="18"/>
        </w:rPr>
      </w:pPr>
      <w:r>
        <w:rPr>
          <w:rFonts w:cstheme="minorHAnsi"/>
          <w:sz w:val="18"/>
        </w:rPr>
        <w:t xml:space="preserve">Pro další informace a novinky navštivte adresu </w:t>
      </w:r>
      <w:hyperlink r:id="rId14">
        <w:r>
          <w:rPr>
            <w:rStyle w:val="Internetovodkaz"/>
            <w:rFonts w:cstheme="minorHAnsi"/>
            <w:sz w:val="18"/>
          </w:rPr>
          <w:t>www.sodastream.cz</w:t>
        </w:r>
      </w:hyperlink>
      <w:r>
        <w:rPr>
          <w:rStyle w:val="Internetovodkaz"/>
          <w:rFonts w:cstheme="minorHAnsi"/>
          <w:sz w:val="18"/>
        </w:rPr>
        <w:t>.</w:t>
      </w:r>
    </w:p>
    <w:p w14:paraId="691E0A22" w14:textId="77777777" w:rsidR="006E3549" w:rsidRDefault="00EE5425">
      <w:pPr>
        <w:spacing w:after="0" w:line="252" w:lineRule="auto"/>
        <w:jc w:val="both"/>
        <w:rPr>
          <w:rFonts w:ascii="Calibri" w:hAnsi="Calibri" w:cstheme="minorHAnsi"/>
          <w:sz w:val="16"/>
        </w:rPr>
      </w:pPr>
      <w:r>
        <w:rPr>
          <w:rFonts w:cstheme="minorHAnsi"/>
          <w:sz w:val="16"/>
          <w:szCs w:val="18"/>
        </w:rPr>
        <w:t xml:space="preserve">* </w:t>
      </w:r>
      <w:r>
        <w:rPr>
          <w:rFonts w:cstheme="minorHAnsi"/>
          <w:sz w:val="16"/>
        </w:rPr>
        <w:t xml:space="preserve">Zdroj: Porovnání firemních dat s výzkumem trhu balené vody za rok 2014 společnosti </w:t>
      </w:r>
      <w:proofErr w:type="spellStart"/>
      <w:r>
        <w:rPr>
          <w:rFonts w:cstheme="minorHAnsi"/>
          <w:sz w:val="16"/>
        </w:rPr>
        <w:t>Canadean</w:t>
      </w:r>
      <w:proofErr w:type="spellEnd"/>
      <w:r>
        <w:rPr>
          <w:rFonts w:cstheme="minorHAnsi"/>
          <w:sz w:val="16"/>
        </w:rPr>
        <w:t>.</w:t>
      </w:r>
    </w:p>
    <w:p w14:paraId="4077995C" w14:textId="77777777" w:rsidR="006E3549" w:rsidRDefault="00EE5425">
      <w:pPr>
        <w:spacing w:after="0" w:line="252" w:lineRule="auto"/>
        <w:jc w:val="both"/>
        <w:rPr>
          <w:rFonts w:ascii="Calibri" w:hAnsi="Calibri" w:cstheme="minorHAnsi"/>
          <w:b/>
          <w:sz w:val="18"/>
        </w:rPr>
      </w:pPr>
      <w:r>
        <w:rPr>
          <w:rFonts w:cstheme="minorHAnsi"/>
          <w:sz w:val="18"/>
        </w:rPr>
        <w:t> </w:t>
      </w:r>
      <w:r>
        <w:rPr>
          <w:rFonts w:cstheme="minorHAnsi"/>
          <w:b/>
          <w:sz w:val="18"/>
        </w:rPr>
        <w:t> </w:t>
      </w:r>
    </w:p>
    <w:p w14:paraId="4743448D" w14:textId="77777777" w:rsidR="006E3549" w:rsidRDefault="00EE5425">
      <w:pPr>
        <w:spacing w:after="0" w:line="252" w:lineRule="auto"/>
        <w:jc w:val="both"/>
        <w:rPr>
          <w:rFonts w:ascii="Calibri" w:hAnsi="Calibri"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Kontakt pro média:</w:t>
      </w:r>
    </w:p>
    <w:p w14:paraId="7AA99ECD" w14:textId="77777777" w:rsidR="006E3549" w:rsidRDefault="00EE5425">
      <w:pPr>
        <w:spacing w:after="0" w:line="252" w:lineRule="auto"/>
        <w:jc w:val="both"/>
        <w:rPr>
          <w:rFonts w:ascii="Calibri" w:hAnsi="Calibri"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Hedvika Přibová</w:t>
      </w:r>
    </w:p>
    <w:p w14:paraId="583E068C" w14:textId="77777777" w:rsidR="006E3549" w:rsidRDefault="00EE5425">
      <w:pPr>
        <w:spacing w:after="0" w:line="252" w:lineRule="auto"/>
        <w:jc w:val="both"/>
        <w:rPr>
          <w:rFonts w:ascii="Calibri" w:hAnsi="Calibri"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PHOENIX COMMUNICATION</w:t>
      </w:r>
    </w:p>
    <w:p w14:paraId="5E8E0E3C" w14:textId="77777777" w:rsidR="006E3549" w:rsidRDefault="00EE5425">
      <w:pPr>
        <w:spacing w:after="0" w:line="252" w:lineRule="auto"/>
        <w:jc w:val="both"/>
        <w:rPr>
          <w:rFonts w:ascii="Calibri" w:eastAsia="Times New Roman" w:hAnsi="Calibri" w:cstheme="minorHAnsi"/>
          <w:sz w:val="18"/>
          <w:szCs w:val="18"/>
          <w:lang w:eastAsia="cs-CZ"/>
        </w:rPr>
      </w:pPr>
      <w:r>
        <w:rPr>
          <w:rFonts w:eastAsia="Times New Roman" w:cstheme="minorHAnsi"/>
          <w:sz w:val="18"/>
          <w:szCs w:val="18"/>
          <w:lang w:eastAsia="cs-CZ"/>
        </w:rPr>
        <w:t>140 00 | Praha 4 | Pod Vilami 785/22</w:t>
      </w:r>
    </w:p>
    <w:p w14:paraId="0AC50AC9" w14:textId="77777777" w:rsidR="006E3549" w:rsidRDefault="00147335">
      <w:pPr>
        <w:spacing w:after="0" w:line="252" w:lineRule="auto"/>
        <w:jc w:val="both"/>
        <w:rPr>
          <w:rFonts w:ascii="Calibri" w:hAnsi="Calibri" w:cstheme="minorHAnsi"/>
          <w:sz w:val="18"/>
          <w:szCs w:val="18"/>
        </w:rPr>
      </w:pPr>
      <w:hyperlink r:id="rId15">
        <w:r w:rsidR="00EE5425">
          <w:rPr>
            <w:rStyle w:val="Internetovodkaz"/>
            <w:rFonts w:cstheme="minorHAnsi"/>
            <w:sz w:val="18"/>
            <w:szCs w:val="18"/>
          </w:rPr>
          <w:t>hedvika@phoenixcom.cz</w:t>
        </w:r>
      </w:hyperlink>
      <w:r w:rsidR="00EE5425">
        <w:rPr>
          <w:rStyle w:val="Internetovodkaz"/>
          <w:rFonts w:cstheme="minorHAnsi"/>
          <w:sz w:val="18"/>
          <w:szCs w:val="18"/>
        </w:rPr>
        <w:t xml:space="preserve"> </w:t>
      </w:r>
    </w:p>
    <w:p w14:paraId="443B8594" w14:textId="77777777" w:rsidR="006E3549" w:rsidRDefault="00EE5425">
      <w:pPr>
        <w:spacing w:after="0" w:line="252" w:lineRule="auto"/>
        <w:jc w:val="both"/>
        <w:rPr>
          <w:rFonts w:ascii="Calibri" w:hAnsi="Calibri"/>
          <w:sz w:val="18"/>
          <w:szCs w:val="18"/>
        </w:rPr>
      </w:pPr>
      <w:r>
        <w:rPr>
          <w:rFonts w:cstheme="minorHAnsi"/>
          <w:sz w:val="18"/>
          <w:szCs w:val="18"/>
        </w:rPr>
        <w:t>+420 774 273 821</w:t>
      </w:r>
    </w:p>
    <w:p w14:paraId="3A806053" w14:textId="77777777" w:rsidR="006E3549" w:rsidRDefault="006E3549">
      <w:pPr>
        <w:spacing w:after="0" w:line="252" w:lineRule="auto"/>
        <w:jc w:val="both"/>
        <w:rPr>
          <w:rFonts w:ascii="Calibri" w:hAnsi="Calibri"/>
          <w:sz w:val="18"/>
          <w:szCs w:val="18"/>
        </w:rPr>
      </w:pPr>
    </w:p>
    <w:sectPr w:rsidR="006E3549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AFA3A6" w14:textId="77777777" w:rsidR="007D42E6" w:rsidRDefault="00EE5425">
      <w:pPr>
        <w:spacing w:after="0" w:line="240" w:lineRule="auto"/>
      </w:pPr>
      <w:r>
        <w:separator/>
      </w:r>
    </w:p>
  </w:endnote>
  <w:endnote w:type="continuationSeparator" w:id="0">
    <w:p w14:paraId="22953F1F" w14:textId="77777777" w:rsidR="007D42E6" w:rsidRDefault="00EE5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Liberation Sans">
    <w:altName w:val="Arial"/>
    <w:charset w:val="EE"/>
    <w:family w:val="roman"/>
    <w:pitch w:val="variable"/>
  </w:font>
  <w:font w:name="Microsoft YaHei"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AD974F" w14:textId="77777777" w:rsidR="006E3549" w:rsidRDefault="00EE5425">
    <w:pPr>
      <w:pStyle w:val="Footer"/>
      <w:jc w:val="center"/>
    </w:pPr>
    <w:r>
      <w:rPr>
        <w:noProof/>
        <w:lang w:val="en-US"/>
      </w:rPr>
      <w:drawing>
        <wp:inline distT="0" distB="0" distL="0" distR="0" wp14:anchorId="1413F183" wp14:editId="5C24F027">
          <wp:extent cx="4008120" cy="861060"/>
          <wp:effectExtent l="0" t="0" r="0" b="0"/>
          <wp:docPr id="5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008120" cy="861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BDE554" w14:textId="77777777" w:rsidR="007D42E6" w:rsidRDefault="00EE5425">
      <w:pPr>
        <w:spacing w:after="0" w:line="240" w:lineRule="auto"/>
      </w:pPr>
      <w:r>
        <w:separator/>
      </w:r>
    </w:p>
  </w:footnote>
  <w:footnote w:type="continuationSeparator" w:id="0">
    <w:p w14:paraId="2FFCEA6F" w14:textId="77777777" w:rsidR="007D42E6" w:rsidRDefault="00EE54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257A8E" w14:textId="77777777" w:rsidR="006E3549" w:rsidRDefault="00EE5425">
    <w:pPr>
      <w:pStyle w:val="Header"/>
      <w:rPr>
        <w:i/>
        <w:iCs/>
      </w:rPr>
    </w:pPr>
    <w:r>
      <w:rPr>
        <w:i/>
        <w:iCs/>
      </w:rPr>
      <w:t>TISKOVÁ ZPRÁVA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549"/>
    <w:rsid w:val="00147335"/>
    <w:rsid w:val="006E3549"/>
    <w:rsid w:val="007D42E6"/>
    <w:rsid w:val="00EE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5155C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ovodkaz">
    <w:name w:val="Internetový odkaz"/>
    <w:basedOn w:val="DefaultParagraphFont"/>
    <w:uiPriority w:val="99"/>
    <w:unhideWhenUsed/>
    <w:rsid w:val="001B6A99"/>
    <w:rPr>
      <w:color w:val="0563C1" w:themeColor="hyperlink"/>
      <w:u w:val="single"/>
    </w:rPr>
  </w:style>
  <w:style w:type="character" w:customStyle="1" w:styleId="Nevyrieenzmienka1">
    <w:name w:val="Nevyriešená zmienka1"/>
    <w:basedOn w:val="DefaultParagraphFont"/>
    <w:uiPriority w:val="99"/>
    <w:semiHidden/>
    <w:unhideWhenUsed/>
    <w:qFormat/>
    <w:rsid w:val="00F914AF"/>
    <w:rPr>
      <w:color w:val="605E5C"/>
      <w:shd w:val="clear" w:color="auto" w:fill="E1DFDD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sid w:val="0065339F"/>
    <w:rPr>
      <w:sz w:val="20"/>
      <w:szCs w:val="20"/>
    </w:rPr>
  </w:style>
  <w:style w:type="character" w:customStyle="1" w:styleId="Ukotvenpoznmkypodarou">
    <w:name w:val="Ukotvení poznámky pod čarou"/>
    <w:rPr>
      <w:vertAlign w:val="superscript"/>
    </w:rPr>
  </w:style>
  <w:style w:type="character" w:customStyle="1" w:styleId="FootnoteCharacters">
    <w:name w:val="Footnote Characters"/>
    <w:basedOn w:val="DefaultParagraphFont"/>
    <w:uiPriority w:val="99"/>
    <w:semiHidden/>
    <w:unhideWhenUsed/>
    <w:qFormat/>
    <w:rsid w:val="0065339F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A76E16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A76E16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A76E16"/>
    <w:rPr>
      <w:b/>
      <w:bCs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E76E6D"/>
  </w:style>
  <w:style w:type="character" w:customStyle="1" w:styleId="FooterChar">
    <w:name w:val="Footer Char"/>
    <w:basedOn w:val="DefaultParagraphFont"/>
    <w:link w:val="Footer"/>
    <w:uiPriority w:val="99"/>
    <w:qFormat/>
    <w:rsid w:val="00E76E6D"/>
  </w:style>
  <w:style w:type="character" w:customStyle="1" w:styleId="Navtveninternetovodkaz">
    <w:name w:val="Navštívený internetový odkaz"/>
    <w:basedOn w:val="DefaultParagraphFont"/>
    <w:uiPriority w:val="99"/>
    <w:semiHidden/>
    <w:unhideWhenUsed/>
    <w:rsid w:val="00471F80"/>
    <w:rPr>
      <w:color w:val="954F72" w:themeColor="followedHyperlink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BE46A8"/>
    <w:rPr>
      <w:rFonts w:ascii="Lucida Grande CE" w:hAnsi="Lucida Grande CE" w:cs="Lucida Grande CE"/>
      <w:sz w:val="18"/>
      <w:szCs w:val="18"/>
    </w:rPr>
  </w:style>
  <w:style w:type="character" w:customStyle="1" w:styleId="slovndk">
    <w:name w:val="Číslování řádků"/>
  </w:style>
  <w:style w:type="character" w:customStyle="1" w:styleId="internetovodkaz0">
    <w:name w:val="internetovodkaz"/>
    <w:basedOn w:val="DefaultParagraphFont"/>
    <w:qFormat/>
    <w:rsid w:val="002B15E7"/>
  </w:style>
  <w:style w:type="character" w:customStyle="1" w:styleId="apple-converted-space">
    <w:name w:val="apple-converted-space"/>
    <w:basedOn w:val="DefaultParagraphFont"/>
    <w:qFormat/>
    <w:rsid w:val="00C7649F"/>
  </w:style>
  <w:style w:type="paragraph" w:customStyle="1" w:styleId="Nadpis">
    <w:name w:val="Nadpis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al"/>
    <w:qFormat/>
    <w:pPr>
      <w:suppressLineNumbers/>
    </w:pPr>
    <w:rPr>
      <w:rFonts w:cs="Ari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5339F"/>
    <w:pPr>
      <w:spacing w:after="0" w:line="240" w:lineRule="auto"/>
    </w:pPr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A76E16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A76E16"/>
    <w:rPr>
      <w:b/>
      <w:bCs/>
    </w:rPr>
  </w:style>
  <w:style w:type="paragraph" w:customStyle="1" w:styleId="Zhlavazpat">
    <w:name w:val="Záhlaví a zápatí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E76E6D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E76E6D"/>
    <w:pPr>
      <w:tabs>
        <w:tab w:val="center" w:pos="4536"/>
        <w:tab w:val="right" w:pos="9072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BE46A8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paragraph" w:styleId="NormalWeb">
    <w:name w:val="Normal (Web)"/>
    <w:basedOn w:val="Normal"/>
    <w:uiPriority w:val="99"/>
    <w:unhideWhenUsed/>
    <w:qFormat/>
    <w:rsid w:val="002B15E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ListParagraph">
    <w:name w:val="List Paragraph"/>
    <w:basedOn w:val="Normal"/>
    <w:uiPriority w:val="34"/>
    <w:qFormat/>
    <w:rsid w:val="001B6A99"/>
    <w:pPr>
      <w:suppressAutoHyphens w:val="0"/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E542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ovodkaz">
    <w:name w:val="Internetový odkaz"/>
    <w:basedOn w:val="DefaultParagraphFont"/>
    <w:uiPriority w:val="99"/>
    <w:unhideWhenUsed/>
    <w:rsid w:val="001B6A99"/>
    <w:rPr>
      <w:color w:val="0563C1" w:themeColor="hyperlink"/>
      <w:u w:val="single"/>
    </w:rPr>
  </w:style>
  <w:style w:type="character" w:customStyle="1" w:styleId="Nevyrieenzmienka1">
    <w:name w:val="Nevyriešená zmienka1"/>
    <w:basedOn w:val="DefaultParagraphFont"/>
    <w:uiPriority w:val="99"/>
    <w:semiHidden/>
    <w:unhideWhenUsed/>
    <w:qFormat/>
    <w:rsid w:val="00F914AF"/>
    <w:rPr>
      <w:color w:val="605E5C"/>
      <w:shd w:val="clear" w:color="auto" w:fill="E1DFDD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sid w:val="0065339F"/>
    <w:rPr>
      <w:sz w:val="20"/>
      <w:szCs w:val="20"/>
    </w:rPr>
  </w:style>
  <w:style w:type="character" w:customStyle="1" w:styleId="Ukotvenpoznmkypodarou">
    <w:name w:val="Ukotvení poznámky pod čarou"/>
    <w:rPr>
      <w:vertAlign w:val="superscript"/>
    </w:rPr>
  </w:style>
  <w:style w:type="character" w:customStyle="1" w:styleId="FootnoteCharacters">
    <w:name w:val="Footnote Characters"/>
    <w:basedOn w:val="DefaultParagraphFont"/>
    <w:uiPriority w:val="99"/>
    <w:semiHidden/>
    <w:unhideWhenUsed/>
    <w:qFormat/>
    <w:rsid w:val="0065339F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A76E16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A76E16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A76E16"/>
    <w:rPr>
      <w:b/>
      <w:bCs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E76E6D"/>
  </w:style>
  <w:style w:type="character" w:customStyle="1" w:styleId="FooterChar">
    <w:name w:val="Footer Char"/>
    <w:basedOn w:val="DefaultParagraphFont"/>
    <w:link w:val="Footer"/>
    <w:uiPriority w:val="99"/>
    <w:qFormat/>
    <w:rsid w:val="00E76E6D"/>
  </w:style>
  <w:style w:type="character" w:customStyle="1" w:styleId="Navtveninternetovodkaz">
    <w:name w:val="Navštívený internetový odkaz"/>
    <w:basedOn w:val="DefaultParagraphFont"/>
    <w:uiPriority w:val="99"/>
    <w:semiHidden/>
    <w:unhideWhenUsed/>
    <w:rsid w:val="00471F80"/>
    <w:rPr>
      <w:color w:val="954F72" w:themeColor="followedHyperlink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BE46A8"/>
    <w:rPr>
      <w:rFonts w:ascii="Lucida Grande CE" w:hAnsi="Lucida Grande CE" w:cs="Lucida Grande CE"/>
      <w:sz w:val="18"/>
      <w:szCs w:val="18"/>
    </w:rPr>
  </w:style>
  <w:style w:type="character" w:customStyle="1" w:styleId="slovndk">
    <w:name w:val="Číslování řádků"/>
  </w:style>
  <w:style w:type="character" w:customStyle="1" w:styleId="internetovodkaz0">
    <w:name w:val="internetovodkaz"/>
    <w:basedOn w:val="DefaultParagraphFont"/>
    <w:qFormat/>
    <w:rsid w:val="002B15E7"/>
  </w:style>
  <w:style w:type="character" w:customStyle="1" w:styleId="apple-converted-space">
    <w:name w:val="apple-converted-space"/>
    <w:basedOn w:val="DefaultParagraphFont"/>
    <w:qFormat/>
    <w:rsid w:val="00C7649F"/>
  </w:style>
  <w:style w:type="paragraph" w:customStyle="1" w:styleId="Nadpis">
    <w:name w:val="Nadpis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al"/>
    <w:qFormat/>
    <w:pPr>
      <w:suppressLineNumbers/>
    </w:pPr>
    <w:rPr>
      <w:rFonts w:cs="Ari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5339F"/>
    <w:pPr>
      <w:spacing w:after="0" w:line="240" w:lineRule="auto"/>
    </w:pPr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A76E16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A76E16"/>
    <w:rPr>
      <w:b/>
      <w:bCs/>
    </w:rPr>
  </w:style>
  <w:style w:type="paragraph" w:customStyle="1" w:styleId="Zhlavazpat">
    <w:name w:val="Záhlaví a zápatí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E76E6D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E76E6D"/>
    <w:pPr>
      <w:tabs>
        <w:tab w:val="center" w:pos="4536"/>
        <w:tab w:val="right" w:pos="9072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BE46A8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paragraph" w:styleId="NormalWeb">
    <w:name w:val="Normal (Web)"/>
    <w:basedOn w:val="Normal"/>
    <w:uiPriority w:val="99"/>
    <w:unhideWhenUsed/>
    <w:qFormat/>
    <w:rsid w:val="002B15E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ListParagraph">
    <w:name w:val="List Paragraph"/>
    <w:basedOn w:val="Normal"/>
    <w:uiPriority w:val="34"/>
    <w:qFormat/>
    <w:rsid w:val="001B6A99"/>
    <w:pPr>
      <w:suppressAutoHyphens w:val="0"/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E54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hyperlink" Target="https://www.sodastream.cz/prichute-pro-perlivou-vodu/" TargetMode="External"/><Relationship Id="rId13" Type="http://schemas.openxmlformats.org/officeDocument/2006/relationships/image" Target="media/image4.jpeg"/><Relationship Id="rId14" Type="http://schemas.openxmlformats.org/officeDocument/2006/relationships/hyperlink" Target="http://www.sodastream.cz/" TargetMode="External"/><Relationship Id="rId15" Type="http://schemas.openxmlformats.org/officeDocument/2006/relationships/hyperlink" Target="mailto:hedvika@phoenixcom.cz" TargetMode="External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https://www.sodastream.cz/vyrobniky-perlive-vody/crystal-white-megapack/" TargetMode="External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0A9EFA-D9E3-B94E-95CE-06298F8BB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609</Words>
  <Characters>3472</Characters>
  <Application>Microsoft Macintosh Word</Application>
  <DocSecurity>0</DocSecurity>
  <Lines>28</Lines>
  <Paragraphs>8</Paragraphs>
  <ScaleCrop>false</ScaleCrop>
  <Company>Invester holding</Company>
  <LinksUpToDate>false</LinksUpToDate>
  <CharactersWithSpaces>4073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Novotná | PHOENIXCOM</dc:creator>
  <dc:description/>
  <cp:lastModifiedBy>Hedvika Pribova</cp:lastModifiedBy>
  <cp:revision>6</cp:revision>
  <dcterms:created xsi:type="dcterms:W3CDTF">2022-11-22T10:54:00Z</dcterms:created>
  <dcterms:modified xsi:type="dcterms:W3CDTF">2022-11-28T11:03:00Z</dcterms:modified>
  <dc:language>cs-CZ</dc:language>
</cp:coreProperties>
</file>