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18DEC" w14:textId="77777777" w:rsidR="004679C9" w:rsidRDefault="004679C9">
      <w:pPr>
        <w:spacing w:after="0" w:line="240" w:lineRule="auto"/>
        <w:jc w:val="both"/>
        <w:rPr>
          <w:highlight w:val="yellow"/>
        </w:rPr>
      </w:pPr>
    </w:p>
    <w:p w14:paraId="70FE6E19" w14:textId="77777777" w:rsidR="004679C9" w:rsidRDefault="004679C9">
      <w:pPr>
        <w:spacing w:after="0" w:line="240" w:lineRule="auto"/>
        <w:jc w:val="both"/>
        <w:rPr>
          <w:b/>
          <w:bCs/>
        </w:rPr>
      </w:pPr>
    </w:p>
    <w:tbl>
      <w:tblPr>
        <w:tblStyle w:val="Mkatabulky"/>
        <w:tblW w:w="9062" w:type="dxa"/>
        <w:tblLayout w:type="fixed"/>
        <w:tblLook w:val="04A0" w:firstRow="1" w:lastRow="0" w:firstColumn="1" w:lastColumn="0" w:noHBand="0" w:noVBand="1"/>
      </w:tblPr>
      <w:tblGrid>
        <w:gridCol w:w="4532"/>
        <w:gridCol w:w="4530"/>
      </w:tblGrid>
      <w:tr w:rsidR="004679C9" w14:paraId="04080BB2" w14:textId="77777777">
        <w:tc>
          <w:tcPr>
            <w:tcW w:w="4531" w:type="dxa"/>
          </w:tcPr>
          <w:p w14:paraId="6BD2AD57" w14:textId="77777777" w:rsidR="004679C9" w:rsidRDefault="008E47C6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Sencor SRV 9550BK – pro ty, kdo chtějí to nejlepší</w:t>
            </w:r>
          </w:p>
          <w:p w14:paraId="0C50D0FA" w14:textId="77777777" w:rsidR="004679C9" w:rsidRDefault="008E47C6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Pracuje za vás jako vysavač i jako mop. Nový robotický vysavač SENCOR SRV 9550BK s výkonným digitálním motorem BLDC, moderní laserovou LIDAR navigací, SUPER CYCLONE filtrací a 6 400 mAh silnou </w:t>
            </w:r>
            <w:r>
              <w:rPr>
                <w:rFonts w:cs="Arial"/>
              </w:rPr>
              <w:t>Li-Ion baterií pro až 200 minut úklidu je jedním z nejlepších robotických vysavačů na trhu.</w:t>
            </w:r>
          </w:p>
          <w:p w14:paraId="136DCFBB" w14:textId="77777777" w:rsidR="004679C9" w:rsidRDefault="004679C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</w:p>
          <w:p w14:paraId="76C6E24A" w14:textId="702DFC4C" w:rsidR="004679C9" w:rsidRDefault="008E47C6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Chytrý robotický vysavač SRV 9550BK je napojený na domácí Wi</w:t>
            </w:r>
            <w:r>
              <w:rPr>
                <w:rFonts w:cs="Arial"/>
              </w:rPr>
              <w:t>-</w:t>
            </w:r>
            <w:r>
              <w:rPr>
                <w:rFonts w:cs="Arial"/>
              </w:rPr>
              <w:t>Fi. Máte tak k němu přístup odkudkoliv pomocí svého mobilního telefonu či tabletu. Brát jej můžete i n</w:t>
            </w:r>
            <w:r>
              <w:rPr>
                <w:rFonts w:cs="Arial"/>
              </w:rPr>
              <w:t xml:space="preserve">a chatu nebo jiné své oblíbené víkendové pobyty. Pamatuje si totiž až </w:t>
            </w:r>
            <w:r>
              <w:rPr>
                <w:rFonts w:cs="Arial"/>
              </w:rPr>
              <w:t>pět</w:t>
            </w:r>
            <w:r>
              <w:rPr>
                <w:rFonts w:cs="Arial"/>
              </w:rPr>
              <w:t xml:space="preserve"> různých prostorů/podlaží díky funkci multi-mapping. Díky funkci multi-room máte možnost nastavení optimálního úklidu pro každou místnost zvlášť.</w:t>
            </w:r>
          </w:p>
          <w:p w14:paraId="46E43B46" w14:textId="77777777" w:rsidR="004679C9" w:rsidRDefault="004679C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</w:p>
          <w:p w14:paraId="3CC2D927" w14:textId="2F34DAD5" w:rsidR="004679C9" w:rsidRDefault="008E47C6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SRV 9550BK umí vytírat a ve výbavě </w:t>
            </w:r>
            <w:r>
              <w:rPr>
                <w:rFonts w:cs="Arial"/>
              </w:rPr>
              <w:t xml:space="preserve">má </w:t>
            </w:r>
            <w:r>
              <w:rPr>
                <w:rFonts w:cs="Arial"/>
              </w:rPr>
              <w:t>tři</w:t>
            </w:r>
            <w:r>
              <w:rPr>
                <w:rFonts w:cs="Arial"/>
              </w:rPr>
              <w:t xml:space="preserve"> různé rotační kartáče podle toho, na jakém typu podlahy jej chcete použít. Poradí si prostě v každé situaci pomocí mnoha úklidových režimů i nabraných zkušeností přímo ve vaší domácnosti.</w:t>
            </w:r>
          </w:p>
          <w:p w14:paraId="1A117627" w14:textId="77777777" w:rsidR="004679C9" w:rsidRDefault="004679C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</w:p>
          <w:p w14:paraId="2AEE6680" w14:textId="5AA075AC" w:rsidR="004679C9" w:rsidRDefault="008E47C6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Sencor SRV 9550BK </w:t>
            </w:r>
            <w:r>
              <w:rPr>
                <w:rFonts w:cs="Arial"/>
                <w:b/>
                <w:bCs/>
              </w:rPr>
              <w:t>–</w:t>
            </w:r>
            <w:r>
              <w:rPr>
                <w:rFonts w:cs="Arial"/>
                <w:b/>
                <w:bCs/>
              </w:rPr>
              <w:t xml:space="preserve"> 15 990 Kč</w:t>
            </w:r>
            <w:r>
              <w:rPr>
                <w:rFonts w:cs="Arial"/>
                <w:b/>
                <w:bCs/>
              </w:rPr>
              <w:t xml:space="preserve"> </w:t>
            </w:r>
          </w:p>
          <w:p w14:paraId="16DEF60C" w14:textId="77777777" w:rsidR="004679C9" w:rsidRDefault="004679C9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530" w:type="dxa"/>
          </w:tcPr>
          <w:p w14:paraId="0291F105" w14:textId="77777777" w:rsidR="004679C9" w:rsidRDefault="008E47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15C5C58E" wp14:editId="5F3899D9">
                  <wp:extent cx="2720340" cy="2720340"/>
                  <wp:effectExtent l="0" t="0" r="0" b="0"/>
                  <wp:docPr id="1" name="Obrázek 7" descr="SRV 9550BK - Robotický vysav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ázek 7" descr="SRV 9550BK - Robotický vysav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340" cy="27203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D80B4F" w14:textId="77777777" w:rsidR="004679C9" w:rsidRDefault="004679C9">
            <w:pPr>
              <w:widowControl w:val="0"/>
              <w:spacing w:after="0" w:line="240" w:lineRule="auto"/>
              <w:rPr>
                <w:sz w:val="24"/>
                <w:szCs w:val="24"/>
                <w:lang w:eastAsia="cs-CZ"/>
              </w:rPr>
            </w:pPr>
          </w:p>
          <w:p w14:paraId="02369BEA" w14:textId="77777777" w:rsidR="004679C9" w:rsidRDefault="004679C9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</w:p>
        </w:tc>
      </w:tr>
      <w:tr w:rsidR="004679C9" w14:paraId="3944D234" w14:textId="77777777">
        <w:tc>
          <w:tcPr>
            <w:tcW w:w="4531" w:type="dxa"/>
          </w:tcPr>
          <w:p w14:paraId="43B55B2C" w14:textId="77777777" w:rsidR="004679C9" w:rsidRDefault="008E47C6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Sencor SRV </w:t>
            </w:r>
            <w:r>
              <w:rPr>
                <w:rFonts w:cs="Arial"/>
                <w:b/>
                <w:bCs/>
              </w:rPr>
              <w:t>9250BK – profesionál za dostupnou cenu</w:t>
            </w:r>
          </w:p>
          <w:p w14:paraId="1F77779A" w14:textId="58CF1BC7" w:rsidR="004679C9" w:rsidRDefault="008E47C6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Pracuje za vás jako vysavač i jako mop. Nový robotický vysavač SENCOR SRV 9250BK s výkonným digitálním motorem BLDC, moderní laserovou LIDAR navigací</w:t>
            </w:r>
            <w:r>
              <w:rPr>
                <w:rFonts w:cs="Arial"/>
              </w:rPr>
              <w:t xml:space="preserve"> a 2 600 mAh silnou Li-Ion baterií pro až 120 minut úklidu je jední</w:t>
            </w:r>
            <w:r>
              <w:rPr>
                <w:rFonts w:cs="Arial"/>
              </w:rPr>
              <w:t>m z nejdostupnějších robotických vysavačů s LIDAR technologií na trhu.</w:t>
            </w:r>
          </w:p>
          <w:p w14:paraId="45340438" w14:textId="77777777" w:rsidR="004679C9" w:rsidRDefault="004679C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</w:p>
          <w:p w14:paraId="7792B7CD" w14:textId="17A26223" w:rsidR="004679C9" w:rsidRDefault="008E47C6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Umí vytírat a </w:t>
            </w:r>
            <w:r>
              <w:rPr>
                <w:rFonts w:cs="Arial"/>
              </w:rPr>
              <w:t>jeden</w:t>
            </w:r>
            <w:r>
              <w:rPr>
                <w:rFonts w:cs="Arial"/>
              </w:rPr>
              <w:t xml:space="preserve"> hlavní a </w:t>
            </w:r>
            <w:r>
              <w:rPr>
                <w:rFonts w:cs="Arial"/>
              </w:rPr>
              <w:t>dva</w:t>
            </w:r>
            <w:r>
              <w:rPr>
                <w:rFonts w:cs="Arial"/>
              </w:rPr>
              <w:t xml:space="preserve"> postranní rotační kartáče zajistí výborný úklid na každém povrchu.</w:t>
            </w:r>
          </w:p>
          <w:p w14:paraId="52A21D0C" w14:textId="4B9B8B37" w:rsidR="004679C9" w:rsidRDefault="008E47C6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Díky funkci multi-room máte možnost nastavení optimálního úklidu pro každou místnost zvlášť. Nastavení si navíc pamatuje až pro </w:t>
            </w:r>
            <w:r>
              <w:rPr>
                <w:rFonts w:cs="Arial"/>
              </w:rPr>
              <w:t>pět</w:t>
            </w:r>
            <w:r>
              <w:rPr>
                <w:rFonts w:cs="Arial"/>
              </w:rPr>
              <w:t xml:space="preserve"> různých prostorů/podlaží díky funkci multi-mapping</w:t>
            </w:r>
          </w:p>
          <w:p w14:paraId="30412CA7" w14:textId="77777777" w:rsidR="004679C9" w:rsidRDefault="004679C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</w:p>
          <w:p w14:paraId="4F5ACD98" w14:textId="77777777" w:rsidR="004679C9" w:rsidRDefault="008E47C6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Vysavač lze plně ovládat pomocí aplikace v telefonu/tabletu a poradí si</w:t>
            </w:r>
            <w:r>
              <w:rPr>
                <w:rFonts w:cs="Arial"/>
              </w:rPr>
              <w:t xml:space="preserve"> v každé situaci pomocí mnoha úklidových režimů i nabraných zkušeností přímo ve vaší domácnosti.</w:t>
            </w:r>
          </w:p>
          <w:p w14:paraId="698E32A2" w14:textId="77777777" w:rsidR="004679C9" w:rsidRDefault="004679C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</w:p>
          <w:p w14:paraId="0F3958B5" w14:textId="7D716BC4" w:rsidR="004679C9" w:rsidRDefault="008E47C6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Sencor SRV 9250BK </w:t>
            </w:r>
            <w:r>
              <w:rPr>
                <w:rFonts w:cs="Arial"/>
                <w:b/>
                <w:bCs/>
              </w:rPr>
              <w:t>–</w:t>
            </w:r>
            <w:r>
              <w:rPr>
                <w:rFonts w:cs="Arial"/>
                <w:b/>
                <w:bCs/>
              </w:rPr>
              <w:t xml:space="preserve"> 9 990 Kč</w:t>
            </w:r>
          </w:p>
          <w:p w14:paraId="260CC1CA" w14:textId="77777777" w:rsidR="004679C9" w:rsidRDefault="004679C9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4530" w:type="dxa"/>
          </w:tcPr>
          <w:p w14:paraId="52733866" w14:textId="77777777" w:rsidR="004679C9" w:rsidRDefault="008E47C6">
            <w:pPr>
              <w:widowControl w:val="0"/>
              <w:spacing w:after="0" w:line="240" w:lineRule="auto"/>
              <w:rPr>
                <w:sz w:val="24"/>
                <w:szCs w:val="24"/>
                <w:lang w:eastAsia="cs-CZ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197312B2" wp14:editId="6EA0E99D">
                  <wp:extent cx="2657475" cy="2657475"/>
                  <wp:effectExtent l="0" t="0" r="0" b="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7475" cy="2657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9478EFA" w14:textId="77777777" w:rsidR="004679C9" w:rsidRDefault="004679C9">
            <w:pPr>
              <w:widowControl w:val="0"/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4679C9" w14:paraId="1004CC14" w14:textId="77777777">
        <w:tc>
          <w:tcPr>
            <w:tcW w:w="4531" w:type="dxa"/>
          </w:tcPr>
          <w:p w14:paraId="2040F660" w14:textId="77777777" w:rsidR="004679C9" w:rsidRDefault="008E47C6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>Sencor SRV 4250SL – vstup do robotického světa mopování</w:t>
            </w:r>
          </w:p>
          <w:p w14:paraId="77388069" w14:textId="77777777" w:rsidR="004679C9" w:rsidRDefault="004679C9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</w:p>
          <w:p w14:paraId="4DA33D8C" w14:textId="502E89FB" w:rsidR="004679C9" w:rsidRDefault="008E47C6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Nejlevnější model robotických vysavačů Sencor, který souží </w:t>
            </w:r>
            <w:r>
              <w:rPr>
                <w:rFonts w:cs="Arial"/>
              </w:rPr>
              <w:t>jako vysavač i mop. SENCOR SRV 4250SL je vybaven</w:t>
            </w:r>
            <w:r>
              <w:rPr>
                <w:rFonts w:cs="Arial"/>
              </w:rPr>
              <w:t>ý</w:t>
            </w:r>
            <w:r>
              <w:rPr>
                <w:rFonts w:cs="Arial"/>
              </w:rPr>
              <w:t xml:space="preserve"> moderním digitálním motorem BLDC, infračervenými senzory pro orientaci v prostoru, výdrž</w:t>
            </w:r>
            <w:r>
              <w:rPr>
                <w:rFonts w:cs="Arial"/>
              </w:rPr>
              <w:t>í</w:t>
            </w:r>
            <w:r>
              <w:rPr>
                <w:rFonts w:cs="Arial"/>
              </w:rPr>
              <w:t xml:space="preserve"> až 120 minut úklidu a až </w:t>
            </w:r>
            <w:r>
              <w:rPr>
                <w:rFonts w:cs="Arial"/>
              </w:rPr>
              <w:t>šesti</w:t>
            </w:r>
            <w:r>
              <w:rPr>
                <w:rFonts w:cs="Arial"/>
              </w:rPr>
              <w:t xml:space="preserve"> režim</w:t>
            </w:r>
            <w:r>
              <w:rPr>
                <w:rFonts w:cs="Arial"/>
              </w:rPr>
              <w:t>y</w:t>
            </w:r>
            <w:r>
              <w:rPr>
                <w:rFonts w:cs="Arial"/>
              </w:rPr>
              <w:t xml:space="preserve"> úklidu. Na výšku má pouhých 7,9 cm</w:t>
            </w:r>
            <w:r>
              <w:rPr>
                <w:rFonts w:cs="Arial"/>
              </w:rPr>
              <w:t>,</w:t>
            </w:r>
            <w:r>
              <w:rPr>
                <w:rFonts w:cs="Arial"/>
              </w:rPr>
              <w:t xml:space="preserve"> a tak bez problémů zajede i pod gauč či </w:t>
            </w:r>
            <w:r>
              <w:rPr>
                <w:rFonts w:cs="Arial"/>
              </w:rPr>
              <w:t>postel. Robotický vysavač lze ovládat pomocí aplikace v telefonu/tabletu.</w:t>
            </w:r>
          </w:p>
          <w:p w14:paraId="0A7CF203" w14:textId="77777777" w:rsidR="004679C9" w:rsidRDefault="004679C9">
            <w:pPr>
              <w:widowControl w:val="0"/>
              <w:spacing w:after="0" w:line="240" w:lineRule="auto"/>
              <w:jc w:val="both"/>
              <w:rPr>
                <w:rFonts w:cs="Arial"/>
              </w:rPr>
            </w:pPr>
          </w:p>
          <w:p w14:paraId="765D21DF" w14:textId="24703476" w:rsidR="004679C9" w:rsidRDefault="008E47C6">
            <w:pPr>
              <w:widowControl w:val="0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Sencor SRV 4250SL </w:t>
            </w:r>
            <w:r>
              <w:rPr>
                <w:rFonts w:cs="Arial"/>
                <w:b/>
                <w:bCs/>
              </w:rPr>
              <w:t>–</w:t>
            </w:r>
            <w:r>
              <w:rPr>
                <w:rFonts w:cs="Arial"/>
                <w:b/>
                <w:bCs/>
              </w:rPr>
              <w:t xml:space="preserve"> 5 990 Kč.</w:t>
            </w:r>
          </w:p>
          <w:p w14:paraId="6DE95E79" w14:textId="77777777" w:rsidR="004679C9" w:rsidRDefault="004679C9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</w:p>
        </w:tc>
        <w:tc>
          <w:tcPr>
            <w:tcW w:w="4530" w:type="dxa"/>
          </w:tcPr>
          <w:p w14:paraId="2CDA288B" w14:textId="77777777" w:rsidR="004679C9" w:rsidRDefault="008E47C6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  <w:lang w:eastAsia="cs-CZ"/>
              </w:rPr>
            </w:pPr>
            <w:r>
              <w:rPr>
                <w:noProof/>
              </w:rPr>
              <w:drawing>
                <wp:inline distT="0" distB="0" distL="0" distR="0" wp14:anchorId="2E2F19A8" wp14:editId="5FF811FA">
                  <wp:extent cx="2680970" cy="2680970"/>
                  <wp:effectExtent l="0" t="0" r="0" b="0"/>
                  <wp:docPr id="3" name="Obrázek 6" descr="SRV 4250SL - Robotický vysava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ázek 6" descr="SRV 4250SL - Robotický vysava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0970" cy="2680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521537" w14:textId="77777777" w:rsidR="004679C9" w:rsidRDefault="004679C9">
            <w:pPr>
              <w:widowControl w:val="0"/>
              <w:spacing w:after="0" w:line="240" w:lineRule="auto"/>
              <w:jc w:val="both"/>
              <w:rPr>
                <w:highlight w:val="yellow"/>
              </w:rPr>
            </w:pPr>
          </w:p>
        </w:tc>
      </w:tr>
    </w:tbl>
    <w:p w14:paraId="2315E0BA" w14:textId="77777777" w:rsidR="004679C9" w:rsidRDefault="004679C9">
      <w:pPr>
        <w:spacing w:after="0"/>
        <w:rPr>
          <w:rFonts w:asciiTheme="minorHAnsi" w:hAnsiTheme="minorHAnsi" w:cstheme="minorHAnsi"/>
          <w:i/>
          <w:szCs w:val="24"/>
        </w:rPr>
      </w:pPr>
    </w:p>
    <w:p w14:paraId="195B01A9" w14:textId="77777777" w:rsidR="004679C9" w:rsidRDefault="008E47C6">
      <w:pPr>
        <w:spacing w:after="0"/>
        <w:rPr>
          <w:rFonts w:asciiTheme="minorHAnsi" w:hAnsiTheme="minorHAnsi" w:cstheme="minorHAnsi"/>
          <w:i/>
          <w:szCs w:val="24"/>
        </w:rPr>
      </w:pPr>
      <w:r>
        <w:rPr>
          <w:rFonts w:cstheme="minorHAnsi"/>
          <w:i/>
          <w:szCs w:val="24"/>
        </w:rPr>
        <w:t>O značce SENCOR:</w:t>
      </w:r>
    </w:p>
    <w:p w14:paraId="535B6BD0" w14:textId="3668CCED" w:rsidR="004679C9" w:rsidRDefault="008E47C6">
      <w:pPr>
        <w:spacing w:after="0"/>
        <w:rPr>
          <w:rFonts w:asciiTheme="minorHAnsi" w:hAnsiTheme="minorHAnsi" w:cstheme="minorHAnsi"/>
          <w:i/>
          <w:szCs w:val="24"/>
        </w:rPr>
      </w:pPr>
      <w:r>
        <w:rPr>
          <w:rFonts w:cstheme="minorHAnsi"/>
          <w:i/>
          <w:szCs w:val="24"/>
        </w:rPr>
        <w:t>Značka SENCOR se poprvé objevila v Japonsku ve vlně nově vznikajících značek, jako byl</w:t>
      </w:r>
      <w:r>
        <w:rPr>
          <w:rFonts w:cstheme="minorHAnsi"/>
          <w:i/>
          <w:szCs w:val="24"/>
        </w:rPr>
        <w:t>y</w:t>
      </w:r>
      <w:r>
        <w:rPr>
          <w:rFonts w:cstheme="minorHAnsi"/>
          <w:i/>
          <w:szCs w:val="24"/>
        </w:rPr>
        <w:t xml:space="preserve"> Sony, Aiwa, Sanyo, po oživení ekonomiky po válce v roce 1969. Od té doby ušla dlouhou cestu, na které rozšířila svůj sortiment a snaží se pokrývat veškeré portfolio domácích elektronických pomocníků. Dnes je SENCOR řízen z Evropy, výroba probíhá v Asii i </w:t>
      </w:r>
      <w:r>
        <w:rPr>
          <w:rFonts w:cstheme="minorHAnsi"/>
          <w:i/>
          <w:szCs w:val="24"/>
        </w:rPr>
        <w:t>Evropě, ale stále s Japonskou přesností, důsledností a perfekcionismem. Dnešní designéři jsou špičkoví odborníci, kteří přináš</w:t>
      </w:r>
      <w:r>
        <w:rPr>
          <w:rFonts w:cstheme="minorHAnsi"/>
          <w:i/>
          <w:szCs w:val="24"/>
        </w:rPr>
        <w:t>ej</w:t>
      </w:r>
      <w:r>
        <w:rPr>
          <w:rFonts w:cstheme="minorHAnsi"/>
          <w:i/>
          <w:szCs w:val="24"/>
        </w:rPr>
        <w:t xml:space="preserve">í do našich domovů moderní výrobky, </w:t>
      </w:r>
      <w:r>
        <w:rPr>
          <w:rFonts w:cstheme="minorHAnsi"/>
          <w:i/>
          <w:szCs w:val="24"/>
        </w:rPr>
        <w:t>jež</w:t>
      </w:r>
      <w:r>
        <w:rPr>
          <w:rFonts w:cstheme="minorHAnsi"/>
          <w:i/>
          <w:szCs w:val="24"/>
        </w:rPr>
        <w:t xml:space="preserve"> nejsou jen šedo-černo-bílé, ale nebojí se barviček a radosti. Značka SENCOR se drží</w:t>
      </w:r>
      <w:r>
        <w:rPr>
          <w:rFonts w:cstheme="minorHAnsi"/>
          <w:i/>
          <w:szCs w:val="24"/>
        </w:rPr>
        <w:t xml:space="preserve"> pravidla: Kvalita za odpovídající cenu – ani koruna navíc!</w:t>
      </w:r>
    </w:p>
    <w:p w14:paraId="7543E5F9" w14:textId="77777777" w:rsidR="004679C9" w:rsidRDefault="004679C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48DA7260" w14:textId="77777777" w:rsidR="004679C9" w:rsidRDefault="004679C9">
      <w:pPr>
        <w:spacing w:after="0"/>
        <w:rPr>
          <w:rFonts w:asciiTheme="minorHAnsi" w:hAnsiTheme="minorHAnsi" w:cstheme="minorHAnsi"/>
          <w:b/>
          <w:sz w:val="24"/>
          <w:szCs w:val="24"/>
        </w:rPr>
      </w:pPr>
    </w:p>
    <w:p w14:paraId="7F629C85" w14:textId="77777777" w:rsidR="004679C9" w:rsidRDefault="008E47C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 více informací kontaktujte: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sz w:val="24"/>
          <w:szCs w:val="24"/>
        </w:rPr>
        <w:t>Eva Kašparová - PHOENIX COMMUNICATION a.s.</w:t>
      </w:r>
    </w:p>
    <w:p w14:paraId="051B9DBF" w14:textId="77777777" w:rsidR="004679C9" w:rsidRDefault="008E47C6">
      <w:pPr>
        <w:spacing w:after="0"/>
        <w:rPr>
          <w:rFonts w:asciiTheme="minorHAnsi" w:hAnsiTheme="minorHAnsi" w:cstheme="minorHAnsi"/>
          <w:i/>
          <w:sz w:val="24"/>
          <w:szCs w:val="24"/>
        </w:rPr>
      </w:pPr>
      <w:hyperlink r:id="rId13">
        <w:r>
          <w:rPr>
            <w:rStyle w:val="Internetovodkaz"/>
            <w:rFonts w:cstheme="minorHAnsi"/>
            <w:sz w:val="24"/>
            <w:szCs w:val="24"/>
          </w:rPr>
          <w:t>eva@phoenixcom.cz</w:t>
        </w:r>
      </w:hyperlink>
      <w:r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i/>
          <w:sz w:val="24"/>
          <w:szCs w:val="24"/>
        </w:rPr>
        <w:t>(00420) 608 678 581</w:t>
      </w:r>
    </w:p>
    <w:p w14:paraId="0F7F4C95" w14:textId="77777777" w:rsidR="004679C9" w:rsidRDefault="004679C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21A99957" w14:textId="77777777" w:rsidR="004679C9" w:rsidRDefault="004679C9">
      <w:pPr>
        <w:spacing w:after="0"/>
        <w:rPr>
          <w:rFonts w:asciiTheme="minorHAnsi" w:hAnsiTheme="minorHAnsi" w:cstheme="minorHAnsi"/>
          <w:sz w:val="24"/>
          <w:szCs w:val="24"/>
        </w:rPr>
      </w:pPr>
    </w:p>
    <w:p w14:paraId="026C74B4" w14:textId="77777777" w:rsidR="004679C9" w:rsidRDefault="008E47C6">
      <w:pPr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sectPr w:rsidR="004679C9">
      <w:headerReference w:type="default" r:id="rId14"/>
      <w:pgSz w:w="11906" w:h="16838"/>
      <w:pgMar w:top="1417" w:right="1417" w:bottom="1417" w:left="1417" w:header="708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4DF5" w14:textId="77777777" w:rsidR="008E47C6" w:rsidRDefault="008E47C6">
      <w:pPr>
        <w:spacing w:after="0" w:line="240" w:lineRule="auto"/>
      </w:pPr>
      <w:r>
        <w:separator/>
      </w:r>
    </w:p>
  </w:endnote>
  <w:endnote w:type="continuationSeparator" w:id="0">
    <w:p w14:paraId="0D0BECDE" w14:textId="77777777" w:rsidR="008E47C6" w:rsidRDefault="008E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3DA9F" w14:textId="77777777" w:rsidR="008E47C6" w:rsidRDefault="008E47C6">
      <w:pPr>
        <w:spacing w:after="0" w:line="240" w:lineRule="auto"/>
      </w:pPr>
      <w:r>
        <w:separator/>
      </w:r>
    </w:p>
  </w:footnote>
  <w:footnote w:type="continuationSeparator" w:id="0">
    <w:p w14:paraId="6AA9A312" w14:textId="77777777" w:rsidR="008E47C6" w:rsidRDefault="008E4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FE9D0" w14:textId="77777777" w:rsidR="004679C9" w:rsidRDefault="008E47C6">
    <w:pPr>
      <w:pStyle w:val="Zhlav"/>
    </w:pPr>
    <w:r>
      <w:rPr>
        <w:noProof/>
      </w:rPr>
      <w:drawing>
        <wp:anchor distT="0" distB="0" distL="114300" distR="114300" simplePos="0" relativeHeight="5" behindDoc="0" locked="0" layoutInCell="0" allowOverlap="1" wp14:anchorId="14A48A72" wp14:editId="075FF8E8">
          <wp:simplePos x="0" y="0"/>
          <wp:positionH relativeFrom="column">
            <wp:posOffset>3107055</wp:posOffset>
          </wp:positionH>
          <wp:positionV relativeFrom="paragraph">
            <wp:posOffset>-220980</wp:posOffset>
          </wp:positionV>
          <wp:extent cx="2847975" cy="476250"/>
          <wp:effectExtent l="0" t="0" r="0" b="0"/>
          <wp:wrapSquare wrapText="bothSides"/>
          <wp:docPr id="4" name="obrázek 1" descr="obraze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ek 1" descr="obrazek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i/>
        <w:color w:val="808080"/>
      </w:rPr>
      <w:t>PRODUKTOVÝ TIP</w:t>
    </w:r>
    <w:r>
      <w:rPr>
        <w:i/>
        <w:color w:val="808080"/>
      </w:rPr>
      <w:tab/>
    </w:r>
    <w:r>
      <w:rPr>
        <w:i/>
        <w:color w:val="808080"/>
      </w:rPr>
      <w:tab/>
      <w:t xml:space="preserve">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grammar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C9"/>
    <w:rsid w:val="00461D61"/>
    <w:rsid w:val="004679C9"/>
    <w:rsid w:val="008E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9A772"/>
  <w15:docId w15:val="{12206E75-9838-AD4C-B54E-339DE826B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69CF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link w:val="Zhlav"/>
    <w:uiPriority w:val="99"/>
    <w:qFormat/>
    <w:rsid w:val="002969CF"/>
    <w:rPr>
      <w:rFonts w:ascii="Calibri" w:eastAsia="Calibri" w:hAnsi="Calibri" w:cs="Times New Roman"/>
    </w:rPr>
  </w:style>
  <w:style w:type="character" w:customStyle="1" w:styleId="Internetovodkaz">
    <w:name w:val="Internetový odkaz"/>
    <w:uiPriority w:val="99"/>
    <w:unhideWhenUsed/>
    <w:rsid w:val="002969CF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qFormat/>
    <w:rsid w:val="002969CF"/>
    <w:rPr>
      <w:rFonts w:ascii="Tahoma" w:eastAsia="Calibri" w:hAnsi="Tahoma" w:cs="Tahoma"/>
      <w:sz w:val="16"/>
      <w:szCs w:val="16"/>
    </w:rPr>
  </w:style>
  <w:style w:type="character" w:customStyle="1" w:styleId="ZpatChar">
    <w:name w:val="Zápatí Char"/>
    <w:link w:val="Zpat"/>
    <w:uiPriority w:val="99"/>
    <w:qFormat/>
    <w:rsid w:val="005752EC"/>
    <w:rPr>
      <w:sz w:val="22"/>
      <w:szCs w:val="22"/>
      <w:lang w:eastAsia="en-US"/>
    </w:rPr>
  </w:style>
  <w:style w:type="character" w:styleId="Odkaznakoment">
    <w:name w:val="annotation reference"/>
    <w:uiPriority w:val="99"/>
    <w:semiHidden/>
    <w:unhideWhenUsed/>
    <w:qFormat/>
    <w:rsid w:val="00D91C92"/>
    <w:rPr>
      <w:sz w:val="16"/>
      <w:szCs w:val="16"/>
    </w:rPr>
  </w:style>
  <w:style w:type="character" w:customStyle="1" w:styleId="TextkomenteChar">
    <w:name w:val="Text komentáře Char"/>
    <w:link w:val="Textkomente"/>
    <w:uiPriority w:val="99"/>
    <w:semiHidden/>
    <w:qFormat/>
    <w:rsid w:val="00D91C92"/>
    <w:rPr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qFormat/>
    <w:rsid w:val="00D91C92"/>
    <w:rPr>
      <w:b/>
      <w:bCs/>
      <w:lang w:eastAsia="en-US"/>
    </w:rPr>
  </w:style>
  <w:style w:type="character" w:styleId="Siln">
    <w:name w:val="Strong"/>
    <w:uiPriority w:val="22"/>
    <w:qFormat/>
    <w:rsid w:val="00473EDF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qFormat/>
    <w:rsid w:val="002031AF"/>
    <w:rPr>
      <w:rFonts w:asciiTheme="minorHAnsi" w:eastAsiaTheme="minorHAnsi" w:hAnsiTheme="minorHAnsi" w:cstheme="minorBidi"/>
      <w:lang w:eastAsia="en-US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basedOn w:val="Standardnpsmoodstavce"/>
    <w:uiPriority w:val="99"/>
    <w:semiHidden/>
    <w:unhideWhenUsed/>
    <w:qFormat/>
    <w:rsid w:val="002031AF"/>
    <w:rPr>
      <w:vertAlign w:val="superscript"/>
    </w:rPr>
  </w:style>
  <w:style w:type="character" w:customStyle="1" w:styleId="slovndk">
    <w:name w:val="Číslování řádků"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2969CF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2969CF"/>
    <w:pPr>
      <w:tabs>
        <w:tab w:val="center" w:pos="4513"/>
        <w:tab w:val="right" w:pos="9026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969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5752EC"/>
    <w:pPr>
      <w:tabs>
        <w:tab w:val="center" w:pos="4536"/>
        <w:tab w:val="right" w:pos="9072"/>
      </w:tabs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D91C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D91C92"/>
    <w:rPr>
      <w:b/>
      <w:bCs/>
    </w:rPr>
  </w:style>
  <w:style w:type="paragraph" w:styleId="Bezmezer">
    <w:name w:val="No Spacing"/>
    <w:uiPriority w:val="1"/>
    <w:qFormat/>
    <w:rsid w:val="00A17F7A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464C22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031A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table" w:styleId="Mkatabulky">
    <w:name w:val="Table Grid"/>
    <w:basedOn w:val="Normlntabulka"/>
    <w:uiPriority w:val="39"/>
    <w:rsid w:val="002031AF"/>
    <w:rPr>
      <w:rFonts w:asciiTheme="minorHAnsi" w:eastAsiaTheme="minorHAnsi" w:hAnsiTheme="minorHAnsi" w:cstheme="minorBidi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va@phoenixcom.cz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14DD37A0CF99C46B9F60A93361429AE" ma:contentTypeVersion="16" ma:contentTypeDescription="Vytvoří nový dokument" ma:contentTypeScope="" ma:versionID="3a0c2c4694e371cf486e84a236b8c26a">
  <xsd:schema xmlns:xsd="http://www.w3.org/2001/XMLSchema" xmlns:xs="http://www.w3.org/2001/XMLSchema" xmlns:p="http://schemas.microsoft.com/office/2006/metadata/properties" xmlns:ns1="http://schemas.microsoft.com/sharepoint/v3" xmlns:ns3="e601e67f-cd1a-4b8b-9f60-5ced2776113d" xmlns:ns4="b5a6812f-107f-4274-8bb0-61d76c9d4d28" targetNamespace="http://schemas.microsoft.com/office/2006/metadata/properties" ma:root="true" ma:fieldsID="b38dc1ef08f86f559d60664918aa260c" ns1:_="" ns3:_="" ns4:_="">
    <xsd:import namespace="http://schemas.microsoft.com/sharepoint/v3"/>
    <xsd:import namespace="e601e67f-cd1a-4b8b-9f60-5ced2776113d"/>
    <xsd:import namespace="b5a6812f-107f-4274-8bb0-61d76c9d4d2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Vlastnosti zásad jednotného dodržování předpisů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Akce uživatelského rozhraní zásad jednotného dodržování předpisů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01e67f-cd1a-4b8b-9f60-5ced277611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6812f-107f-4274-8bb0-61d76c9d4d2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0A13EB-3137-4F84-9CC1-89A41CE82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01e67f-cd1a-4b8b-9f60-5ced2776113d"/>
    <ds:schemaRef ds:uri="b5a6812f-107f-4274-8bb0-61d76c9d4d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4FCDEF6-9147-4666-8319-792CED775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65B27D-A6AA-4692-823C-76A1BE9728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284B24C-57C8-438D-B44B-503A1D62002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453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eva@phoenixcom.cz</dc:creator>
  <dc:description/>
  <cp:lastModifiedBy>Dalibor Hála | PHOENIXCOM</cp:lastModifiedBy>
  <cp:revision>5</cp:revision>
  <dcterms:created xsi:type="dcterms:W3CDTF">2021-06-09T08:46:00Z</dcterms:created>
  <dcterms:modified xsi:type="dcterms:W3CDTF">2021-06-22T09:05:00Z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0x010100114DD37A0CF99C46B9F60A93361429AE</vt:lpwstr>
  </property>
</Properties>
</file>