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5CFA74" w14:textId="77777777" w:rsidR="006607E1" w:rsidRPr="006A4267" w:rsidRDefault="006607E1" w:rsidP="00AF05AA">
      <w:pPr>
        <w:jc w:val="center"/>
        <w:rPr>
          <w:b/>
          <w:bCs/>
          <w:sz w:val="28"/>
          <w:szCs w:val="28"/>
          <w:lang w:eastAsia="sk-SK"/>
        </w:rPr>
      </w:pPr>
      <w:r w:rsidRPr="006A4267">
        <w:rPr>
          <w:b/>
          <w:bCs/>
          <w:sz w:val="28"/>
          <w:szCs w:val="28"/>
          <w:lang w:eastAsia="sk-SK"/>
        </w:rPr>
        <w:t>Namísto novoročních předsevz</w:t>
      </w:r>
      <w:r>
        <w:rPr>
          <w:b/>
          <w:bCs/>
          <w:sz w:val="28"/>
          <w:szCs w:val="28"/>
          <w:lang w:eastAsia="sk-SK"/>
        </w:rPr>
        <w:t>e</w:t>
      </w:r>
      <w:r w:rsidRPr="006A4267">
        <w:rPr>
          <w:b/>
          <w:bCs/>
          <w:sz w:val="28"/>
          <w:szCs w:val="28"/>
          <w:lang w:eastAsia="sk-SK"/>
        </w:rPr>
        <w:t xml:space="preserve">tí </w:t>
      </w:r>
      <w:r>
        <w:rPr>
          <w:b/>
          <w:bCs/>
          <w:sz w:val="28"/>
          <w:szCs w:val="28"/>
          <w:lang w:eastAsia="sk-SK"/>
        </w:rPr>
        <w:t>budujte</w:t>
      </w:r>
      <w:r w:rsidRPr="006A4267">
        <w:rPr>
          <w:b/>
          <w:bCs/>
          <w:sz w:val="28"/>
          <w:szCs w:val="28"/>
          <w:lang w:eastAsia="sk-SK"/>
        </w:rPr>
        <w:t xml:space="preserve"> tzv. </w:t>
      </w:r>
      <w:proofErr w:type="spellStart"/>
      <w:r w:rsidRPr="006A4267">
        <w:rPr>
          <w:b/>
          <w:bCs/>
          <w:sz w:val="28"/>
          <w:szCs w:val="28"/>
          <w:lang w:eastAsia="sk-SK"/>
        </w:rPr>
        <w:t>mikronávyky</w:t>
      </w:r>
      <w:proofErr w:type="spellEnd"/>
    </w:p>
    <w:p w14:paraId="1801146D" w14:textId="77777777" w:rsidR="006607E1" w:rsidRDefault="006607E1" w:rsidP="006607E1">
      <w:pPr>
        <w:jc w:val="both"/>
        <w:rPr>
          <w:lang w:eastAsia="sk-SK"/>
        </w:rPr>
      </w:pPr>
    </w:p>
    <w:p w14:paraId="7C795CBB" w14:textId="77777777" w:rsidR="006607E1" w:rsidRPr="00927543" w:rsidRDefault="006607E1" w:rsidP="006607E1">
      <w:pPr>
        <w:jc w:val="both"/>
        <w:rPr>
          <w:b/>
          <w:bCs/>
          <w:lang w:eastAsia="sk-SK"/>
        </w:rPr>
      </w:pPr>
      <w:r w:rsidRPr="00927543">
        <w:rPr>
          <w:b/>
          <w:bCs/>
          <w:lang w:eastAsia="sk-SK"/>
        </w:rPr>
        <w:t xml:space="preserve">Předsevzali </w:t>
      </w:r>
      <w:r>
        <w:rPr>
          <w:b/>
          <w:bCs/>
          <w:lang w:eastAsia="sk-SK"/>
        </w:rPr>
        <w:t>j</w:t>
      </w:r>
      <w:r w:rsidRPr="00927543">
        <w:rPr>
          <w:b/>
          <w:bCs/>
          <w:lang w:eastAsia="sk-SK"/>
        </w:rPr>
        <w:t>ste si, že v tomto ro</w:t>
      </w:r>
      <w:r>
        <w:rPr>
          <w:b/>
          <w:bCs/>
          <w:lang w:eastAsia="sk-SK"/>
        </w:rPr>
        <w:t>ce</w:t>
      </w:r>
      <w:r w:rsidRPr="00927543">
        <w:rPr>
          <w:b/>
          <w:bCs/>
          <w:lang w:eastAsia="sk-SK"/>
        </w:rPr>
        <w:t xml:space="preserve"> budete j</w:t>
      </w:r>
      <w:r>
        <w:rPr>
          <w:b/>
          <w:bCs/>
          <w:lang w:eastAsia="sk-SK"/>
        </w:rPr>
        <w:t>íst</w:t>
      </w:r>
      <w:r w:rsidRPr="00927543">
        <w:rPr>
          <w:b/>
          <w:bCs/>
          <w:lang w:eastAsia="sk-SK"/>
        </w:rPr>
        <w:t xml:space="preserve"> zdrav</w:t>
      </w:r>
      <w:r>
        <w:rPr>
          <w:b/>
          <w:bCs/>
          <w:lang w:eastAsia="sk-SK"/>
        </w:rPr>
        <w:t>ěji</w:t>
      </w:r>
      <w:r w:rsidRPr="00927543">
        <w:rPr>
          <w:b/>
          <w:bCs/>
          <w:lang w:eastAsia="sk-SK"/>
        </w:rPr>
        <w:t>, víc se hýbat</w:t>
      </w:r>
      <w:r>
        <w:rPr>
          <w:b/>
          <w:bCs/>
          <w:lang w:eastAsia="sk-SK"/>
        </w:rPr>
        <w:t>,</w:t>
      </w:r>
      <w:r w:rsidRPr="00927543">
        <w:rPr>
          <w:b/>
          <w:bCs/>
          <w:lang w:eastAsia="sk-SK"/>
        </w:rPr>
        <w:t xml:space="preserve"> a </w:t>
      </w:r>
      <w:r>
        <w:rPr>
          <w:b/>
          <w:bCs/>
          <w:lang w:eastAsia="sk-SK"/>
        </w:rPr>
        <w:t>j</w:t>
      </w:r>
      <w:r w:rsidRPr="00927543">
        <w:rPr>
          <w:b/>
          <w:bCs/>
          <w:lang w:eastAsia="sk-SK"/>
        </w:rPr>
        <w:t xml:space="preserve">eště </w:t>
      </w:r>
      <w:r>
        <w:rPr>
          <w:b/>
          <w:bCs/>
          <w:lang w:eastAsia="sk-SK"/>
        </w:rPr>
        <w:t>i něco</w:t>
      </w:r>
      <w:r w:rsidRPr="00927543">
        <w:rPr>
          <w:b/>
          <w:bCs/>
          <w:lang w:eastAsia="sk-SK"/>
        </w:rPr>
        <w:t xml:space="preserve"> ušetříte? Zvyk vstupovat do nového období s určitými </w:t>
      </w:r>
      <w:r>
        <w:rPr>
          <w:b/>
          <w:bCs/>
          <w:lang w:eastAsia="sk-SK"/>
        </w:rPr>
        <w:t>cíli</w:t>
      </w:r>
      <w:r w:rsidRPr="00927543">
        <w:rPr>
          <w:b/>
          <w:bCs/>
          <w:lang w:eastAsia="sk-SK"/>
        </w:rPr>
        <w:t xml:space="preserve"> je starý tisíce </w:t>
      </w:r>
      <w:r>
        <w:rPr>
          <w:b/>
          <w:bCs/>
          <w:lang w:eastAsia="sk-SK"/>
        </w:rPr>
        <w:t>let</w:t>
      </w:r>
      <w:r w:rsidRPr="00927543">
        <w:rPr>
          <w:b/>
          <w:bCs/>
          <w:lang w:eastAsia="sk-SK"/>
        </w:rPr>
        <w:t xml:space="preserve"> a v</w:t>
      </w:r>
      <w:r>
        <w:rPr>
          <w:b/>
          <w:bCs/>
          <w:lang w:eastAsia="sk-SK"/>
        </w:rPr>
        <w:t> </w:t>
      </w:r>
      <w:r w:rsidRPr="00927543">
        <w:rPr>
          <w:b/>
          <w:bCs/>
          <w:lang w:eastAsia="sk-SK"/>
        </w:rPr>
        <w:t>modifikovan</w:t>
      </w:r>
      <w:r>
        <w:rPr>
          <w:b/>
          <w:bCs/>
          <w:lang w:eastAsia="sk-SK"/>
        </w:rPr>
        <w:t xml:space="preserve">é </w:t>
      </w:r>
      <w:r w:rsidRPr="00927543">
        <w:rPr>
          <w:b/>
          <w:bCs/>
          <w:lang w:eastAsia="sk-SK"/>
        </w:rPr>
        <w:t xml:space="preserve">podobě ho znali už </w:t>
      </w:r>
      <w:r>
        <w:rPr>
          <w:b/>
          <w:bCs/>
          <w:lang w:eastAsia="sk-SK"/>
        </w:rPr>
        <w:t>i</w:t>
      </w:r>
      <w:r w:rsidRPr="00927543">
        <w:rPr>
          <w:b/>
          <w:bCs/>
          <w:lang w:eastAsia="sk-SK"/>
        </w:rPr>
        <w:t xml:space="preserve"> staří Babyl</w:t>
      </w:r>
      <w:r>
        <w:rPr>
          <w:b/>
          <w:bCs/>
          <w:lang w:eastAsia="sk-SK"/>
        </w:rPr>
        <w:t>óňané</w:t>
      </w:r>
      <w:r w:rsidRPr="00927543">
        <w:rPr>
          <w:b/>
          <w:bCs/>
          <w:lang w:eastAsia="sk-SK"/>
        </w:rPr>
        <w:t xml:space="preserve"> či </w:t>
      </w:r>
      <w:r>
        <w:rPr>
          <w:b/>
          <w:bCs/>
          <w:lang w:eastAsia="sk-SK"/>
        </w:rPr>
        <w:t>Římané</w:t>
      </w:r>
      <w:r w:rsidRPr="00927543">
        <w:rPr>
          <w:b/>
          <w:bCs/>
          <w:lang w:eastAsia="sk-SK"/>
        </w:rPr>
        <w:t>. Pod</w:t>
      </w:r>
      <w:r>
        <w:rPr>
          <w:b/>
          <w:bCs/>
          <w:lang w:eastAsia="sk-SK"/>
        </w:rPr>
        <w:t>le</w:t>
      </w:r>
      <w:r w:rsidRPr="00927543">
        <w:rPr>
          <w:b/>
          <w:bCs/>
          <w:lang w:eastAsia="sk-SK"/>
        </w:rPr>
        <w:t xml:space="preserve"> skeptik</w:t>
      </w:r>
      <w:r>
        <w:rPr>
          <w:b/>
          <w:bCs/>
          <w:lang w:eastAsia="sk-SK"/>
        </w:rPr>
        <w:t>ů</w:t>
      </w:r>
      <w:r w:rsidRPr="00927543">
        <w:rPr>
          <w:b/>
          <w:bCs/>
          <w:lang w:eastAsia="sk-SK"/>
        </w:rPr>
        <w:t xml:space="preserve"> je </w:t>
      </w:r>
      <w:r>
        <w:rPr>
          <w:b/>
          <w:bCs/>
          <w:lang w:eastAsia="sk-SK"/>
        </w:rPr>
        <w:t>ale</w:t>
      </w:r>
      <w:r w:rsidRPr="00927543">
        <w:rPr>
          <w:b/>
          <w:bCs/>
          <w:lang w:eastAsia="sk-SK"/>
        </w:rPr>
        <w:t xml:space="preserve"> </w:t>
      </w:r>
      <w:r>
        <w:rPr>
          <w:b/>
          <w:bCs/>
          <w:lang w:eastAsia="sk-SK"/>
        </w:rPr>
        <w:t>stejně</w:t>
      </w:r>
      <w:r w:rsidRPr="00927543">
        <w:rPr>
          <w:b/>
          <w:bCs/>
          <w:lang w:eastAsia="sk-SK"/>
        </w:rPr>
        <w:t xml:space="preserve"> staré </w:t>
      </w:r>
      <w:r>
        <w:rPr>
          <w:b/>
          <w:bCs/>
          <w:lang w:eastAsia="sk-SK"/>
        </w:rPr>
        <w:t>i</w:t>
      </w:r>
      <w:r w:rsidRPr="00927543">
        <w:rPr>
          <w:b/>
          <w:bCs/>
          <w:lang w:eastAsia="sk-SK"/>
        </w:rPr>
        <w:t xml:space="preserve"> poznán</w:t>
      </w:r>
      <w:r>
        <w:rPr>
          <w:b/>
          <w:bCs/>
          <w:lang w:eastAsia="sk-SK"/>
        </w:rPr>
        <w:t>í</w:t>
      </w:r>
      <w:r w:rsidRPr="00927543">
        <w:rPr>
          <w:b/>
          <w:bCs/>
          <w:lang w:eastAsia="sk-SK"/>
        </w:rPr>
        <w:t xml:space="preserve">, že cíle se </w:t>
      </w:r>
      <w:r>
        <w:rPr>
          <w:b/>
          <w:bCs/>
          <w:lang w:eastAsia="sk-SK"/>
        </w:rPr>
        <w:t>o mnoho</w:t>
      </w:r>
      <w:r w:rsidRPr="00927543">
        <w:rPr>
          <w:b/>
          <w:bCs/>
          <w:lang w:eastAsia="sk-SK"/>
        </w:rPr>
        <w:t xml:space="preserve"> </w:t>
      </w:r>
      <w:r>
        <w:rPr>
          <w:b/>
          <w:bCs/>
          <w:lang w:eastAsia="sk-SK"/>
        </w:rPr>
        <w:t>jednodušeji</w:t>
      </w:r>
      <w:r w:rsidRPr="00927543">
        <w:rPr>
          <w:b/>
          <w:bCs/>
          <w:lang w:eastAsia="sk-SK"/>
        </w:rPr>
        <w:t xml:space="preserve"> stanovují</w:t>
      </w:r>
      <w:r>
        <w:rPr>
          <w:b/>
          <w:bCs/>
          <w:lang w:eastAsia="sk-SK"/>
        </w:rPr>
        <w:t>,</w:t>
      </w:r>
      <w:r w:rsidRPr="00927543">
        <w:rPr>
          <w:b/>
          <w:bCs/>
          <w:lang w:eastAsia="sk-SK"/>
        </w:rPr>
        <w:t xml:space="preserve"> </w:t>
      </w:r>
      <w:r>
        <w:rPr>
          <w:b/>
          <w:bCs/>
          <w:lang w:eastAsia="sk-SK"/>
        </w:rPr>
        <w:t>než</w:t>
      </w:r>
      <w:r w:rsidRPr="00927543">
        <w:rPr>
          <w:b/>
          <w:bCs/>
          <w:lang w:eastAsia="sk-SK"/>
        </w:rPr>
        <w:t xml:space="preserve"> pln</w:t>
      </w:r>
      <w:r>
        <w:rPr>
          <w:b/>
          <w:bCs/>
          <w:lang w:eastAsia="sk-SK"/>
        </w:rPr>
        <w:t>í</w:t>
      </w:r>
      <w:r w:rsidRPr="00927543">
        <w:rPr>
          <w:b/>
          <w:bCs/>
          <w:lang w:eastAsia="sk-SK"/>
        </w:rPr>
        <w:t>. Je to důvod vyh</w:t>
      </w:r>
      <w:r>
        <w:rPr>
          <w:b/>
          <w:bCs/>
          <w:lang w:eastAsia="sk-SK"/>
        </w:rPr>
        <w:t>ýbat</w:t>
      </w:r>
      <w:r w:rsidRPr="00927543">
        <w:rPr>
          <w:b/>
          <w:bCs/>
          <w:lang w:eastAsia="sk-SK"/>
        </w:rPr>
        <w:t xml:space="preserve"> se p</w:t>
      </w:r>
      <w:r>
        <w:rPr>
          <w:b/>
          <w:bCs/>
          <w:lang w:eastAsia="sk-SK"/>
        </w:rPr>
        <w:t>ř</w:t>
      </w:r>
      <w:r w:rsidRPr="00927543">
        <w:rPr>
          <w:b/>
          <w:bCs/>
          <w:lang w:eastAsia="sk-SK"/>
        </w:rPr>
        <w:t>eds</w:t>
      </w:r>
      <w:r>
        <w:rPr>
          <w:b/>
          <w:bCs/>
          <w:lang w:eastAsia="sk-SK"/>
        </w:rPr>
        <w:t>e</w:t>
      </w:r>
      <w:r w:rsidRPr="00927543">
        <w:rPr>
          <w:b/>
          <w:bCs/>
          <w:lang w:eastAsia="sk-SK"/>
        </w:rPr>
        <w:t>vz</w:t>
      </w:r>
      <w:r>
        <w:rPr>
          <w:b/>
          <w:bCs/>
          <w:lang w:eastAsia="sk-SK"/>
        </w:rPr>
        <w:t>e</w:t>
      </w:r>
      <w:r w:rsidRPr="00927543">
        <w:rPr>
          <w:b/>
          <w:bCs/>
          <w:lang w:eastAsia="sk-SK"/>
        </w:rPr>
        <w:t xml:space="preserve">tím?  </w:t>
      </w:r>
    </w:p>
    <w:p w14:paraId="56E7688B" w14:textId="77777777" w:rsidR="006607E1" w:rsidRPr="00927543" w:rsidRDefault="006607E1" w:rsidP="006607E1">
      <w:pPr>
        <w:jc w:val="both"/>
        <w:rPr>
          <w:b/>
          <w:bCs/>
          <w:lang w:eastAsia="sk-SK"/>
        </w:rPr>
      </w:pPr>
    </w:p>
    <w:p w14:paraId="06A28B05" w14:textId="77777777" w:rsidR="006607E1" w:rsidRPr="00345861" w:rsidRDefault="006607E1" w:rsidP="006607E1">
      <w:pPr>
        <w:jc w:val="both"/>
        <w:rPr>
          <w:b/>
          <w:bCs/>
          <w:lang w:eastAsia="sk-SK"/>
        </w:rPr>
      </w:pPr>
      <w:r>
        <w:rPr>
          <w:b/>
          <w:bCs/>
          <w:lang w:eastAsia="sk-SK"/>
        </w:rPr>
        <w:t>Buďte realisté</w:t>
      </w:r>
    </w:p>
    <w:p w14:paraId="24BBEF39" w14:textId="77777777" w:rsidR="006607E1" w:rsidRDefault="006607E1" w:rsidP="006607E1">
      <w:pPr>
        <w:jc w:val="both"/>
        <w:rPr>
          <w:lang w:eastAsia="sk-SK"/>
        </w:rPr>
      </w:pPr>
      <w:r w:rsidRPr="00927543">
        <w:rPr>
          <w:lang w:eastAsia="sk-SK"/>
        </w:rPr>
        <w:t xml:space="preserve">Naše osobní cíle a výzvy </w:t>
      </w:r>
      <w:r>
        <w:rPr>
          <w:lang w:eastAsia="sk-SK"/>
        </w:rPr>
        <w:t>jsou</w:t>
      </w:r>
      <w:r w:rsidRPr="00927543">
        <w:rPr>
          <w:lang w:eastAsia="sk-SK"/>
        </w:rPr>
        <w:t xml:space="preserve"> pravidelně monitorované </w:t>
      </w:r>
      <w:r>
        <w:rPr>
          <w:lang w:eastAsia="sk-SK"/>
        </w:rPr>
        <w:t>i</w:t>
      </w:r>
      <w:r w:rsidRPr="00927543">
        <w:rPr>
          <w:lang w:eastAsia="sk-SK"/>
        </w:rPr>
        <w:t xml:space="preserve"> v</w:t>
      </w:r>
      <w:r>
        <w:rPr>
          <w:lang w:eastAsia="sk-SK"/>
        </w:rPr>
        <w:t>e</w:t>
      </w:r>
      <w:r w:rsidRPr="00927543">
        <w:rPr>
          <w:lang w:eastAsia="sk-SK"/>
        </w:rPr>
        <w:t> stovkách různých pr</w:t>
      </w:r>
      <w:r>
        <w:rPr>
          <w:lang w:eastAsia="sk-SK"/>
        </w:rPr>
        <w:t>ůz</w:t>
      </w:r>
      <w:r w:rsidRPr="00927543">
        <w:rPr>
          <w:lang w:eastAsia="sk-SK"/>
        </w:rPr>
        <w:t>kum</w:t>
      </w:r>
      <w:r>
        <w:rPr>
          <w:lang w:eastAsia="sk-SK"/>
        </w:rPr>
        <w:t>ů</w:t>
      </w:r>
      <w:r w:rsidRPr="00927543">
        <w:rPr>
          <w:lang w:eastAsia="sk-SK"/>
        </w:rPr>
        <w:t xml:space="preserve">, </w:t>
      </w:r>
      <w:r>
        <w:rPr>
          <w:lang w:eastAsia="sk-SK"/>
        </w:rPr>
        <w:t>a díky tomu</w:t>
      </w:r>
      <w:r w:rsidRPr="00927543">
        <w:rPr>
          <w:lang w:eastAsia="sk-SK"/>
        </w:rPr>
        <w:t xml:space="preserve"> mají dokonce svoje vlastní </w:t>
      </w:r>
      <w:r w:rsidRPr="009F279C">
        <w:rPr>
          <w:lang w:eastAsia="sk-SK"/>
        </w:rPr>
        <w:t>statistiky</w:t>
      </w:r>
      <w:r w:rsidRPr="00927543">
        <w:rPr>
          <w:lang w:eastAsia="sk-SK"/>
        </w:rPr>
        <w:t xml:space="preserve">. </w:t>
      </w:r>
      <w:r>
        <w:rPr>
          <w:lang w:eastAsia="sk-SK"/>
        </w:rPr>
        <w:t>Jeji</w:t>
      </w:r>
      <w:r w:rsidRPr="00927543">
        <w:rPr>
          <w:lang w:eastAsia="sk-SK"/>
        </w:rPr>
        <w:t xml:space="preserve">ch výsledky </w:t>
      </w:r>
      <w:r>
        <w:rPr>
          <w:lang w:eastAsia="sk-SK"/>
        </w:rPr>
        <w:t>naznačují, že počet těch, kteří při plnění předsevzetí vytrvají, se řádově pohybuje v jednotkách procent. N</w:t>
      </w:r>
      <w:r w:rsidRPr="00B63FC0">
        <w:rPr>
          <w:lang w:eastAsia="sk-SK"/>
        </w:rPr>
        <w:t xml:space="preserve">amísto </w:t>
      </w:r>
      <w:r>
        <w:rPr>
          <w:lang w:eastAsia="sk-SK"/>
        </w:rPr>
        <w:t>demotivujících čísel</w:t>
      </w:r>
      <w:r w:rsidRPr="00B63FC0">
        <w:rPr>
          <w:lang w:eastAsia="sk-SK"/>
        </w:rPr>
        <w:t xml:space="preserve"> je </w:t>
      </w:r>
      <w:r>
        <w:rPr>
          <w:lang w:eastAsia="sk-SK"/>
        </w:rPr>
        <w:t>ale důležitější zajímat se o to, proč je tomu tak</w:t>
      </w:r>
      <w:r w:rsidRPr="00B63FC0">
        <w:rPr>
          <w:lang w:eastAsia="sk-SK"/>
        </w:rPr>
        <w:t xml:space="preserve">. </w:t>
      </w:r>
      <w:r>
        <w:rPr>
          <w:lang w:eastAsia="sk-SK"/>
        </w:rPr>
        <w:t xml:space="preserve">Podle jedné ze zahraničních </w:t>
      </w:r>
      <w:hyperlink r:id="rId12" w:history="1">
        <w:r>
          <w:rPr>
            <w:rStyle w:val="Hyperlink"/>
            <w:lang w:eastAsia="sk-SK"/>
          </w:rPr>
          <w:t>s</w:t>
        </w:r>
        <w:r w:rsidRPr="009F279C">
          <w:rPr>
            <w:rStyle w:val="Hyperlink"/>
            <w:lang w:eastAsia="sk-SK"/>
          </w:rPr>
          <w:t>t</w:t>
        </w:r>
        <w:r>
          <w:rPr>
            <w:rStyle w:val="Hyperlink"/>
            <w:lang w:eastAsia="sk-SK"/>
          </w:rPr>
          <w:t>u</w:t>
        </w:r>
        <w:r w:rsidRPr="009F279C">
          <w:rPr>
            <w:rStyle w:val="Hyperlink"/>
            <w:lang w:eastAsia="sk-SK"/>
          </w:rPr>
          <w:t>dií</w:t>
        </w:r>
      </w:hyperlink>
      <w:r>
        <w:rPr>
          <w:lang w:eastAsia="sk-SK"/>
        </w:rPr>
        <w:t xml:space="preserve">, které se novoročními předsevzetími zaobíraly, až </w:t>
      </w:r>
      <w:r w:rsidRPr="00B63FC0">
        <w:rPr>
          <w:lang w:eastAsia="sk-SK"/>
        </w:rPr>
        <w:t xml:space="preserve">35 % </w:t>
      </w:r>
      <w:r>
        <w:rPr>
          <w:lang w:eastAsia="sk-SK"/>
        </w:rPr>
        <w:t>tázaných</w:t>
      </w:r>
      <w:r w:rsidRPr="00B63FC0">
        <w:rPr>
          <w:lang w:eastAsia="sk-SK"/>
        </w:rPr>
        <w:t xml:space="preserve"> uvedlo, že </w:t>
      </w:r>
      <w:r>
        <w:rPr>
          <w:lang w:eastAsia="sk-SK"/>
        </w:rPr>
        <w:t xml:space="preserve">důvodem nesplnění jejich novoročních předsevzetí byly </w:t>
      </w:r>
      <w:r w:rsidRPr="00B63FC0">
        <w:rPr>
          <w:lang w:eastAsia="sk-SK"/>
        </w:rPr>
        <w:t>nereálné cíle</w:t>
      </w:r>
      <w:r>
        <w:rPr>
          <w:lang w:eastAsia="sk-SK"/>
        </w:rPr>
        <w:t xml:space="preserve">. Co z toho vyplývá? </w:t>
      </w:r>
      <w:r w:rsidRPr="00F37C94">
        <w:rPr>
          <w:lang w:eastAsia="sk-SK"/>
        </w:rPr>
        <w:t>Aby</w:t>
      </w:r>
      <w:r>
        <w:rPr>
          <w:lang w:eastAsia="sk-SK"/>
        </w:rPr>
        <w:t>chom</w:t>
      </w:r>
      <w:r w:rsidRPr="00F37C94">
        <w:rPr>
          <w:lang w:eastAsia="sk-SK"/>
        </w:rPr>
        <w:t xml:space="preserve"> novoroční p</w:t>
      </w:r>
      <w:r>
        <w:rPr>
          <w:lang w:eastAsia="sk-SK"/>
        </w:rPr>
        <w:t>ř</w:t>
      </w:r>
      <w:r w:rsidRPr="00F37C94">
        <w:rPr>
          <w:lang w:eastAsia="sk-SK"/>
        </w:rPr>
        <w:t>eds</w:t>
      </w:r>
      <w:r>
        <w:rPr>
          <w:lang w:eastAsia="sk-SK"/>
        </w:rPr>
        <w:t>e</w:t>
      </w:r>
      <w:r w:rsidRPr="00F37C94">
        <w:rPr>
          <w:lang w:eastAsia="sk-SK"/>
        </w:rPr>
        <w:t>vz</w:t>
      </w:r>
      <w:r>
        <w:rPr>
          <w:lang w:eastAsia="sk-SK"/>
        </w:rPr>
        <w:t>etí</w:t>
      </w:r>
      <w:r w:rsidRPr="00F37C94">
        <w:rPr>
          <w:lang w:eastAsia="sk-SK"/>
        </w:rPr>
        <w:t xml:space="preserve"> </w:t>
      </w:r>
      <w:r>
        <w:rPr>
          <w:lang w:eastAsia="sk-SK"/>
        </w:rPr>
        <w:t>dokázali</w:t>
      </w:r>
      <w:r w:rsidRPr="00F37C94">
        <w:rPr>
          <w:lang w:eastAsia="sk-SK"/>
        </w:rPr>
        <w:t xml:space="preserve"> </w:t>
      </w:r>
      <w:r>
        <w:rPr>
          <w:lang w:eastAsia="sk-SK"/>
        </w:rPr>
        <w:t>naplnit</w:t>
      </w:r>
      <w:r w:rsidRPr="00F37C94">
        <w:rPr>
          <w:lang w:eastAsia="sk-SK"/>
        </w:rPr>
        <w:t xml:space="preserve">, </w:t>
      </w:r>
      <w:r>
        <w:rPr>
          <w:lang w:eastAsia="sk-SK"/>
        </w:rPr>
        <w:t>měla by být</w:t>
      </w:r>
      <w:r w:rsidRPr="00F37C94">
        <w:rPr>
          <w:lang w:eastAsia="sk-SK"/>
        </w:rPr>
        <w:t xml:space="preserve"> </w:t>
      </w:r>
      <w:r>
        <w:rPr>
          <w:lang w:eastAsia="sk-SK"/>
        </w:rPr>
        <w:t>realistická</w:t>
      </w:r>
      <w:r w:rsidRPr="00F37C94">
        <w:rPr>
          <w:lang w:eastAsia="sk-SK"/>
        </w:rPr>
        <w:t xml:space="preserve"> a </w:t>
      </w:r>
      <w:r>
        <w:rPr>
          <w:lang w:eastAsia="sk-SK"/>
        </w:rPr>
        <w:t>konkrétní</w:t>
      </w:r>
      <w:r w:rsidRPr="00F37C94">
        <w:rPr>
          <w:lang w:eastAsia="sk-SK"/>
        </w:rPr>
        <w:t>.</w:t>
      </w:r>
      <w:r>
        <w:rPr>
          <w:lang w:eastAsia="sk-SK"/>
        </w:rPr>
        <w:t xml:space="preserve"> Namísto velkolepých cílů se proto stále více hovoří o budování tzv. </w:t>
      </w:r>
      <w:proofErr w:type="spellStart"/>
      <w:r>
        <w:rPr>
          <w:lang w:eastAsia="sk-SK"/>
        </w:rPr>
        <w:t>mikronávyků</w:t>
      </w:r>
      <w:proofErr w:type="spellEnd"/>
      <w:r>
        <w:rPr>
          <w:lang w:eastAsia="sk-SK"/>
        </w:rPr>
        <w:t>, pomocí kterých je možné dopracovat se k cíli postupně a systematicky.</w:t>
      </w:r>
      <w:r w:rsidRPr="00411D2D">
        <w:rPr>
          <w:lang w:eastAsia="sk-SK"/>
        </w:rPr>
        <w:t xml:space="preserve"> </w:t>
      </w:r>
      <w:proofErr w:type="spellStart"/>
      <w:r>
        <w:rPr>
          <w:lang w:eastAsia="sk-SK"/>
        </w:rPr>
        <w:t>Mikronávyky</w:t>
      </w:r>
      <w:proofErr w:type="spellEnd"/>
      <w:r>
        <w:rPr>
          <w:lang w:eastAsia="sk-SK"/>
        </w:rPr>
        <w:t xml:space="preserve"> jsou totiž malé, lehce splnitelné cíle, které nenásilně upraví každodenní rutinu.</w:t>
      </w:r>
    </w:p>
    <w:p w14:paraId="02F5333F" w14:textId="77777777" w:rsidR="006607E1" w:rsidRDefault="006607E1" w:rsidP="006607E1">
      <w:pPr>
        <w:jc w:val="both"/>
        <w:rPr>
          <w:lang w:eastAsia="sk-SK"/>
        </w:rPr>
      </w:pPr>
    </w:p>
    <w:p w14:paraId="13BBB6C1" w14:textId="46622599" w:rsidR="006607E1" w:rsidRPr="00411D2D" w:rsidRDefault="006607E1" w:rsidP="006607E1">
      <w:pPr>
        <w:jc w:val="both"/>
        <w:rPr>
          <w:b/>
          <w:bCs/>
          <w:lang w:eastAsia="sk-SK"/>
        </w:rPr>
      </w:pPr>
      <w:r>
        <w:rPr>
          <w:b/>
          <w:bCs/>
          <w:lang w:eastAsia="sk-SK"/>
        </w:rPr>
        <w:t xml:space="preserve">Postupně zajděte dál </w:t>
      </w:r>
    </w:p>
    <w:p w14:paraId="235ECCCE" w14:textId="3E492ADC" w:rsidR="006607E1" w:rsidRDefault="006607E1" w:rsidP="006607E1">
      <w:pPr>
        <w:jc w:val="both"/>
        <w:rPr>
          <w:lang w:eastAsia="sk-SK"/>
        </w:rPr>
      </w:pPr>
      <w:r>
        <w:rPr>
          <w:noProof/>
          <w:lang w:val="en-US"/>
        </w:rPr>
        <w:drawing>
          <wp:anchor distT="0" distB="0" distL="114300" distR="114300" simplePos="0" relativeHeight="251658240" behindDoc="0" locked="0" layoutInCell="1" allowOverlap="1" wp14:anchorId="3B7B77D6" wp14:editId="541F770E">
            <wp:simplePos x="0" y="0"/>
            <wp:positionH relativeFrom="margin">
              <wp:posOffset>3771900</wp:posOffset>
            </wp:positionH>
            <wp:positionV relativeFrom="margin">
              <wp:posOffset>5029200</wp:posOffset>
            </wp:positionV>
            <wp:extent cx="1951355" cy="14636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čení se sodastream.jpg"/>
                    <pic:cNvPicPr/>
                  </pic:nvPicPr>
                  <pic:blipFill>
                    <a:blip r:embed="rId13">
                      <a:extLst>
                        <a:ext uri="{28A0092B-C50C-407E-A947-70E740481C1C}">
                          <a14:useLocalDpi xmlns:a14="http://schemas.microsoft.com/office/drawing/2010/main" val="0"/>
                        </a:ext>
                      </a:extLst>
                    </a:blip>
                    <a:stretch>
                      <a:fillRect/>
                    </a:stretch>
                  </pic:blipFill>
                  <pic:spPr>
                    <a:xfrm>
                      <a:off x="0" y="0"/>
                      <a:ext cx="1951355" cy="1463675"/>
                    </a:xfrm>
                    <a:prstGeom prst="rect">
                      <a:avLst/>
                    </a:prstGeom>
                  </pic:spPr>
                </pic:pic>
              </a:graphicData>
            </a:graphic>
            <wp14:sizeRelH relativeFrom="margin">
              <wp14:pctWidth>0</wp14:pctWidth>
            </wp14:sizeRelH>
            <wp14:sizeRelV relativeFrom="margin">
              <wp14:pctHeight>0</wp14:pctHeight>
            </wp14:sizeRelV>
          </wp:anchor>
        </w:drawing>
      </w:r>
      <w:r>
        <w:rPr>
          <w:lang w:eastAsia="sk-SK"/>
        </w:rPr>
        <w:t>Jak ukázal jeden</w:t>
      </w:r>
      <w:r w:rsidRPr="008B27DD">
        <w:rPr>
          <w:lang w:eastAsia="sk-SK"/>
        </w:rPr>
        <w:t xml:space="preserve"> z posledních </w:t>
      </w:r>
      <w:hyperlink r:id="rId14" w:history="1">
        <w:r w:rsidRPr="008C36B1">
          <w:rPr>
            <w:rStyle w:val="Hyperlink"/>
            <w:lang w:eastAsia="sk-SK"/>
          </w:rPr>
          <w:t>pr</w:t>
        </w:r>
        <w:r>
          <w:rPr>
            <w:rStyle w:val="Hyperlink"/>
            <w:lang w:eastAsia="sk-SK"/>
          </w:rPr>
          <w:t>ůz</w:t>
        </w:r>
        <w:r w:rsidRPr="008C36B1">
          <w:rPr>
            <w:rStyle w:val="Hyperlink"/>
            <w:lang w:eastAsia="sk-SK"/>
          </w:rPr>
          <w:t>kum</w:t>
        </w:r>
        <w:r>
          <w:rPr>
            <w:rStyle w:val="Hyperlink"/>
            <w:lang w:eastAsia="sk-SK"/>
          </w:rPr>
          <w:t>ů</w:t>
        </w:r>
      </w:hyperlink>
      <w:r>
        <w:rPr>
          <w:lang w:eastAsia="sk-SK"/>
        </w:rPr>
        <w:t>*,</w:t>
      </w:r>
      <w:r w:rsidRPr="008B27DD">
        <w:rPr>
          <w:lang w:eastAsia="sk-SK"/>
        </w:rPr>
        <w:t xml:space="preserve"> většina novoročních p</w:t>
      </w:r>
      <w:r>
        <w:rPr>
          <w:lang w:eastAsia="sk-SK"/>
        </w:rPr>
        <w:t>ř</w:t>
      </w:r>
      <w:r w:rsidRPr="008B27DD">
        <w:rPr>
          <w:lang w:eastAsia="sk-SK"/>
        </w:rPr>
        <w:t>eds</w:t>
      </w:r>
      <w:r>
        <w:rPr>
          <w:lang w:eastAsia="sk-SK"/>
        </w:rPr>
        <w:t>e</w:t>
      </w:r>
      <w:r w:rsidRPr="008B27DD">
        <w:rPr>
          <w:lang w:eastAsia="sk-SK"/>
        </w:rPr>
        <w:t>vz</w:t>
      </w:r>
      <w:r>
        <w:rPr>
          <w:lang w:eastAsia="sk-SK"/>
        </w:rPr>
        <w:t>e</w:t>
      </w:r>
      <w:r w:rsidRPr="008B27DD">
        <w:rPr>
          <w:lang w:eastAsia="sk-SK"/>
        </w:rPr>
        <w:t xml:space="preserve">tí v Česku </w:t>
      </w:r>
      <w:r>
        <w:rPr>
          <w:lang w:eastAsia="sk-SK"/>
        </w:rPr>
        <w:t xml:space="preserve">se </w:t>
      </w:r>
      <w:r w:rsidRPr="008B27DD">
        <w:rPr>
          <w:lang w:eastAsia="sk-SK"/>
        </w:rPr>
        <w:t>vloni týk</w:t>
      </w:r>
      <w:r>
        <w:rPr>
          <w:lang w:eastAsia="sk-SK"/>
        </w:rPr>
        <w:t>ala životního stylu</w:t>
      </w:r>
      <w:r w:rsidRPr="008B27DD">
        <w:rPr>
          <w:lang w:eastAsia="sk-SK"/>
        </w:rPr>
        <w:t>. Až polovi</w:t>
      </w:r>
      <w:r>
        <w:rPr>
          <w:lang w:eastAsia="sk-SK"/>
        </w:rPr>
        <w:t>n</w:t>
      </w:r>
      <w:r w:rsidRPr="008B27DD">
        <w:rPr>
          <w:lang w:eastAsia="sk-SK"/>
        </w:rPr>
        <w:t xml:space="preserve">a </w:t>
      </w:r>
      <w:r>
        <w:rPr>
          <w:lang w:eastAsia="sk-SK"/>
        </w:rPr>
        <w:t>tázaných</w:t>
      </w:r>
      <w:r w:rsidRPr="008B27DD">
        <w:rPr>
          <w:lang w:eastAsia="sk-SK"/>
        </w:rPr>
        <w:t xml:space="preserve"> uvedla, že by se ch</w:t>
      </w:r>
      <w:r>
        <w:rPr>
          <w:lang w:eastAsia="sk-SK"/>
        </w:rPr>
        <w:t>tě</w:t>
      </w:r>
      <w:r w:rsidRPr="008B27DD">
        <w:rPr>
          <w:lang w:eastAsia="sk-SK"/>
        </w:rPr>
        <w:t xml:space="preserve">li </w:t>
      </w:r>
      <w:r>
        <w:rPr>
          <w:lang w:eastAsia="sk-SK"/>
        </w:rPr>
        <w:t>zdravěji</w:t>
      </w:r>
      <w:r w:rsidRPr="008B27DD">
        <w:rPr>
          <w:lang w:eastAsia="sk-SK"/>
        </w:rPr>
        <w:t xml:space="preserve"> stravovat, případně </w:t>
      </w:r>
      <w:r>
        <w:rPr>
          <w:lang w:eastAsia="sk-SK"/>
        </w:rPr>
        <w:t>s</w:t>
      </w:r>
      <w:r w:rsidRPr="008B27DD">
        <w:rPr>
          <w:lang w:eastAsia="sk-SK"/>
        </w:rPr>
        <w:t>níži</w:t>
      </w:r>
      <w:r>
        <w:rPr>
          <w:lang w:eastAsia="sk-SK"/>
        </w:rPr>
        <w:t>t</w:t>
      </w:r>
      <w:r w:rsidRPr="008B27DD">
        <w:rPr>
          <w:lang w:eastAsia="sk-SK"/>
        </w:rPr>
        <w:t xml:space="preserve"> svoji hmotnost</w:t>
      </w:r>
      <w:r>
        <w:rPr>
          <w:lang w:eastAsia="sk-SK"/>
        </w:rPr>
        <w:t>,</w:t>
      </w:r>
      <w:r w:rsidRPr="008B27DD">
        <w:rPr>
          <w:lang w:eastAsia="sk-SK"/>
        </w:rPr>
        <w:t xml:space="preserve"> 37 </w:t>
      </w:r>
      <w:r>
        <w:rPr>
          <w:lang w:eastAsia="sk-SK"/>
        </w:rPr>
        <w:t>procent</w:t>
      </w:r>
      <w:r w:rsidRPr="008B27DD">
        <w:rPr>
          <w:lang w:eastAsia="sk-SK"/>
        </w:rPr>
        <w:t xml:space="preserve"> plánovalo víc sportovat. </w:t>
      </w:r>
      <w:r>
        <w:rPr>
          <w:lang w:eastAsia="sk-SK"/>
        </w:rPr>
        <w:t xml:space="preserve">Pokud se k nim v tomto roce chcete přidat i vy, plánujte „opatrněji“, ale o to konkrétněji.  Jestliže chcete víc cvičit, namísto tří návštěv fitness centra týdně se raději nejdříve „zavažte“ k 10 minutám cvičení každé ráno. Vyberte si krátkou sestavu cviků, na což stačí i jednoduchý </w:t>
      </w:r>
      <w:hyperlink r:id="rId15" w:history="1">
        <w:r w:rsidRPr="006607E1">
          <w:rPr>
            <w:rStyle w:val="Hyperlink"/>
            <w:lang w:eastAsia="sk-SK"/>
          </w:rPr>
          <w:t>e-</w:t>
        </w:r>
        <w:proofErr w:type="spellStart"/>
        <w:r w:rsidRPr="006607E1">
          <w:rPr>
            <w:rStyle w:val="Hyperlink"/>
            <w:lang w:eastAsia="sk-SK"/>
          </w:rPr>
          <w:t>book</w:t>
        </w:r>
        <w:proofErr w:type="spellEnd"/>
      </w:hyperlink>
      <w:r>
        <w:rPr>
          <w:lang w:eastAsia="sk-SK"/>
        </w:rPr>
        <w:t xml:space="preserve"> nebo video z internetu, a začněte. </w:t>
      </w:r>
      <w:r w:rsidRPr="005D0508">
        <w:rPr>
          <w:lang w:eastAsia="sk-SK"/>
        </w:rPr>
        <w:t>Důležité je stanovit si přesný čas, nastavit budík či připomínku v telefon</w:t>
      </w:r>
      <w:r>
        <w:rPr>
          <w:lang w:eastAsia="sk-SK"/>
        </w:rPr>
        <w:t>u</w:t>
      </w:r>
      <w:r w:rsidRPr="005D0508">
        <w:rPr>
          <w:lang w:eastAsia="sk-SK"/>
        </w:rPr>
        <w:t xml:space="preserve"> a vydržet. Postupně přidávejte další </w:t>
      </w:r>
      <w:proofErr w:type="spellStart"/>
      <w:r w:rsidRPr="005D0508">
        <w:rPr>
          <w:lang w:eastAsia="sk-SK"/>
        </w:rPr>
        <w:t>mikronávyky</w:t>
      </w:r>
      <w:proofErr w:type="spellEnd"/>
      <w:r w:rsidRPr="005D0508">
        <w:rPr>
          <w:lang w:eastAsia="sk-SK"/>
        </w:rPr>
        <w:t xml:space="preserve"> – například namísto výtahu používejte schody. K</w:t>
      </w:r>
      <w:r>
        <w:rPr>
          <w:lang w:eastAsia="sk-SK"/>
        </w:rPr>
        <w:t>dyž</w:t>
      </w:r>
      <w:r w:rsidRPr="005D0508">
        <w:rPr>
          <w:lang w:eastAsia="sk-SK"/>
        </w:rPr>
        <w:t xml:space="preserve"> si ve vašem každodenním život</w:t>
      </w:r>
      <w:r>
        <w:rPr>
          <w:lang w:eastAsia="sk-SK"/>
        </w:rPr>
        <w:t>ě</w:t>
      </w:r>
      <w:r w:rsidRPr="005D0508">
        <w:rPr>
          <w:lang w:eastAsia="sk-SK"/>
        </w:rPr>
        <w:t xml:space="preserve"> zvyknete na víc pohybu a </w:t>
      </w:r>
      <w:proofErr w:type="spellStart"/>
      <w:r w:rsidRPr="005D0508">
        <w:rPr>
          <w:lang w:eastAsia="sk-SK"/>
        </w:rPr>
        <w:t>sebediscipl</w:t>
      </w:r>
      <w:r>
        <w:rPr>
          <w:lang w:eastAsia="sk-SK"/>
        </w:rPr>
        <w:t>í</w:t>
      </w:r>
      <w:r w:rsidRPr="005D0508">
        <w:rPr>
          <w:lang w:eastAsia="sk-SK"/>
        </w:rPr>
        <w:t>ny</w:t>
      </w:r>
      <w:proofErr w:type="spellEnd"/>
      <w:r w:rsidRPr="005D0508">
        <w:rPr>
          <w:lang w:eastAsia="sk-SK"/>
        </w:rPr>
        <w:t xml:space="preserve">, </w:t>
      </w:r>
      <w:r>
        <w:rPr>
          <w:lang w:eastAsia="sk-SK"/>
        </w:rPr>
        <w:t xml:space="preserve">i </w:t>
      </w:r>
      <w:r w:rsidRPr="005D0508">
        <w:rPr>
          <w:lang w:eastAsia="sk-SK"/>
        </w:rPr>
        <w:t>kup</w:t>
      </w:r>
      <w:r>
        <w:rPr>
          <w:lang w:eastAsia="sk-SK"/>
        </w:rPr>
        <w:t>a</w:t>
      </w:r>
      <w:r w:rsidRPr="005D0508">
        <w:rPr>
          <w:lang w:eastAsia="sk-SK"/>
        </w:rPr>
        <w:t xml:space="preserve"> permanent</w:t>
      </w:r>
      <w:r>
        <w:rPr>
          <w:lang w:eastAsia="sk-SK"/>
        </w:rPr>
        <w:t>ek</w:t>
      </w:r>
      <w:r w:rsidRPr="005D0508">
        <w:rPr>
          <w:lang w:eastAsia="sk-SK"/>
        </w:rPr>
        <w:t xml:space="preserve"> do fitness centra </w:t>
      </w:r>
      <w:r>
        <w:rPr>
          <w:lang w:eastAsia="sk-SK"/>
        </w:rPr>
        <w:t>se změní na další racionální rozhodnutí.</w:t>
      </w:r>
      <w:bookmarkStart w:id="0" w:name="_GoBack"/>
      <w:bookmarkEnd w:id="0"/>
    </w:p>
    <w:p w14:paraId="3E8E7D25" w14:textId="3B97237B" w:rsidR="006607E1" w:rsidRPr="005D0508" w:rsidRDefault="006607E1" w:rsidP="006607E1">
      <w:pPr>
        <w:jc w:val="both"/>
        <w:rPr>
          <w:lang w:eastAsia="sk-SK"/>
        </w:rPr>
      </w:pPr>
    </w:p>
    <w:p w14:paraId="7B63CE21" w14:textId="783B6159" w:rsidR="006607E1" w:rsidRPr="00411D2D" w:rsidRDefault="006607E1" w:rsidP="006607E1">
      <w:pPr>
        <w:jc w:val="both"/>
        <w:rPr>
          <w:b/>
          <w:bCs/>
          <w:lang w:eastAsia="sk-SK"/>
        </w:rPr>
      </w:pPr>
      <w:r w:rsidRPr="00411D2D">
        <w:rPr>
          <w:b/>
          <w:bCs/>
          <w:lang w:eastAsia="sk-SK"/>
        </w:rPr>
        <w:t>Motivační domino</w:t>
      </w:r>
    </w:p>
    <w:p w14:paraId="3EE7B216" w14:textId="59D68901" w:rsidR="006607E1" w:rsidRDefault="006607E1" w:rsidP="006607E1">
      <w:pPr>
        <w:jc w:val="both"/>
        <w:rPr>
          <w:lang w:eastAsia="sk-SK"/>
        </w:rPr>
      </w:pPr>
      <w:r>
        <w:rPr>
          <w:lang w:eastAsia="sk-SK"/>
        </w:rPr>
        <w:t xml:space="preserve">Kouzlo tzv. </w:t>
      </w:r>
      <w:proofErr w:type="spellStart"/>
      <w:r>
        <w:rPr>
          <w:lang w:eastAsia="sk-SK"/>
        </w:rPr>
        <w:t>mikronávyků</w:t>
      </w:r>
      <w:proofErr w:type="spellEnd"/>
      <w:r>
        <w:rPr>
          <w:lang w:eastAsia="sk-SK"/>
        </w:rPr>
        <w:t xml:space="preserve"> spočívá v jejich domino efektu. Jinými slovy, i malá změna v každodenním životě </w:t>
      </w:r>
      <w:r w:rsidRPr="005B601E">
        <w:rPr>
          <w:lang w:eastAsia="sk-SK"/>
        </w:rPr>
        <w:t>postupně sp</w:t>
      </w:r>
      <w:r>
        <w:rPr>
          <w:lang w:eastAsia="sk-SK"/>
        </w:rPr>
        <w:t>ouští</w:t>
      </w:r>
      <w:r w:rsidRPr="005B601E">
        <w:rPr>
          <w:lang w:eastAsia="sk-SK"/>
        </w:rPr>
        <w:t xml:space="preserve"> lavinu </w:t>
      </w:r>
      <w:r>
        <w:rPr>
          <w:lang w:eastAsia="sk-SK"/>
        </w:rPr>
        <w:t xml:space="preserve">dalších změn, které celkový efekt ještě znásobí a současně posílí vaši motivaci k dalším změnám. Začali jste pravidelně cvičit? Byla by škoda neupravit i jídelníček. Pokud například potřebujete snížit příjem cukru, zaveďte pravidlo, že přestanete nakupovat slazené nápoje. Jako alternativu zvolte vodu ochucenou kousky ovoce či bylinek, kterou si připravíte sami. Pokud jste zvyklí na sycené limonády, začněte používat </w:t>
      </w:r>
      <w:hyperlink r:id="rId16" w:history="1">
        <w:r w:rsidRPr="00155D68">
          <w:rPr>
            <w:rStyle w:val="Hyperlink"/>
            <w:lang w:eastAsia="sk-SK"/>
          </w:rPr>
          <w:t>výrobník</w:t>
        </w:r>
      </w:hyperlink>
      <w:r>
        <w:rPr>
          <w:lang w:eastAsia="sk-SK"/>
        </w:rPr>
        <w:t xml:space="preserve"> perlivé vody. Budete překvapení, kolik tím ušetříte zbytečných kalorií, nákupů a v neposlední řadě financí. Jak? L</w:t>
      </w:r>
      <w:r w:rsidRPr="00086D0E">
        <w:rPr>
          <w:lang w:eastAsia="sk-SK"/>
        </w:rPr>
        <w:t>itr vody naperlené doma ve výrobníku vody vychází jen na 2,99 Kč</w:t>
      </w:r>
      <w:r>
        <w:rPr>
          <w:lang w:eastAsia="sk-SK"/>
        </w:rPr>
        <w:t xml:space="preserve">. </w:t>
      </w:r>
      <w:r w:rsidRPr="00086D0E">
        <w:rPr>
          <w:lang w:eastAsia="sk-SK"/>
        </w:rPr>
        <w:t xml:space="preserve">Průměrná cena perlivé vody </w:t>
      </w:r>
      <w:r>
        <w:rPr>
          <w:lang w:eastAsia="sk-SK"/>
        </w:rPr>
        <w:t xml:space="preserve">kupované v obchodě </w:t>
      </w:r>
      <w:r w:rsidRPr="00086D0E">
        <w:rPr>
          <w:lang w:eastAsia="sk-SK"/>
        </w:rPr>
        <w:t>se</w:t>
      </w:r>
      <w:r>
        <w:rPr>
          <w:lang w:eastAsia="sk-SK"/>
        </w:rPr>
        <w:t xml:space="preserve"> přitom </w:t>
      </w:r>
      <w:r w:rsidR="00AF05AA">
        <w:rPr>
          <w:noProof/>
          <w:lang w:val="en-US"/>
        </w:rPr>
        <w:lastRenderedPageBreak/>
        <w:drawing>
          <wp:anchor distT="0" distB="0" distL="114300" distR="114300" simplePos="0" relativeHeight="251659264" behindDoc="0" locked="0" layoutInCell="1" allowOverlap="1" wp14:anchorId="2749DB99" wp14:editId="3D7CD379">
            <wp:simplePos x="0" y="0"/>
            <wp:positionH relativeFrom="margin">
              <wp:posOffset>0</wp:posOffset>
            </wp:positionH>
            <wp:positionV relativeFrom="margin">
              <wp:posOffset>0</wp:posOffset>
            </wp:positionV>
            <wp:extent cx="2206625" cy="1469390"/>
            <wp:effectExtent l="0" t="0" r="3175" b="3810"/>
            <wp:wrapSquare wrapText="bothSides"/>
            <wp:docPr id="3" name="Picture 1" descr="Macintosh HD:Users:hedvikapribova:Documents:Filling Fuse Bo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dvikapribova:Documents:Filling Fuse Bottl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6625" cy="1469390"/>
                    </a:xfrm>
                    <a:prstGeom prst="rect">
                      <a:avLst/>
                    </a:prstGeom>
                    <a:noFill/>
                    <a:ln>
                      <a:noFill/>
                    </a:ln>
                  </pic:spPr>
                </pic:pic>
              </a:graphicData>
            </a:graphic>
          </wp:anchor>
        </w:drawing>
      </w:r>
      <w:r w:rsidRPr="00086D0E">
        <w:rPr>
          <w:lang w:eastAsia="sk-SK"/>
        </w:rPr>
        <w:t>pohybuje kolem 9 Kč za litr</w:t>
      </w:r>
      <w:r>
        <w:rPr>
          <w:lang w:eastAsia="sk-SK"/>
        </w:rPr>
        <w:t xml:space="preserve">, </w:t>
      </w:r>
      <w:r w:rsidRPr="00086D0E">
        <w:rPr>
          <w:lang w:eastAsia="sk-SK"/>
        </w:rPr>
        <w:t xml:space="preserve">což je téměř o 70 % </w:t>
      </w:r>
      <w:r>
        <w:rPr>
          <w:lang w:eastAsia="sk-SK"/>
        </w:rPr>
        <w:t>v</w:t>
      </w:r>
      <w:r w:rsidRPr="00086D0E">
        <w:rPr>
          <w:lang w:eastAsia="sk-SK"/>
        </w:rPr>
        <w:t>í</w:t>
      </w:r>
      <w:r>
        <w:rPr>
          <w:lang w:eastAsia="sk-SK"/>
        </w:rPr>
        <w:t>ce. O limonádách ani nemluvě, tam se cena pohybuje v desítkách korun. Když si to tedy celé spočítáte, za rok můžete ušetřit řádově několik tisíc korun. Mimochodem, věděli jste, že 30 % Čechů si mezi svoje novoroční předsevzetí dává i zlepšení v oblasti financí?  První krok k jeho naplnění jste právě udělali.</w:t>
      </w:r>
    </w:p>
    <w:p w14:paraId="248D00BE" w14:textId="5CD45BE7" w:rsidR="006607E1" w:rsidRDefault="006607E1" w:rsidP="006607E1">
      <w:pPr>
        <w:jc w:val="both"/>
        <w:rPr>
          <w:lang w:eastAsia="sk-SK"/>
        </w:rPr>
      </w:pPr>
    </w:p>
    <w:p w14:paraId="78C99E26" w14:textId="77777777" w:rsidR="00AF05AA" w:rsidRDefault="00AF05AA" w:rsidP="006607E1">
      <w:pPr>
        <w:jc w:val="both"/>
        <w:rPr>
          <w:b/>
          <w:bCs/>
          <w:lang w:eastAsia="sk-SK"/>
        </w:rPr>
      </w:pPr>
    </w:p>
    <w:p w14:paraId="506247D9" w14:textId="77777777" w:rsidR="006607E1" w:rsidRPr="00F63E9C" w:rsidRDefault="006607E1" w:rsidP="006607E1">
      <w:pPr>
        <w:jc w:val="both"/>
        <w:rPr>
          <w:b/>
          <w:bCs/>
          <w:lang w:eastAsia="sk-SK"/>
        </w:rPr>
      </w:pPr>
      <w:r>
        <w:rPr>
          <w:b/>
          <w:bCs/>
          <w:lang w:eastAsia="sk-SK"/>
        </w:rPr>
        <w:t>Více lidí, větší efekt</w:t>
      </w:r>
    </w:p>
    <w:p w14:paraId="656B2CF7" w14:textId="430FABF7" w:rsidR="006607E1" w:rsidRDefault="00C823A7" w:rsidP="006607E1">
      <w:pPr>
        <w:jc w:val="both"/>
        <w:rPr>
          <w:lang w:eastAsia="sk-SK"/>
        </w:rPr>
      </w:pPr>
      <w:r>
        <w:rPr>
          <w:noProof/>
          <w:lang w:val="en-US"/>
        </w:rPr>
        <w:drawing>
          <wp:anchor distT="0" distB="0" distL="114300" distR="114300" simplePos="0" relativeHeight="251660288" behindDoc="0" locked="0" layoutInCell="1" allowOverlap="1" wp14:anchorId="505097BE" wp14:editId="577460B9">
            <wp:simplePos x="0" y="0"/>
            <wp:positionH relativeFrom="margin">
              <wp:posOffset>3886200</wp:posOffset>
            </wp:positionH>
            <wp:positionV relativeFrom="margin">
              <wp:posOffset>3543300</wp:posOffset>
            </wp:positionV>
            <wp:extent cx="1941830" cy="1455420"/>
            <wp:effectExtent l="0" t="0" r="0" b="0"/>
            <wp:wrapSquare wrapText="bothSides"/>
            <wp:docPr id="4" name="Picture 2" descr="Macintosh HD:Users:hedvikapribova:Documents:Znovupoužitelné lah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dvikapribova:Documents:Znovupoužitelné lahv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1830" cy="1455420"/>
                    </a:xfrm>
                    <a:prstGeom prst="rect">
                      <a:avLst/>
                    </a:prstGeom>
                    <a:noFill/>
                    <a:ln>
                      <a:noFill/>
                    </a:ln>
                  </pic:spPr>
                </pic:pic>
              </a:graphicData>
            </a:graphic>
          </wp:anchor>
        </w:drawing>
      </w:r>
      <w:r w:rsidR="006607E1">
        <w:rPr>
          <w:lang w:eastAsia="sk-SK"/>
        </w:rPr>
        <w:t xml:space="preserve">To, že velkolepá novoroční předsevzetí ve většině případů nepřinášejí vytouženou změnu, ještě neznamená, že byste ve svém životě měli upouštět od tzv. vyšších cílů. Zmíněné </w:t>
      </w:r>
      <w:proofErr w:type="spellStart"/>
      <w:r w:rsidR="006607E1">
        <w:rPr>
          <w:lang w:eastAsia="sk-SK"/>
        </w:rPr>
        <w:t>mikronávyky</w:t>
      </w:r>
      <w:proofErr w:type="spellEnd"/>
      <w:r w:rsidR="006607E1">
        <w:rPr>
          <w:lang w:eastAsia="sk-SK"/>
        </w:rPr>
        <w:t xml:space="preserve"> totiž v konečném důsledku mohou přispět i k významnějším globálním změnám, když si je osvojí dostatečný počet lidí.  Tuto filozofii prosazuje stále více společností a organizací, mezi nimi například i </w:t>
      </w:r>
      <w:hyperlink r:id="rId19" w:history="1">
        <w:proofErr w:type="spellStart"/>
        <w:r w:rsidR="006607E1" w:rsidRPr="002420F6">
          <w:rPr>
            <w:rStyle w:val="Hyperlink"/>
            <w:lang w:eastAsia="sk-SK"/>
          </w:rPr>
          <w:t>SodaStream</w:t>
        </w:r>
        <w:proofErr w:type="spellEnd"/>
      </w:hyperlink>
      <w:r w:rsidR="006607E1">
        <w:rPr>
          <w:lang w:eastAsia="sk-SK"/>
        </w:rPr>
        <w:t xml:space="preserve">, který už desetiletí patří k průkopníkům v oblasti snižování množství jednorázového plastového odpadu. Je dokázáno, že nejvíc se na jeho tvorbě podílejí právě jednorázové nápojové </w:t>
      </w:r>
      <w:hyperlink r:id="rId20" w:history="1">
        <w:r w:rsidR="006607E1" w:rsidRPr="00155D68">
          <w:rPr>
            <w:rStyle w:val="Hyperlink"/>
            <w:lang w:eastAsia="sk-SK"/>
          </w:rPr>
          <w:t>lahve</w:t>
        </w:r>
      </w:hyperlink>
      <w:r w:rsidR="006607E1">
        <w:rPr>
          <w:lang w:eastAsia="sk-SK"/>
        </w:rPr>
        <w:t xml:space="preserve">, které končí na skládkách i v oceánech v milionech tun. </w:t>
      </w:r>
      <w:proofErr w:type="spellStart"/>
      <w:r w:rsidR="006607E1">
        <w:rPr>
          <w:lang w:eastAsia="sk-SK"/>
        </w:rPr>
        <w:t>SodaStream</w:t>
      </w:r>
      <w:proofErr w:type="spellEnd"/>
      <w:r w:rsidR="006607E1">
        <w:rPr>
          <w:lang w:eastAsia="sk-SK"/>
        </w:rPr>
        <w:t xml:space="preserve"> proto svým </w:t>
      </w:r>
      <w:proofErr w:type="spellStart"/>
      <w:r w:rsidR="006607E1">
        <w:rPr>
          <w:lang w:eastAsia="sk-SK"/>
        </w:rPr>
        <w:t>claimem</w:t>
      </w:r>
      <w:proofErr w:type="spellEnd"/>
      <w:r w:rsidR="006607E1">
        <w:rPr>
          <w:lang w:eastAsia="sk-SK"/>
        </w:rPr>
        <w:t xml:space="preserve"> </w:t>
      </w:r>
      <w:proofErr w:type="spellStart"/>
      <w:r w:rsidR="006607E1">
        <w:rPr>
          <w:lang w:eastAsia="sk-SK"/>
        </w:rPr>
        <w:t>Push</w:t>
      </w:r>
      <w:proofErr w:type="spellEnd"/>
      <w:r w:rsidR="006607E1">
        <w:rPr>
          <w:lang w:eastAsia="sk-SK"/>
        </w:rPr>
        <w:t xml:space="preserve"> </w:t>
      </w:r>
      <w:proofErr w:type="spellStart"/>
      <w:r w:rsidR="006607E1">
        <w:rPr>
          <w:lang w:eastAsia="sk-SK"/>
        </w:rPr>
        <w:t>for</w:t>
      </w:r>
      <w:proofErr w:type="spellEnd"/>
      <w:r w:rsidR="006607E1">
        <w:rPr>
          <w:lang w:eastAsia="sk-SK"/>
        </w:rPr>
        <w:t xml:space="preserve"> </w:t>
      </w:r>
      <w:proofErr w:type="spellStart"/>
      <w:r w:rsidR="006607E1">
        <w:rPr>
          <w:lang w:eastAsia="sk-SK"/>
        </w:rPr>
        <w:t>Better</w:t>
      </w:r>
      <w:proofErr w:type="spellEnd"/>
      <w:r w:rsidR="006607E1">
        <w:rPr>
          <w:lang w:eastAsia="sk-SK"/>
        </w:rPr>
        <w:t xml:space="preserve"> prakticky apeluje na zavedení jednoduchého </w:t>
      </w:r>
      <w:proofErr w:type="spellStart"/>
      <w:r w:rsidR="006607E1">
        <w:rPr>
          <w:lang w:eastAsia="sk-SK"/>
        </w:rPr>
        <w:t>mikronávyku</w:t>
      </w:r>
      <w:proofErr w:type="spellEnd"/>
      <w:r w:rsidR="006607E1">
        <w:rPr>
          <w:lang w:eastAsia="sk-SK"/>
        </w:rPr>
        <w:t xml:space="preserve"> – nápoje si připravujte doma – z vodovodu a do znovu použitelných lahví. Jen během roku 2022 takovýmto způsobem zákazníci </w:t>
      </w:r>
      <w:proofErr w:type="spellStart"/>
      <w:r w:rsidR="006607E1">
        <w:rPr>
          <w:lang w:eastAsia="sk-SK"/>
        </w:rPr>
        <w:t>SodaStream</w:t>
      </w:r>
      <w:proofErr w:type="spellEnd"/>
      <w:r w:rsidR="006607E1">
        <w:rPr>
          <w:lang w:eastAsia="sk-SK"/>
        </w:rPr>
        <w:t xml:space="preserve"> ušetřili přírodu od víc než 5 miliard jednorázových plastových lahví. Z toho jen české</w:t>
      </w:r>
      <w:r w:rsidR="006607E1" w:rsidRPr="005D0508">
        <w:rPr>
          <w:lang w:eastAsia="sk-SK"/>
        </w:rPr>
        <w:t xml:space="preserve"> domácnosti s výrobníkem </w:t>
      </w:r>
      <w:proofErr w:type="spellStart"/>
      <w:r w:rsidR="006607E1" w:rsidRPr="005D0508">
        <w:rPr>
          <w:lang w:eastAsia="sk-SK"/>
        </w:rPr>
        <w:t>SodaStream</w:t>
      </w:r>
      <w:proofErr w:type="spellEnd"/>
      <w:r w:rsidR="006607E1" w:rsidRPr="005D0508">
        <w:rPr>
          <w:lang w:eastAsia="sk-SK"/>
        </w:rPr>
        <w:t xml:space="preserve"> </w:t>
      </w:r>
      <w:r w:rsidR="006607E1">
        <w:rPr>
          <w:lang w:eastAsia="sk-SK"/>
        </w:rPr>
        <w:t>přispěly</w:t>
      </w:r>
      <w:r w:rsidR="006607E1" w:rsidRPr="005D0508">
        <w:rPr>
          <w:lang w:eastAsia="sk-SK"/>
        </w:rPr>
        <w:t xml:space="preserve"> k úspoře </w:t>
      </w:r>
      <w:r w:rsidR="006607E1" w:rsidRPr="00181FFE">
        <w:t>71,5 milionu 1,5l  (215 milionů 0,5l) plastových lahví. A to je jen d</w:t>
      </w:r>
      <w:r w:rsidR="006607E1">
        <w:rPr>
          <w:lang w:eastAsia="sk-SK"/>
        </w:rPr>
        <w:t xml:space="preserve">alší důkaz toho, že </w:t>
      </w:r>
      <w:proofErr w:type="spellStart"/>
      <w:r w:rsidR="006607E1">
        <w:rPr>
          <w:lang w:eastAsia="sk-SK"/>
        </w:rPr>
        <w:t>mikronávyky</w:t>
      </w:r>
      <w:proofErr w:type="spellEnd"/>
      <w:r w:rsidR="006607E1">
        <w:rPr>
          <w:lang w:eastAsia="sk-SK"/>
        </w:rPr>
        <w:t xml:space="preserve"> mohou být cestou ke skutečné a udržitelné změně. </w:t>
      </w:r>
    </w:p>
    <w:p w14:paraId="3575222E" w14:textId="77777777" w:rsidR="004572F5" w:rsidRPr="009974C0" w:rsidRDefault="004572F5" w:rsidP="006607E1">
      <w:pPr>
        <w:jc w:val="both"/>
      </w:pPr>
    </w:p>
    <w:p w14:paraId="6BF3B085" w14:textId="77777777" w:rsidR="00957FDB" w:rsidRDefault="00957FDB" w:rsidP="006607E1">
      <w:pPr>
        <w:spacing w:after="0"/>
        <w:jc w:val="both"/>
        <w:rPr>
          <w:rFonts w:cstheme="minorHAnsi"/>
          <w:b/>
          <w:bCs/>
          <w:i/>
          <w:iCs/>
        </w:rPr>
      </w:pPr>
    </w:p>
    <w:p w14:paraId="496DCDB8" w14:textId="00EB41C1" w:rsidR="00A65F5B" w:rsidRPr="0044407F" w:rsidRDefault="00B35570" w:rsidP="00C823A7">
      <w:pPr>
        <w:spacing w:after="0"/>
        <w:jc w:val="center"/>
        <w:rPr>
          <w:rFonts w:cstheme="minorHAnsi"/>
          <w:b/>
          <w:bCs/>
          <w:i/>
          <w:iCs/>
        </w:rPr>
      </w:pPr>
      <w:r w:rsidRPr="0044407F">
        <w:rPr>
          <w:rFonts w:cstheme="minorHAnsi"/>
          <w:b/>
          <w:bCs/>
          <w:i/>
          <w:iCs/>
        </w:rPr>
        <w:sym w:font="Symbol" w:char="F023"/>
      </w:r>
      <w:r w:rsidRPr="0044407F">
        <w:rPr>
          <w:rFonts w:cstheme="minorHAnsi"/>
          <w:b/>
          <w:bCs/>
          <w:i/>
          <w:iCs/>
        </w:rPr>
        <w:sym w:font="Symbol" w:char="F023"/>
      </w:r>
      <w:r w:rsidRPr="0044407F">
        <w:rPr>
          <w:rFonts w:cstheme="minorHAnsi"/>
          <w:b/>
          <w:bCs/>
          <w:i/>
          <w:iCs/>
        </w:rPr>
        <w:sym w:font="Symbol" w:char="F023"/>
      </w:r>
    </w:p>
    <w:p w14:paraId="606662C2" w14:textId="4703B1EA" w:rsidR="00A65F5B" w:rsidRPr="002E47FE" w:rsidRDefault="00A65F5B" w:rsidP="006607E1">
      <w:pPr>
        <w:spacing w:after="0"/>
        <w:jc w:val="both"/>
        <w:rPr>
          <w:b/>
          <w:bCs/>
        </w:rPr>
      </w:pPr>
      <w:r w:rsidRPr="002E47FE">
        <w:t xml:space="preserve"> </w:t>
      </w:r>
    </w:p>
    <w:p w14:paraId="7FC343FB" w14:textId="77777777" w:rsidR="004572F5" w:rsidRDefault="004572F5" w:rsidP="006607E1">
      <w:pPr>
        <w:shd w:val="clear" w:color="auto" w:fill="FFFFFF"/>
        <w:jc w:val="both"/>
        <w:rPr>
          <w:rStyle w:val="contentpasted0"/>
          <w:rFonts w:cstheme="minorHAnsi"/>
          <w:b/>
          <w:bCs/>
          <w:color w:val="000000"/>
          <w:sz w:val="18"/>
          <w:szCs w:val="18"/>
        </w:rPr>
      </w:pPr>
    </w:p>
    <w:p w14:paraId="0113ECD3" w14:textId="77777777" w:rsidR="004572F5" w:rsidRDefault="004572F5" w:rsidP="006607E1">
      <w:pPr>
        <w:shd w:val="clear" w:color="auto" w:fill="FFFFFF"/>
        <w:jc w:val="both"/>
        <w:rPr>
          <w:rStyle w:val="contentpasted0"/>
          <w:rFonts w:cstheme="minorHAnsi"/>
          <w:b/>
          <w:bCs/>
          <w:color w:val="000000"/>
          <w:sz w:val="18"/>
          <w:szCs w:val="18"/>
        </w:rPr>
      </w:pPr>
    </w:p>
    <w:p w14:paraId="033AA949" w14:textId="77777777" w:rsidR="002A396C" w:rsidRDefault="002A396C" w:rsidP="006607E1">
      <w:pPr>
        <w:shd w:val="clear" w:color="auto" w:fill="FFFFFF"/>
        <w:jc w:val="both"/>
        <w:rPr>
          <w:color w:val="000000"/>
        </w:rPr>
      </w:pPr>
      <w:r>
        <w:rPr>
          <w:rStyle w:val="contentpasted0"/>
          <w:rFonts w:cstheme="minorHAnsi"/>
          <w:b/>
          <w:bCs/>
          <w:color w:val="000000"/>
          <w:sz w:val="18"/>
          <w:szCs w:val="18"/>
        </w:rPr>
        <w:t>Kontakt pro média:</w:t>
      </w:r>
      <w:r>
        <w:rPr>
          <w:rFonts w:cstheme="minorHAnsi"/>
          <w:b/>
          <w:bCs/>
          <w:color w:val="000000"/>
          <w:sz w:val="18"/>
          <w:szCs w:val="18"/>
        </w:rPr>
        <w:t> </w:t>
      </w:r>
    </w:p>
    <w:p w14:paraId="7C7CFCEE" w14:textId="072DE8EE" w:rsidR="002A396C" w:rsidRDefault="002A396C" w:rsidP="006607E1">
      <w:pPr>
        <w:shd w:val="clear" w:color="auto" w:fill="FFFFFF"/>
        <w:spacing w:after="0"/>
        <w:jc w:val="both"/>
        <w:rPr>
          <w:color w:val="000000"/>
        </w:rPr>
      </w:pPr>
      <w:r>
        <w:rPr>
          <w:rStyle w:val="contentpasted0"/>
          <w:rFonts w:cstheme="minorHAnsi"/>
          <w:color w:val="000000"/>
          <w:sz w:val="18"/>
          <w:szCs w:val="18"/>
        </w:rPr>
        <w:t>Hedvika Přibová</w:t>
      </w:r>
      <w:r w:rsidR="00957FDB">
        <w:rPr>
          <w:rFonts w:cstheme="minorHAnsi"/>
          <w:color w:val="000000"/>
          <w:sz w:val="18"/>
          <w:szCs w:val="18"/>
        </w:rPr>
        <w:t> </w:t>
      </w:r>
      <w:r w:rsidR="00957FDB">
        <w:rPr>
          <w:rFonts w:cstheme="minorHAnsi"/>
          <w:color w:val="000000"/>
          <w:sz w:val="18"/>
          <w:szCs w:val="18"/>
        </w:rPr>
        <w:tab/>
      </w:r>
      <w:r w:rsidR="00957FDB">
        <w:rPr>
          <w:rFonts w:cstheme="minorHAnsi"/>
          <w:color w:val="000000"/>
          <w:sz w:val="18"/>
          <w:szCs w:val="18"/>
        </w:rPr>
        <w:tab/>
      </w:r>
      <w:r w:rsidR="00957FDB">
        <w:rPr>
          <w:rFonts w:cstheme="minorHAnsi"/>
          <w:color w:val="000000"/>
          <w:sz w:val="18"/>
          <w:szCs w:val="18"/>
        </w:rPr>
        <w:tab/>
      </w:r>
      <w:r w:rsidR="00957FDB">
        <w:rPr>
          <w:rFonts w:cstheme="minorHAnsi"/>
          <w:color w:val="000000"/>
          <w:sz w:val="18"/>
          <w:szCs w:val="18"/>
        </w:rPr>
        <w:tab/>
      </w:r>
      <w:r w:rsidR="00957FDB">
        <w:rPr>
          <w:rFonts w:cstheme="minorHAnsi"/>
          <w:color w:val="000000"/>
          <w:sz w:val="18"/>
          <w:szCs w:val="18"/>
        </w:rPr>
        <w:tab/>
      </w:r>
    </w:p>
    <w:p w14:paraId="62002521" w14:textId="4078D635" w:rsidR="002A396C" w:rsidRDefault="002A396C" w:rsidP="006607E1">
      <w:pPr>
        <w:shd w:val="clear" w:color="auto" w:fill="FFFFFF"/>
        <w:spacing w:after="0"/>
        <w:jc w:val="both"/>
        <w:rPr>
          <w:color w:val="000000"/>
        </w:rPr>
      </w:pPr>
      <w:r>
        <w:rPr>
          <w:rStyle w:val="contentpasted0"/>
          <w:rFonts w:cstheme="minorHAnsi"/>
          <w:color w:val="000000"/>
          <w:sz w:val="18"/>
          <w:szCs w:val="18"/>
        </w:rPr>
        <w:t>PHOENIX COMMUNICATION</w:t>
      </w:r>
      <w:r w:rsidR="00957FDB">
        <w:rPr>
          <w:rFonts w:cstheme="minorHAnsi"/>
          <w:color w:val="000000"/>
          <w:sz w:val="18"/>
          <w:szCs w:val="18"/>
        </w:rPr>
        <w:t> </w:t>
      </w:r>
      <w:r w:rsidR="00957FDB">
        <w:rPr>
          <w:rFonts w:cstheme="minorHAnsi"/>
          <w:color w:val="000000"/>
          <w:sz w:val="18"/>
          <w:szCs w:val="18"/>
        </w:rPr>
        <w:tab/>
      </w:r>
      <w:r w:rsidR="00957FDB">
        <w:rPr>
          <w:rFonts w:cstheme="minorHAnsi"/>
          <w:color w:val="000000"/>
          <w:sz w:val="18"/>
          <w:szCs w:val="18"/>
        </w:rPr>
        <w:tab/>
      </w:r>
      <w:r w:rsidR="00957FDB">
        <w:rPr>
          <w:rFonts w:cstheme="minorHAnsi"/>
          <w:color w:val="000000"/>
          <w:sz w:val="18"/>
          <w:szCs w:val="18"/>
        </w:rPr>
        <w:tab/>
      </w:r>
      <w:r w:rsidR="00957FDB">
        <w:rPr>
          <w:rFonts w:cstheme="minorHAnsi"/>
          <w:color w:val="000000"/>
          <w:sz w:val="18"/>
          <w:szCs w:val="18"/>
        </w:rPr>
        <w:tab/>
      </w:r>
    </w:p>
    <w:p w14:paraId="74E07FAE" w14:textId="689B4CDB" w:rsidR="00A64A88" w:rsidRPr="00A64A88" w:rsidRDefault="002A396C" w:rsidP="006607E1">
      <w:pPr>
        <w:shd w:val="clear" w:color="auto" w:fill="FFFFFF"/>
        <w:spacing w:after="0"/>
        <w:jc w:val="both"/>
        <w:rPr>
          <w:rFonts w:eastAsia="Times New Roman" w:cstheme="minorHAnsi"/>
          <w:color w:val="000000"/>
          <w:sz w:val="18"/>
          <w:szCs w:val="18"/>
        </w:rPr>
      </w:pPr>
      <w:r>
        <w:rPr>
          <w:rStyle w:val="contentpasted0"/>
          <w:rFonts w:eastAsia="Times New Roman" w:cstheme="minorHAnsi"/>
          <w:color w:val="000000"/>
          <w:sz w:val="18"/>
          <w:szCs w:val="18"/>
        </w:rPr>
        <w:t>110 00 | Praha 1 | Opletalova 919/5</w:t>
      </w:r>
      <w:r>
        <w:rPr>
          <w:rFonts w:eastAsia="Times New Roman" w:cstheme="minorHAnsi"/>
          <w:color w:val="000000"/>
          <w:sz w:val="18"/>
          <w:szCs w:val="18"/>
        </w:rPr>
        <w:t> </w:t>
      </w:r>
      <w:r w:rsidR="00A64A88">
        <w:rPr>
          <w:rFonts w:eastAsia="Times New Roman" w:cstheme="minorHAnsi"/>
          <w:color w:val="000000"/>
          <w:sz w:val="18"/>
          <w:szCs w:val="18"/>
        </w:rPr>
        <w:tab/>
      </w:r>
      <w:r w:rsidR="00A64A88">
        <w:rPr>
          <w:rFonts w:eastAsia="Times New Roman" w:cstheme="minorHAnsi"/>
          <w:color w:val="000000"/>
          <w:sz w:val="18"/>
          <w:szCs w:val="18"/>
        </w:rPr>
        <w:tab/>
      </w:r>
      <w:r w:rsidR="00A64A88">
        <w:rPr>
          <w:rFonts w:eastAsia="Times New Roman" w:cstheme="minorHAnsi"/>
          <w:color w:val="000000"/>
          <w:sz w:val="18"/>
          <w:szCs w:val="18"/>
        </w:rPr>
        <w:tab/>
      </w:r>
    </w:p>
    <w:p w14:paraId="638F36B6" w14:textId="685B17A5" w:rsidR="00A64A88" w:rsidRDefault="00181FFE" w:rsidP="006607E1">
      <w:pPr>
        <w:shd w:val="clear" w:color="auto" w:fill="FFFFFF"/>
        <w:tabs>
          <w:tab w:val="left" w:pos="708"/>
          <w:tab w:val="left" w:pos="1416"/>
          <w:tab w:val="left" w:pos="2124"/>
          <w:tab w:val="left" w:pos="2832"/>
          <w:tab w:val="left" w:pos="3540"/>
          <w:tab w:val="left" w:pos="4248"/>
          <w:tab w:val="left" w:pos="4956"/>
          <w:tab w:val="left" w:pos="5664"/>
          <w:tab w:val="left" w:pos="6372"/>
          <w:tab w:val="left" w:pos="7076"/>
        </w:tabs>
        <w:spacing w:after="0"/>
        <w:jc w:val="both"/>
        <w:rPr>
          <w:rFonts w:cstheme="minorHAnsi"/>
          <w:color w:val="000000"/>
          <w:sz w:val="18"/>
          <w:szCs w:val="18"/>
        </w:rPr>
      </w:pPr>
      <w:hyperlink r:id="rId21" w:history="1">
        <w:r w:rsidR="00A64A88">
          <w:rPr>
            <w:rStyle w:val="Hyperlink"/>
            <w:rFonts w:cstheme="minorHAnsi"/>
            <w:sz w:val="18"/>
            <w:szCs w:val="18"/>
          </w:rPr>
          <w:t>hedvika@phoenixcom.cz</w:t>
        </w:r>
      </w:hyperlink>
      <w:r w:rsidR="00A64A88">
        <w:rPr>
          <w:rStyle w:val="contentpasted0"/>
          <w:rFonts w:cstheme="minorHAnsi"/>
          <w:color w:val="0563C1"/>
          <w:sz w:val="18"/>
          <w:szCs w:val="18"/>
        </w:rPr>
        <w:t xml:space="preserve"> </w:t>
      </w:r>
      <w:r w:rsidR="00A64A88">
        <w:rPr>
          <w:rFonts w:cstheme="minorHAnsi"/>
          <w:color w:val="000000"/>
          <w:sz w:val="18"/>
          <w:szCs w:val="18"/>
        </w:rPr>
        <w:t> </w:t>
      </w:r>
      <w:r w:rsidR="00A64A88">
        <w:rPr>
          <w:rFonts w:cstheme="minorHAnsi"/>
          <w:color w:val="000000"/>
          <w:sz w:val="18"/>
          <w:szCs w:val="18"/>
        </w:rPr>
        <w:tab/>
      </w:r>
      <w:r w:rsidR="00A64A88">
        <w:rPr>
          <w:rFonts w:cstheme="minorHAnsi"/>
          <w:color w:val="000000"/>
          <w:sz w:val="18"/>
          <w:szCs w:val="18"/>
        </w:rPr>
        <w:tab/>
      </w:r>
      <w:r w:rsidR="00A64A88">
        <w:rPr>
          <w:rFonts w:cstheme="minorHAnsi"/>
          <w:color w:val="000000"/>
          <w:sz w:val="18"/>
          <w:szCs w:val="18"/>
        </w:rPr>
        <w:tab/>
      </w:r>
      <w:r w:rsidR="00A64A88">
        <w:rPr>
          <w:rFonts w:cstheme="minorHAnsi"/>
          <w:color w:val="000000"/>
          <w:sz w:val="18"/>
          <w:szCs w:val="18"/>
        </w:rPr>
        <w:tab/>
      </w:r>
    </w:p>
    <w:p w14:paraId="0832D1BE" w14:textId="074D9741" w:rsidR="00A64A88" w:rsidRDefault="00957FDB" w:rsidP="006607E1">
      <w:pPr>
        <w:shd w:val="clear" w:color="auto" w:fill="FFFFFF"/>
        <w:spacing w:after="0"/>
        <w:jc w:val="both"/>
        <w:rPr>
          <w:color w:val="000000"/>
        </w:rPr>
      </w:pPr>
      <w:r>
        <w:rPr>
          <w:rStyle w:val="contentpasted0"/>
          <w:rFonts w:cstheme="minorHAnsi"/>
          <w:color w:val="000000"/>
          <w:sz w:val="18"/>
          <w:szCs w:val="18"/>
        </w:rPr>
        <w:t>+420 774 273 821</w:t>
      </w:r>
    </w:p>
    <w:p w14:paraId="172AA8B0" w14:textId="52838198" w:rsidR="002A396C" w:rsidRPr="002A396C" w:rsidRDefault="002A396C" w:rsidP="006607E1">
      <w:pPr>
        <w:spacing w:after="0"/>
        <w:jc w:val="both"/>
        <w:rPr>
          <w:b/>
          <w:bCs/>
          <w:sz w:val="18"/>
          <w:szCs w:val="18"/>
        </w:rPr>
      </w:pPr>
    </w:p>
    <w:p w14:paraId="6B0DCEA4" w14:textId="77777777" w:rsidR="002A396C" w:rsidRPr="002E47FE" w:rsidRDefault="002A396C" w:rsidP="006607E1">
      <w:pPr>
        <w:spacing w:after="0"/>
        <w:jc w:val="both"/>
        <w:rPr>
          <w:b/>
          <w:bCs/>
        </w:rPr>
      </w:pPr>
    </w:p>
    <w:p w14:paraId="2227C2AD" w14:textId="77777777" w:rsidR="00A65F5B" w:rsidRPr="002E47FE" w:rsidRDefault="00A65F5B" w:rsidP="006607E1">
      <w:pPr>
        <w:spacing w:after="0" w:line="252" w:lineRule="auto"/>
        <w:jc w:val="both"/>
        <w:rPr>
          <w:rFonts w:cstheme="minorHAnsi"/>
          <w:b/>
          <w:sz w:val="18"/>
        </w:rPr>
      </w:pPr>
    </w:p>
    <w:p w14:paraId="3FD1FC1D" w14:textId="77777777" w:rsidR="00CD6A2B" w:rsidRDefault="00CD6A2B" w:rsidP="006607E1">
      <w:pPr>
        <w:spacing w:after="0" w:line="252" w:lineRule="auto"/>
        <w:jc w:val="both"/>
        <w:rPr>
          <w:rFonts w:cstheme="minorHAnsi"/>
          <w:b/>
          <w:sz w:val="18"/>
          <w:u w:val="single"/>
        </w:rPr>
      </w:pPr>
    </w:p>
    <w:p w14:paraId="1D0DB6EE" w14:textId="3731FABC" w:rsidR="00A65F5B" w:rsidRPr="002E47FE" w:rsidRDefault="00A65F5B" w:rsidP="006607E1">
      <w:pPr>
        <w:spacing w:after="0" w:line="252" w:lineRule="auto"/>
        <w:jc w:val="both"/>
        <w:rPr>
          <w:rFonts w:ascii="Calibri" w:hAnsi="Calibri" w:cstheme="minorHAnsi"/>
          <w:b/>
          <w:sz w:val="18"/>
          <w:u w:val="single"/>
        </w:rPr>
      </w:pPr>
      <w:r w:rsidRPr="002E47FE">
        <w:rPr>
          <w:rFonts w:cstheme="minorHAnsi"/>
          <w:b/>
          <w:sz w:val="18"/>
          <w:u w:val="single"/>
        </w:rPr>
        <w:t xml:space="preserve">O značce </w:t>
      </w:r>
      <w:proofErr w:type="spellStart"/>
      <w:r w:rsidRPr="002E47FE">
        <w:rPr>
          <w:rFonts w:cstheme="minorHAnsi"/>
          <w:b/>
          <w:sz w:val="18"/>
          <w:u w:val="single"/>
        </w:rPr>
        <w:t>SodaStream</w:t>
      </w:r>
      <w:proofErr w:type="spellEnd"/>
    </w:p>
    <w:p w14:paraId="322F91AB" w14:textId="457199B9" w:rsidR="00A65F5B" w:rsidRPr="002E47FE" w:rsidRDefault="00A65F5B" w:rsidP="006607E1">
      <w:pPr>
        <w:spacing w:after="0" w:line="252" w:lineRule="auto"/>
        <w:jc w:val="both"/>
        <w:rPr>
          <w:rStyle w:val="Internetovodkaz"/>
          <w:rFonts w:cstheme="minorHAnsi"/>
          <w:sz w:val="18"/>
        </w:rPr>
      </w:pPr>
      <w:proofErr w:type="spellStart"/>
      <w:r w:rsidRPr="002E47FE">
        <w:rPr>
          <w:rFonts w:cstheme="minorHAnsi"/>
          <w:sz w:val="18"/>
        </w:rPr>
        <w:t>SodaStream</w:t>
      </w:r>
      <w:proofErr w:type="spellEnd"/>
      <w:r w:rsidRPr="002E47FE">
        <w:rPr>
          <w:rFonts w:cstheme="minorHAnsi"/>
          <w:sz w:val="18"/>
        </w:rPr>
        <w:t xml:space="preserve"> je specialistou na perlivou vodu nachystanou v pohodlí domova bez tahání lahví a jedničkou mezi perlivými vodami co do počtu vypitých litrů*</w:t>
      </w:r>
      <w:r w:rsidR="00D07294" w:rsidRPr="002E47FE">
        <w:rPr>
          <w:rFonts w:cstheme="minorHAnsi"/>
          <w:sz w:val="18"/>
        </w:rPr>
        <w:t>.</w:t>
      </w:r>
      <w:r w:rsidRPr="002E47FE">
        <w:rPr>
          <w:rFonts w:cstheme="minorHAnsi"/>
          <w:sz w:val="18"/>
        </w:rPr>
        <w:t xml:space="preserve"> Firma se od svého počátku datovaného do roku 1903 soustředí na ucelenou nabídku výrobníků domácí perlivé vody a souvisejícího příslušenství. Jejím cílem je nabídnout příjemný způsob přípravy vlastní </w:t>
      </w:r>
      <w:r w:rsidRPr="002E47FE">
        <w:rPr>
          <w:rFonts w:cstheme="minorHAnsi"/>
          <w:sz w:val="18"/>
        </w:rPr>
        <w:lastRenderedPageBreak/>
        <w:t>perlivé vody v pohodlí domova místo tahání protivných plastových lahví a následného vynášení hromad plastového odpadu. Počtem stisknutí výrobníku si zákazník sám volí výslednou perlivost vody a přidáním čerstvého ovoce má možnost vytvořit lákavé pití bez zbytečných cukrů či sladidel pro sebe i svou rodinu. Litr vlastní domácí perlivé vody přitom vyjde na velmi příznivou cenu 2,</w:t>
      </w:r>
      <w:r w:rsidR="00FE7081" w:rsidRPr="002E47FE">
        <w:rPr>
          <w:rFonts w:cstheme="minorHAnsi"/>
          <w:sz w:val="18"/>
        </w:rPr>
        <w:t xml:space="preserve">99 </w:t>
      </w:r>
      <w:r w:rsidRPr="002E47FE">
        <w:rPr>
          <w:rFonts w:cstheme="minorHAnsi"/>
          <w:sz w:val="18"/>
        </w:rPr>
        <w:t xml:space="preserve">Kč, takže si za pohodlí nemusí zákazník zbytečně připlácet. Kromě svého pohodlí navíc používáním každého výrobníku domácí perlivé vody </w:t>
      </w:r>
      <w:proofErr w:type="spellStart"/>
      <w:r w:rsidRPr="002E47FE">
        <w:rPr>
          <w:rFonts w:cstheme="minorHAnsi"/>
          <w:sz w:val="18"/>
        </w:rPr>
        <w:t>SodaStream</w:t>
      </w:r>
      <w:proofErr w:type="spellEnd"/>
      <w:r w:rsidRPr="002E47FE">
        <w:rPr>
          <w:rFonts w:cstheme="minorHAnsi"/>
          <w:sz w:val="18"/>
        </w:rPr>
        <w:t xml:space="preserve"> domácnosti ochrání přírodu v průběhu tří let přibližně před 2 500 prázdných PET lahví od nápojů. Pro další informace a novinky navštivte adresu </w:t>
      </w:r>
      <w:hyperlink r:id="rId22">
        <w:r w:rsidRPr="002E47FE">
          <w:rPr>
            <w:rStyle w:val="Internetovodkaz"/>
            <w:rFonts w:cstheme="minorHAnsi"/>
            <w:sz w:val="18"/>
          </w:rPr>
          <w:t>www.sodastream.cz</w:t>
        </w:r>
      </w:hyperlink>
      <w:r w:rsidRPr="002E47FE">
        <w:rPr>
          <w:rStyle w:val="Internetovodkaz"/>
          <w:rFonts w:cstheme="minorHAnsi"/>
          <w:sz w:val="18"/>
        </w:rPr>
        <w:t>.</w:t>
      </w:r>
    </w:p>
    <w:p w14:paraId="65F4125A" w14:textId="77777777" w:rsidR="00A65F5B" w:rsidRPr="002E47FE" w:rsidRDefault="00A65F5B" w:rsidP="006607E1">
      <w:pPr>
        <w:spacing w:after="0" w:line="252" w:lineRule="auto"/>
        <w:jc w:val="both"/>
        <w:rPr>
          <w:rFonts w:ascii="Calibri" w:hAnsi="Calibri" w:cstheme="minorHAnsi"/>
          <w:sz w:val="18"/>
        </w:rPr>
      </w:pPr>
    </w:p>
    <w:p w14:paraId="5F71009A" w14:textId="77777777" w:rsidR="00A65F5B" w:rsidRPr="002E47FE" w:rsidRDefault="00A65F5B" w:rsidP="006607E1">
      <w:pPr>
        <w:spacing w:after="0" w:line="252" w:lineRule="auto"/>
        <w:jc w:val="both"/>
        <w:rPr>
          <w:rFonts w:ascii="Calibri" w:hAnsi="Calibri" w:cstheme="minorHAnsi"/>
          <w:sz w:val="16"/>
        </w:rPr>
      </w:pPr>
      <w:r w:rsidRPr="002E47FE">
        <w:rPr>
          <w:rFonts w:cstheme="minorHAnsi"/>
          <w:sz w:val="16"/>
          <w:szCs w:val="18"/>
        </w:rPr>
        <w:t xml:space="preserve">* </w:t>
      </w:r>
      <w:r w:rsidRPr="002E47FE">
        <w:rPr>
          <w:rFonts w:cstheme="minorHAnsi"/>
          <w:sz w:val="16"/>
        </w:rPr>
        <w:t xml:space="preserve">Zdroj: Porovnání firemních dat s výzkumem trhu balené vody za rok 2014 společnosti </w:t>
      </w:r>
      <w:proofErr w:type="spellStart"/>
      <w:r w:rsidRPr="002E47FE">
        <w:rPr>
          <w:rFonts w:cstheme="minorHAnsi"/>
          <w:sz w:val="16"/>
        </w:rPr>
        <w:t>Canadean</w:t>
      </w:r>
      <w:proofErr w:type="spellEnd"/>
      <w:r w:rsidRPr="002E47FE">
        <w:rPr>
          <w:rFonts w:cstheme="minorHAnsi"/>
          <w:sz w:val="16"/>
        </w:rPr>
        <w:t>.</w:t>
      </w:r>
    </w:p>
    <w:p w14:paraId="0D310218" w14:textId="77777777" w:rsidR="00A65F5B" w:rsidRPr="002E47FE" w:rsidRDefault="00A65F5B" w:rsidP="006607E1">
      <w:pPr>
        <w:spacing w:after="0"/>
        <w:jc w:val="both"/>
      </w:pPr>
    </w:p>
    <w:p w14:paraId="21C98F21" w14:textId="77777777" w:rsidR="00A65F5B" w:rsidRPr="002E47FE" w:rsidRDefault="00A65F5B" w:rsidP="006607E1">
      <w:pPr>
        <w:spacing w:after="0"/>
        <w:jc w:val="both"/>
        <w:rPr>
          <w:rFonts w:cstheme="minorHAnsi"/>
          <w:i/>
          <w:iCs/>
        </w:rPr>
      </w:pPr>
    </w:p>
    <w:sectPr w:rsidR="00A65F5B" w:rsidRPr="002E47FE">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14CD77" w14:textId="77777777" w:rsidR="00181FFE" w:rsidRDefault="00181FFE" w:rsidP="00D21B7F">
      <w:pPr>
        <w:spacing w:after="0" w:line="240" w:lineRule="auto"/>
      </w:pPr>
      <w:r>
        <w:separator/>
      </w:r>
    </w:p>
  </w:endnote>
  <w:endnote w:type="continuationSeparator" w:id="0">
    <w:p w14:paraId="5984C9C5" w14:textId="77777777" w:rsidR="00181FFE" w:rsidRDefault="00181FFE" w:rsidP="00D21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CE">
    <w:panose1 w:val="020B0600040502020204"/>
    <w:charset w:val="58"/>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Tahoma"/>
    <w:charset w:val="EE"/>
    <w:family w:val="swiss"/>
    <w:pitch w:val="variable"/>
    <w:sig w:usb0="E4002EFF" w:usb1="C2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24E30" w14:textId="77777777" w:rsidR="00181FFE" w:rsidRDefault="00181FF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3C20A" w14:textId="77777777" w:rsidR="00181FFE" w:rsidRDefault="00181FF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C38B9" w14:textId="77777777" w:rsidR="00181FFE" w:rsidRDefault="00181FF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2BE18D" w14:textId="77777777" w:rsidR="00181FFE" w:rsidRDefault="00181FFE" w:rsidP="00D21B7F">
      <w:pPr>
        <w:spacing w:after="0" w:line="240" w:lineRule="auto"/>
      </w:pPr>
      <w:r>
        <w:separator/>
      </w:r>
    </w:p>
  </w:footnote>
  <w:footnote w:type="continuationSeparator" w:id="0">
    <w:p w14:paraId="4BA43F30" w14:textId="77777777" w:rsidR="00181FFE" w:rsidRDefault="00181FFE" w:rsidP="00D21B7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FF30E" w14:textId="77777777" w:rsidR="00181FFE" w:rsidRDefault="00181F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DCAB0" w14:textId="1161BEBF" w:rsidR="00181FFE" w:rsidRDefault="00181FFE" w:rsidP="00D21B7F">
    <w:pPr>
      <w:pStyle w:val="Header"/>
      <w:jc w:val="center"/>
    </w:pPr>
    <w:r>
      <w:rPr>
        <w:noProof/>
        <w:lang w:val="en-US"/>
      </w:rPr>
      <w:drawing>
        <wp:inline distT="0" distB="0" distL="0" distR="0" wp14:anchorId="6DDF4F6B" wp14:editId="2AF6B841">
          <wp:extent cx="1559592" cy="327804"/>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rotWithShape="1">
                  <a:blip r:embed="rId1">
                    <a:extLst>
                      <a:ext uri="{BEBA8EAE-BF5A-486C-A8C5-ECC9F3942E4B}">
                        <a14:imgProps xmlns:a14="http://schemas.microsoft.com/office/drawing/2010/main">
                          <a14:imgLayer r:embed="rId2">
                            <a14:imgEffect>
                              <a14:backgroundRemoval t="5858" b="53556" l="9956" r="90192">
                                <a14:foregroundMark x1="78561" y1="29847" x2="78561" y2="29847"/>
                                <a14:foregroundMark x1="17693" y1="39191" x2="17693" y2="39191"/>
                                <a14:foregroundMark x1="25431" y1="31381" x2="25431" y2="31381"/>
                                <a14:foregroundMark x1="35978" y1="31381" x2="35978" y2="31381"/>
                                <a14:foregroundMark x1="32627" y1="29847" x2="32627" y2="29847"/>
                                <a14:foregroundMark x1="56974" y1="35983" x2="56974" y2="35983"/>
                                <a14:foregroundMark x1="53672" y1="32915" x2="53672" y2="32915"/>
                                <a14:foregroundMark x1="45934" y1="31381" x2="45934" y2="31381"/>
                                <a14:foregroundMark x1="48152" y1="31381" x2="48152" y2="31381"/>
                                <a14:foregroundMark x1="67521" y1="28173" x2="67521" y2="28173"/>
                                <a14:foregroundMark x1="63085" y1="31381" x2="63085" y2="31381"/>
                                <a14:foregroundMark x1="90192" y1="28173" x2="90192" y2="28173"/>
                                <a14:foregroundMark x1="9956" y1="31381" x2="9956" y2="31381"/>
                              </a14:backgroundRemoval>
                            </a14:imgEffect>
                          </a14:imgLayer>
                        </a14:imgProps>
                      </a:ext>
                      <a:ext uri="{28A0092B-C50C-407E-A947-70E740481C1C}">
                        <a14:useLocalDpi xmlns:a14="http://schemas.microsoft.com/office/drawing/2010/main" val="0"/>
                      </a:ext>
                    </a:extLst>
                  </a:blip>
                  <a:srcRect b="40470"/>
                  <a:stretch/>
                </pic:blipFill>
                <pic:spPr bwMode="auto">
                  <a:xfrm>
                    <a:off x="0" y="0"/>
                    <a:ext cx="1610008" cy="338401"/>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563BD" w14:textId="77777777" w:rsidR="00181FFE" w:rsidRDefault="00181F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601B2A"/>
    <w:multiLevelType w:val="multilevel"/>
    <w:tmpl w:val="C5B09DA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86D"/>
    <w:rsid w:val="0000510F"/>
    <w:rsid w:val="000310E3"/>
    <w:rsid w:val="00052E1F"/>
    <w:rsid w:val="000561BA"/>
    <w:rsid w:val="00065E79"/>
    <w:rsid w:val="00131F74"/>
    <w:rsid w:val="00136B4D"/>
    <w:rsid w:val="00181FFE"/>
    <w:rsid w:val="0022311F"/>
    <w:rsid w:val="00257FF9"/>
    <w:rsid w:val="002A396C"/>
    <w:rsid w:val="002E1AD0"/>
    <w:rsid w:val="002E47FE"/>
    <w:rsid w:val="002F22B6"/>
    <w:rsid w:val="002F468F"/>
    <w:rsid w:val="003940B4"/>
    <w:rsid w:val="003C5B95"/>
    <w:rsid w:val="003F54E8"/>
    <w:rsid w:val="0044407F"/>
    <w:rsid w:val="004572F5"/>
    <w:rsid w:val="00465CCB"/>
    <w:rsid w:val="004742A7"/>
    <w:rsid w:val="004D16D7"/>
    <w:rsid w:val="00652B3D"/>
    <w:rsid w:val="006607E1"/>
    <w:rsid w:val="00673FD3"/>
    <w:rsid w:val="006A2B0D"/>
    <w:rsid w:val="006B6DE6"/>
    <w:rsid w:val="006C6DFA"/>
    <w:rsid w:val="007026BE"/>
    <w:rsid w:val="0071280D"/>
    <w:rsid w:val="00736F8D"/>
    <w:rsid w:val="0078205A"/>
    <w:rsid w:val="007908CC"/>
    <w:rsid w:val="007B4E4A"/>
    <w:rsid w:val="00852ECD"/>
    <w:rsid w:val="00874233"/>
    <w:rsid w:val="008F6618"/>
    <w:rsid w:val="00941A84"/>
    <w:rsid w:val="00957D1F"/>
    <w:rsid w:val="00957FDB"/>
    <w:rsid w:val="009B1DA7"/>
    <w:rsid w:val="009E006D"/>
    <w:rsid w:val="00A43139"/>
    <w:rsid w:val="00A64A88"/>
    <w:rsid w:val="00A65F5B"/>
    <w:rsid w:val="00A66D50"/>
    <w:rsid w:val="00A8609F"/>
    <w:rsid w:val="00A97761"/>
    <w:rsid w:val="00AD0BE4"/>
    <w:rsid w:val="00AF05AA"/>
    <w:rsid w:val="00B32B2A"/>
    <w:rsid w:val="00B35570"/>
    <w:rsid w:val="00B5486D"/>
    <w:rsid w:val="00C23003"/>
    <w:rsid w:val="00C72E4A"/>
    <w:rsid w:val="00C823A7"/>
    <w:rsid w:val="00CD6A2B"/>
    <w:rsid w:val="00D07294"/>
    <w:rsid w:val="00D13314"/>
    <w:rsid w:val="00D21B7F"/>
    <w:rsid w:val="00D7015E"/>
    <w:rsid w:val="00E079F6"/>
    <w:rsid w:val="00EA2C2A"/>
    <w:rsid w:val="00ED22EF"/>
    <w:rsid w:val="00EE1695"/>
    <w:rsid w:val="00EE66D9"/>
    <w:rsid w:val="00F4063B"/>
    <w:rsid w:val="00FE7081"/>
    <w:rsid w:val="00FF22EF"/>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537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65F5B"/>
    <w:pPr>
      <w:spacing w:before="100" w:beforeAutospacing="1" w:after="100" w:afterAutospacing="1" w:line="240" w:lineRule="auto"/>
    </w:pPr>
    <w:rPr>
      <w:rFonts w:ascii="Times New Roman" w:eastAsia="Times New Roman" w:hAnsi="Times New Roman" w:cs="Times New Roman"/>
      <w:sz w:val="24"/>
      <w:szCs w:val="24"/>
      <w:lang w:val="sk-SK" w:eastAsia="sk-SK"/>
    </w:rPr>
  </w:style>
  <w:style w:type="character" w:customStyle="1" w:styleId="Internetovodkaz">
    <w:name w:val="Internetový odkaz"/>
    <w:basedOn w:val="DefaultParagraphFont"/>
    <w:uiPriority w:val="99"/>
    <w:unhideWhenUsed/>
    <w:rsid w:val="00A65F5B"/>
    <w:rPr>
      <w:color w:val="0563C1" w:themeColor="hyperlink"/>
      <w:u w:val="single"/>
    </w:rPr>
  </w:style>
  <w:style w:type="paragraph" w:styleId="ListParagraph">
    <w:name w:val="List Paragraph"/>
    <w:basedOn w:val="Normal"/>
    <w:uiPriority w:val="34"/>
    <w:qFormat/>
    <w:rsid w:val="00A65F5B"/>
    <w:pPr>
      <w:ind w:left="720"/>
      <w:contextualSpacing/>
    </w:pPr>
  </w:style>
  <w:style w:type="paragraph" w:styleId="Header">
    <w:name w:val="header"/>
    <w:basedOn w:val="Normal"/>
    <w:link w:val="HeaderChar"/>
    <w:uiPriority w:val="99"/>
    <w:unhideWhenUsed/>
    <w:rsid w:val="00D21B7F"/>
    <w:pPr>
      <w:tabs>
        <w:tab w:val="center" w:pos="4536"/>
        <w:tab w:val="right" w:pos="9072"/>
      </w:tabs>
      <w:spacing w:after="0" w:line="240" w:lineRule="auto"/>
    </w:pPr>
  </w:style>
  <w:style w:type="character" w:customStyle="1" w:styleId="HeaderChar">
    <w:name w:val="Header Char"/>
    <w:basedOn w:val="DefaultParagraphFont"/>
    <w:link w:val="Header"/>
    <w:uiPriority w:val="99"/>
    <w:rsid w:val="00D21B7F"/>
  </w:style>
  <w:style w:type="paragraph" w:styleId="Footer">
    <w:name w:val="footer"/>
    <w:basedOn w:val="Normal"/>
    <w:link w:val="FooterChar"/>
    <w:uiPriority w:val="99"/>
    <w:unhideWhenUsed/>
    <w:rsid w:val="00D21B7F"/>
    <w:pPr>
      <w:tabs>
        <w:tab w:val="center" w:pos="4536"/>
        <w:tab w:val="right" w:pos="9072"/>
      </w:tabs>
      <w:spacing w:after="0" w:line="240" w:lineRule="auto"/>
    </w:pPr>
  </w:style>
  <w:style w:type="character" w:customStyle="1" w:styleId="FooterChar">
    <w:name w:val="Footer Char"/>
    <w:basedOn w:val="DefaultParagraphFont"/>
    <w:link w:val="Footer"/>
    <w:uiPriority w:val="99"/>
    <w:rsid w:val="00D21B7F"/>
  </w:style>
  <w:style w:type="character" w:styleId="Hyperlink">
    <w:name w:val="Hyperlink"/>
    <w:basedOn w:val="DefaultParagraphFont"/>
    <w:uiPriority w:val="99"/>
    <w:unhideWhenUsed/>
    <w:rsid w:val="00D21B7F"/>
    <w:rPr>
      <w:color w:val="0563C1" w:themeColor="hyperlink"/>
      <w:u w:val="single"/>
    </w:rPr>
  </w:style>
  <w:style w:type="character" w:customStyle="1" w:styleId="Nevyeenzmnka1">
    <w:name w:val="Nevyřešená zmínka1"/>
    <w:basedOn w:val="DefaultParagraphFont"/>
    <w:uiPriority w:val="99"/>
    <w:semiHidden/>
    <w:unhideWhenUsed/>
    <w:rsid w:val="00D21B7F"/>
    <w:rPr>
      <w:color w:val="605E5C"/>
      <w:shd w:val="clear" w:color="auto" w:fill="E1DFDD"/>
    </w:rPr>
  </w:style>
  <w:style w:type="character" w:styleId="FollowedHyperlink">
    <w:name w:val="FollowedHyperlink"/>
    <w:basedOn w:val="DefaultParagraphFont"/>
    <w:uiPriority w:val="99"/>
    <w:semiHidden/>
    <w:unhideWhenUsed/>
    <w:rsid w:val="00D21B7F"/>
    <w:rPr>
      <w:color w:val="954F72" w:themeColor="followedHyperlink"/>
      <w:u w:val="single"/>
    </w:rPr>
  </w:style>
  <w:style w:type="character" w:styleId="Strong">
    <w:name w:val="Strong"/>
    <w:basedOn w:val="DefaultParagraphFont"/>
    <w:uiPriority w:val="22"/>
    <w:qFormat/>
    <w:rsid w:val="00A66D50"/>
    <w:rPr>
      <w:b/>
      <w:bCs/>
    </w:rPr>
  </w:style>
  <w:style w:type="character" w:styleId="Emphasis">
    <w:name w:val="Emphasis"/>
    <w:basedOn w:val="DefaultParagraphFont"/>
    <w:uiPriority w:val="20"/>
    <w:qFormat/>
    <w:rsid w:val="00A66D50"/>
    <w:rPr>
      <w:i/>
      <w:iCs/>
    </w:rPr>
  </w:style>
  <w:style w:type="character" w:customStyle="1" w:styleId="contentpasted0">
    <w:name w:val="contentpasted0"/>
    <w:basedOn w:val="DefaultParagraphFont"/>
    <w:rsid w:val="002A396C"/>
  </w:style>
  <w:style w:type="character" w:customStyle="1" w:styleId="internetovodkaz0">
    <w:name w:val="internetovodkaz"/>
    <w:basedOn w:val="DefaultParagraphFont"/>
    <w:rsid w:val="002A396C"/>
  </w:style>
  <w:style w:type="character" w:customStyle="1" w:styleId="Nevyeenzmnka2">
    <w:name w:val="Nevyřešená zmínka2"/>
    <w:basedOn w:val="DefaultParagraphFont"/>
    <w:uiPriority w:val="99"/>
    <w:semiHidden/>
    <w:unhideWhenUsed/>
    <w:rsid w:val="00A64A88"/>
    <w:rPr>
      <w:color w:val="605E5C"/>
      <w:shd w:val="clear" w:color="auto" w:fill="E1DFDD"/>
    </w:rPr>
  </w:style>
  <w:style w:type="paragraph" w:styleId="BalloonText">
    <w:name w:val="Balloon Text"/>
    <w:basedOn w:val="Normal"/>
    <w:link w:val="BalloonTextChar"/>
    <w:uiPriority w:val="99"/>
    <w:semiHidden/>
    <w:unhideWhenUsed/>
    <w:rsid w:val="00957FDB"/>
    <w:pPr>
      <w:spacing w:after="0" w:line="240" w:lineRule="auto"/>
    </w:pPr>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957FDB"/>
    <w:rPr>
      <w:rFonts w:ascii="Lucida Grande CE" w:hAnsi="Lucida Grande CE" w:cs="Lucida Grande CE"/>
      <w:sz w:val="18"/>
      <w:szCs w:val="18"/>
    </w:rPr>
  </w:style>
  <w:style w:type="paragraph" w:styleId="Revision">
    <w:name w:val="Revision"/>
    <w:hidden/>
    <w:uiPriority w:val="99"/>
    <w:semiHidden/>
    <w:rsid w:val="00736F8D"/>
    <w:pPr>
      <w:spacing w:after="0" w:line="240" w:lineRule="auto"/>
    </w:pPr>
  </w:style>
  <w:style w:type="character" w:customStyle="1" w:styleId="UnresolvedMention">
    <w:name w:val="Unresolved Mention"/>
    <w:basedOn w:val="DefaultParagraphFont"/>
    <w:uiPriority w:val="99"/>
    <w:semiHidden/>
    <w:unhideWhenUsed/>
    <w:rsid w:val="003940B4"/>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65F5B"/>
    <w:pPr>
      <w:spacing w:before="100" w:beforeAutospacing="1" w:after="100" w:afterAutospacing="1" w:line="240" w:lineRule="auto"/>
    </w:pPr>
    <w:rPr>
      <w:rFonts w:ascii="Times New Roman" w:eastAsia="Times New Roman" w:hAnsi="Times New Roman" w:cs="Times New Roman"/>
      <w:sz w:val="24"/>
      <w:szCs w:val="24"/>
      <w:lang w:val="sk-SK" w:eastAsia="sk-SK"/>
    </w:rPr>
  </w:style>
  <w:style w:type="character" w:customStyle="1" w:styleId="Internetovodkaz">
    <w:name w:val="Internetový odkaz"/>
    <w:basedOn w:val="DefaultParagraphFont"/>
    <w:uiPriority w:val="99"/>
    <w:unhideWhenUsed/>
    <w:rsid w:val="00A65F5B"/>
    <w:rPr>
      <w:color w:val="0563C1" w:themeColor="hyperlink"/>
      <w:u w:val="single"/>
    </w:rPr>
  </w:style>
  <w:style w:type="paragraph" w:styleId="ListParagraph">
    <w:name w:val="List Paragraph"/>
    <w:basedOn w:val="Normal"/>
    <w:uiPriority w:val="34"/>
    <w:qFormat/>
    <w:rsid w:val="00A65F5B"/>
    <w:pPr>
      <w:ind w:left="720"/>
      <w:contextualSpacing/>
    </w:pPr>
  </w:style>
  <w:style w:type="paragraph" w:styleId="Header">
    <w:name w:val="header"/>
    <w:basedOn w:val="Normal"/>
    <w:link w:val="HeaderChar"/>
    <w:uiPriority w:val="99"/>
    <w:unhideWhenUsed/>
    <w:rsid w:val="00D21B7F"/>
    <w:pPr>
      <w:tabs>
        <w:tab w:val="center" w:pos="4536"/>
        <w:tab w:val="right" w:pos="9072"/>
      </w:tabs>
      <w:spacing w:after="0" w:line="240" w:lineRule="auto"/>
    </w:pPr>
  </w:style>
  <w:style w:type="character" w:customStyle="1" w:styleId="HeaderChar">
    <w:name w:val="Header Char"/>
    <w:basedOn w:val="DefaultParagraphFont"/>
    <w:link w:val="Header"/>
    <w:uiPriority w:val="99"/>
    <w:rsid w:val="00D21B7F"/>
  </w:style>
  <w:style w:type="paragraph" w:styleId="Footer">
    <w:name w:val="footer"/>
    <w:basedOn w:val="Normal"/>
    <w:link w:val="FooterChar"/>
    <w:uiPriority w:val="99"/>
    <w:unhideWhenUsed/>
    <w:rsid w:val="00D21B7F"/>
    <w:pPr>
      <w:tabs>
        <w:tab w:val="center" w:pos="4536"/>
        <w:tab w:val="right" w:pos="9072"/>
      </w:tabs>
      <w:spacing w:after="0" w:line="240" w:lineRule="auto"/>
    </w:pPr>
  </w:style>
  <w:style w:type="character" w:customStyle="1" w:styleId="FooterChar">
    <w:name w:val="Footer Char"/>
    <w:basedOn w:val="DefaultParagraphFont"/>
    <w:link w:val="Footer"/>
    <w:uiPriority w:val="99"/>
    <w:rsid w:val="00D21B7F"/>
  </w:style>
  <w:style w:type="character" w:styleId="Hyperlink">
    <w:name w:val="Hyperlink"/>
    <w:basedOn w:val="DefaultParagraphFont"/>
    <w:uiPriority w:val="99"/>
    <w:unhideWhenUsed/>
    <w:rsid w:val="00D21B7F"/>
    <w:rPr>
      <w:color w:val="0563C1" w:themeColor="hyperlink"/>
      <w:u w:val="single"/>
    </w:rPr>
  </w:style>
  <w:style w:type="character" w:customStyle="1" w:styleId="Nevyeenzmnka1">
    <w:name w:val="Nevyřešená zmínka1"/>
    <w:basedOn w:val="DefaultParagraphFont"/>
    <w:uiPriority w:val="99"/>
    <w:semiHidden/>
    <w:unhideWhenUsed/>
    <w:rsid w:val="00D21B7F"/>
    <w:rPr>
      <w:color w:val="605E5C"/>
      <w:shd w:val="clear" w:color="auto" w:fill="E1DFDD"/>
    </w:rPr>
  </w:style>
  <w:style w:type="character" w:styleId="FollowedHyperlink">
    <w:name w:val="FollowedHyperlink"/>
    <w:basedOn w:val="DefaultParagraphFont"/>
    <w:uiPriority w:val="99"/>
    <w:semiHidden/>
    <w:unhideWhenUsed/>
    <w:rsid w:val="00D21B7F"/>
    <w:rPr>
      <w:color w:val="954F72" w:themeColor="followedHyperlink"/>
      <w:u w:val="single"/>
    </w:rPr>
  </w:style>
  <w:style w:type="character" w:styleId="Strong">
    <w:name w:val="Strong"/>
    <w:basedOn w:val="DefaultParagraphFont"/>
    <w:uiPriority w:val="22"/>
    <w:qFormat/>
    <w:rsid w:val="00A66D50"/>
    <w:rPr>
      <w:b/>
      <w:bCs/>
    </w:rPr>
  </w:style>
  <w:style w:type="character" w:styleId="Emphasis">
    <w:name w:val="Emphasis"/>
    <w:basedOn w:val="DefaultParagraphFont"/>
    <w:uiPriority w:val="20"/>
    <w:qFormat/>
    <w:rsid w:val="00A66D50"/>
    <w:rPr>
      <w:i/>
      <w:iCs/>
    </w:rPr>
  </w:style>
  <w:style w:type="character" w:customStyle="1" w:styleId="contentpasted0">
    <w:name w:val="contentpasted0"/>
    <w:basedOn w:val="DefaultParagraphFont"/>
    <w:rsid w:val="002A396C"/>
  </w:style>
  <w:style w:type="character" w:customStyle="1" w:styleId="internetovodkaz0">
    <w:name w:val="internetovodkaz"/>
    <w:basedOn w:val="DefaultParagraphFont"/>
    <w:rsid w:val="002A396C"/>
  </w:style>
  <w:style w:type="character" w:customStyle="1" w:styleId="Nevyeenzmnka2">
    <w:name w:val="Nevyřešená zmínka2"/>
    <w:basedOn w:val="DefaultParagraphFont"/>
    <w:uiPriority w:val="99"/>
    <w:semiHidden/>
    <w:unhideWhenUsed/>
    <w:rsid w:val="00A64A88"/>
    <w:rPr>
      <w:color w:val="605E5C"/>
      <w:shd w:val="clear" w:color="auto" w:fill="E1DFDD"/>
    </w:rPr>
  </w:style>
  <w:style w:type="paragraph" w:styleId="BalloonText">
    <w:name w:val="Balloon Text"/>
    <w:basedOn w:val="Normal"/>
    <w:link w:val="BalloonTextChar"/>
    <w:uiPriority w:val="99"/>
    <w:semiHidden/>
    <w:unhideWhenUsed/>
    <w:rsid w:val="00957FDB"/>
    <w:pPr>
      <w:spacing w:after="0" w:line="240" w:lineRule="auto"/>
    </w:pPr>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957FDB"/>
    <w:rPr>
      <w:rFonts w:ascii="Lucida Grande CE" w:hAnsi="Lucida Grande CE" w:cs="Lucida Grande CE"/>
      <w:sz w:val="18"/>
      <w:szCs w:val="18"/>
    </w:rPr>
  </w:style>
  <w:style w:type="paragraph" w:styleId="Revision">
    <w:name w:val="Revision"/>
    <w:hidden/>
    <w:uiPriority w:val="99"/>
    <w:semiHidden/>
    <w:rsid w:val="00736F8D"/>
    <w:pPr>
      <w:spacing w:after="0" w:line="240" w:lineRule="auto"/>
    </w:pPr>
  </w:style>
  <w:style w:type="character" w:customStyle="1" w:styleId="UnresolvedMention">
    <w:name w:val="Unresolved Mention"/>
    <w:basedOn w:val="DefaultParagraphFont"/>
    <w:uiPriority w:val="99"/>
    <w:semiHidden/>
    <w:unhideWhenUsed/>
    <w:rsid w:val="003940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999771">
      <w:bodyDiv w:val="1"/>
      <w:marLeft w:val="0"/>
      <w:marRight w:val="0"/>
      <w:marTop w:val="0"/>
      <w:marBottom w:val="0"/>
      <w:divBdr>
        <w:top w:val="none" w:sz="0" w:space="0" w:color="auto"/>
        <w:left w:val="none" w:sz="0" w:space="0" w:color="auto"/>
        <w:bottom w:val="none" w:sz="0" w:space="0" w:color="auto"/>
        <w:right w:val="none" w:sz="0" w:space="0" w:color="auto"/>
      </w:divBdr>
    </w:div>
    <w:div w:id="202239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hyperlink" Target="https://www.sodastream.cz/lahve/" TargetMode="External"/><Relationship Id="rId21" Type="http://schemas.openxmlformats.org/officeDocument/2006/relationships/hyperlink" Target="mailto:hedvika@phoenixcom.cz" TargetMode="External"/><Relationship Id="rId22" Type="http://schemas.openxmlformats.org/officeDocument/2006/relationships/hyperlink" Target="http://www.sodastream.cz/" TargetMode="External"/><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header" Target="header3.xml"/><Relationship Id="rId28" Type="http://schemas.openxmlformats.org/officeDocument/2006/relationships/footer" Target="footer3.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s://www.finder.com.au/media" TargetMode="External"/><Relationship Id="rId13" Type="http://schemas.openxmlformats.org/officeDocument/2006/relationships/image" Target="media/image1.jpg"/><Relationship Id="rId14" Type="http://schemas.openxmlformats.org/officeDocument/2006/relationships/hyperlink" Target="https://www.nielsen-admosphere.cz/news/ctvrtina-cechu-si-letos-dala-novorocni-predsevzeti-jak-se-jim-je-dari-drzet" TargetMode="External"/><Relationship Id="rId15" Type="http://schemas.openxmlformats.org/officeDocument/2006/relationships/hyperlink" Target="https://www.sodastream.cz/getmedia/f3752503-3c5d-4c61-afa5-861df2c11c58/SodaStream_ebook.pdf.aspx" TargetMode="External"/><Relationship Id="rId16" Type="http://schemas.openxmlformats.org/officeDocument/2006/relationships/hyperlink" Target="https://www.sodastream.cz/vyrobniky-perlive-vody/" TargetMode="External"/><Relationship Id="rId17" Type="http://schemas.openxmlformats.org/officeDocument/2006/relationships/image" Target="media/image2.jpeg"/><Relationship Id="rId18" Type="http://schemas.openxmlformats.org/officeDocument/2006/relationships/image" Target="media/image3.jpeg"/><Relationship Id="rId19" Type="http://schemas.openxmlformats.org/officeDocument/2006/relationships/hyperlink" Target="https://www.sodastream.cz/objev-svet-sodastream/"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microsoft.com/office/2007/relationships/hdphoto" Target="media/hdphoto1.wdp"/></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ED80C91BEC7840A50716E2D096804A" ma:contentTypeVersion="13" ma:contentTypeDescription="Create a new document." ma:contentTypeScope="" ma:versionID="e1376a6b2c46579d6ad5a0dea600e174">
  <xsd:schema xmlns:xsd="http://www.w3.org/2001/XMLSchema" xmlns:xs="http://www.w3.org/2001/XMLSchema" xmlns:p="http://schemas.microsoft.com/office/2006/metadata/properties" xmlns:ns3="096e4e09-9929-4c1e-835a-3fbf577e35fd" xmlns:ns4="42393b04-4c36-41cc-aaa3-c9875506791a" targetNamespace="http://schemas.microsoft.com/office/2006/metadata/properties" ma:root="true" ma:fieldsID="7e2b4ed9b13cc2aa454a1a220aabf6c3" ns3:_="" ns4:_="">
    <xsd:import namespace="096e4e09-9929-4c1e-835a-3fbf577e35fd"/>
    <xsd:import namespace="42393b04-4c36-41cc-aaa3-c987550679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e4e09-9929-4c1e-835a-3fbf577e35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93b04-4c36-41cc-aaa3-c9875506791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96e4e09-9929-4c1e-835a-3fbf577e35f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D3F7E-BB1A-4B1B-98CC-AC262CBA81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e4e09-9929-4c1e-835a-3fbf577e35fd"/>
    <ds:schemaRef ds:uri="42393b04-4c36-41cc-aaa3-c987550679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DDF1AF-A9E9-438E-9D70-6F3FA53B1EAA}">
  <ds:schemaRefs>
    <ds:schemaRef ds:uri="http://schemas.microsoft.com/sharepoint/v3/contenttype/forms"/>
  </ds:schemaRefs>
</ds:datastoreItem>
</file>

<file path=customXml/itemProps3.xml><?xml version="1.0" encoding="utf-8"?>
<ds:datastoreItem xmlns:ds="http://schemas.openxmlformats.org/officeDocument/2006/customXml" ds:itemID="{583C2BC2-2F0C-4706-9FBC-1F378260EF8A}">
  <ds:schemaRefs>
    <ds:schemaRef ds:uri="http://schemas.microsoft.com/office/2006/metadata/properties"/>
    <ds:schemaRef ds:uri="http://schemas.microsoft.com/office/infopath/2007/PartnerControls"/>
    <ds:schemaRef ds:uri="096e4e09-9929-4c1e-835a-3fbf577e35fd"/>
  </ds:schemaRefs>
</ds:datastoreItem>
</file>

<file path=customXml/itemProps4.xml><?xml version="1.0" encoding="utf-8"?>
<ds:datastoreItem xmlns:ds="http://schemas.openxmlformats.org/officeDocument/2006/customXml" ds:itemID="{7EEA01F0-97F1-CB45-A9A0-0677B12B7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968</Words>
  <Characters>5523</Characters>
  <Application>Microsoft Macintosh Word</Application>
  <DocSecurity>0</DocSecurity>
  <Lines>46</Lines>
  <Paragraphs>12</Paragraphs>
  <ScaleCrop>false</ScaleCrop>
  <HeadingPairs>
    <vt:vector size="6" baseType="variant">
      <vt:variant>
        <vt:lpstr>Název</vt:lpstr>
      </vt:variant>
      <vt:variant>
        <vt:i4>1</vt:i4>
      </vt:variant>
      <vt:variant>
        <vt:lpstr>Title</vt:lpstr>
      </vt:variant>
      <vt:variant>
        <vt:i4>1</vt:i4>
      </vt:variant>
      <vt:variant>
        <vt:lpstr>Názov</vt:lpstr>
      </vt:variant>
      <vt:variant>
        <vt:i4>1</vt:i4>
      </vt:variant>
    </vt:vector>
  </HeadingPairs>
  <TitlesOfParts>
    <vt:vector size="3" baseType="lpstr">
      <vt:lpstr/>
      <vt:lpstr/>
      <vt:lpstr/>
    </vt:vector>
  </TitlesOfParts>
  <Company/>
  <LinksUpToDate>false</LinksUpToDate>
  <CharactersWithSpaces>6479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Magdaléna Marešová | PHOENIXCOM</dc:creator>
  <cp:keywords/>
  <dc:description/>
  <cp:lastModifiedBy>Hedvika Pribova</cp:lastModifiedBy>
  <cp:revision>4</cp:revision>
  <dcterms:created xsi:type="dcterms:W3CDTF">2024-01-08T10:44:00Z</dcterms:created>
  <dcterms:modified xsi:type="dcterms:W3CDTF">2024-01-15T10:03:00Z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0x01010097ED80C91BEC7840A50716E2D096804A</vt:lpwstr>
  </property>
</Properties>
</file>