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E2ADC8" w14:textId="77777777" w:rsidR="00FD1230" w:rsidRDefault="00FD1230" w:rsidP="009A3116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60319D1B" w14:textId="77777777" w:rsidR="00FD1230" w:rsidRDefault="00FD1230" w:rsidP="009A3116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51559D04" w14:textId="77777777" w:rsidR="000A3D75" w:rsidRPr="00A45227" w:rsidRDefault="000A3D75" w:rsidP="000A3D75">
      <w:pPr>
        <w:jc w:val="center"/>
        <w:rPr>
          <w:b/>
          <w:bCs/>
          <w:sz w:val="32"/>
          <w:szCs w:val="32"/>
        </w:rPr>
      </w:pPr>
      <w:r w:rsidRPr="00A45227">
        <w:rPr>
          <w:b/>
          <w:bCs/>
          <w:sz w:val="32"/>
          <w:szCs w:val="32"/>
        </w:rPr>
        <w:t>Jak si ulehčit vánoční vaření a pečení</w:t>
      </w:r>
    </w:p>
    <w:p w14:paraId="5C758CA0" w14:textId="77777777" w:rsidR="000A3D75" w:rsidRDefault="000A3D75" w:rsidP="000A3D75">
      <w:pPr>
        <w:jc w:val="both"/>
      </w:pPr>
      <w:r>
        <w:t>Vánoční období je plné rodinných tradic spojených s jídlem a pitím. Příprava vánočních pokrmů a dezertů může být příjemnou součástí tohoto svátečního období, ale nese s sebou i spoustu času, který musíme strávit v kuchyni. S těmi správnými kuchyňskými pomocníky se vánoční vaření a pečení může stát mnohem jednodušším a efektivnějším. Díky inovativním kuchyňským pomocníkům, můžete připravit dokonalé vánoční pochoutky s minimem úsilí a času. Pojďte se s námi podívat, které produkty vám mohou zpříjemnit nejen sváteční období v kuchyni.</w:t>
      </w:r>
    </w:p>
    <w:p w14:paraId="24A0BEBA" w14:textId="5456835D" w:rsidR="000A3D75" w:rsidRPr="00A45227" w:rsidRDefault="00617085" w:rsidP="000A3D75">
      <w:pPr>
        <w:jc w:val="both"/>
        <w:rPr>
          <w:b/>
          <w:bCs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ADD62CA" wp14:editId="43BDF040">
            <wp:simplePos x="0" y="0"/>
            <wp:positionH relativeFrom="margin">
              <wp:posOffset>4914900</wp:posOffset>
            </wp:positionH>
            <wp:positionV relativeFrom="margin">
              <wp:posOffset>2091055</wp:posOffset>
            </wp:positionV>
            <wp:extent cx="857250" cy="857250"/>
            <wp:effectExtent l="0" t="0" r="6350" b="6350"/>
            <wp:wrapSquare wrapText="bothSides"/>
            <wp:docPr id="3" name="Picture 1" descr="Macintosh HD:Users:hedvikapribova:Downloads:BFP8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dvikapribova:Downloads:BFP82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D75" w:rsidRPr="00A45227">
        <w:rPr>
          <w:b/>
          <w:bCs/>
        </w:rPr>
        <w:t>Bramborový salát snadno a rychle</w:t>
      </w:r>
    </w:p>
    <w:p w14:paraId="45C1AEED" w14:textId="70F8346E" w:rsidR="000A3D75" w:rsidRDefault="000A3D75" w:rsidP="000A3D75">
      <w:pPr>
        <w:jc w:val="both"/>
      </w:pPr>
      <w:r>
        <w:t>K Vánocům neodmyslitelně patří bramborový salát. S </w:t>
      </w:r>
      <w:hyperlink r:id="rId10" w:history="1">
        <w:proofErr w:type="spellStart"/>
        <w:r w:rsidRPr="00511D04">
          <w:rPr>
            <w:rStyle w:val="Hyperlink"/>
          </w:rPr>
          <w:t>foodprocesorem</w:t>
        </w:r>
        <w:proofErr w:type="spellEnd"/>
      </w:hyperlink>
      <w:r>
        <w:t xml:space="preserve"> </w:t>
      </w:r>
      <w:proofErr w:type="spellStart"/>
      <w:r>
        <w:t>Sage</w:t>
      </w:r>
      <w:proofErr w:type="spellEnd"/>
      <w:r>
        <w:t xml:space="preserve"> BFP820 se jeho příprava stane mnohem snazší. Tento výkonný přístroj totiž nejenom míchá, šlehá, ale také rychle nakrájí brambory i další zeleninu na dokonalé kostičky. Stačí nastavit tloušťku řezání a velikost kostiček a vy tak můžete docílit ideálního vzhledu a textury salátu. </w:t>
      </w:r>
    </w:p>
    <w:p w14:paraId="32608D45" w14:textId="2CC6CEBD" w:rsidR="000A3D75" w:rsidRPr="00A45227" w:rsidRDefault="000A3D75" w:rsidP="000A3D75">
      <w:pPr>
        <w:jc w:val="both"/>
        <w:rPr>
          <w:b/>
          <w:bCs/>
        </w:rPr>
      </w:pPr>
      <w:r w:rsidRPr="00A45227">
        <w:rPr>
          <w:b/>
          <w:bCs/>
        </w:rPr>
        <w:t>Perfektní vývar nejen na vánoční stůl</w:t>
      </w:r>
    </w:p>
    <w:p w14:paraId="3D185B5F" w14:textId="3672C35F" w:rsidR="000A3D75" w:rsidRDefault="00617085" w:rsidP="000A3D75">
      <w:pPr>
        <w:jc w:val="both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1CC3ECD" wp14:editId="6D78C7B2">
            <wp:simplePos x="0" y="0"/>
            <wp:positionH relativeFrom="margin">
              <wp:posOffset>-228600</wp:posOffset>
            </wp:positionH>
            <wp:positionV relativeFrom="margin">
              <wp:posOffset>3691255</wp:posOffset>
            </wp:positionV>
            <wp:extent cx="845820" cy="789940"/>
            <wp:effectExtent l="0" t="0" r="0" b="0"/>
            <wp:wrapSquare wrapText="bothSides"/>
            <wp:docPr id="7" name="Picture 2" descr="Macintosh HD:Users:hedvikapribova:Downloads:SPR680B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dvikapribova:Downloads:SPR680BSS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D75">
        <w:t xml:space="preserve">Ať už se chystáte na přípravu rybího či jiného vývaru, vezmete si při jeho přípravě k ruce </w:t>
      </w:r>
      <w:hyperlink r:id="rId12" w:history="1">
        <w:r w:rsidR="000A3D75" w:rsidRPr="00511D04">
          <w:rPr>
            <w:rStyle w:val="Hyperlink"/>
          </w:rPr>
          <w:t>multifunkční hrnec</w:t>
        </w:r>
      </w:hyperlink>
      <w:r w:rsidR="000A3D75">
        <w:t xml:space="preserve"> </w:t>
      </w:r>
      <w:proofErr w:type="spellStart"/>
      <w:r w:rsidR="000A3D75">
        <w:t>Sage</w:t>
      </w:r>
      <w:proofErr w:type="spellEnd"/>
      <w:r w:rsidR="000A3D75">
        <w:t xml:space="preserve"> SPR680BSS. V případě, že zvolíte program tlakového hrnce, budete mít rychle uvařený vývar plný chuti, ideální pro ty, kdo nemají moc času. Pokud však času máte dost, ale i tak ho nechcete trávit u sporáku, zvolte program pomalého hrnce. Ten umožňuje pomalé vaření při nízké teplotě, což dodá vývaru výraznou a bohatou chuť. </w:t>
      </w:r>
    </w:p>
    <w:p w14:paraId="6A76140A" w14:textId="77777777" w:rsidR="000A3D75" w:rsidRPr="00A45227" w:rsidRDefault="000A3D75" w:rsidP="000A3D75">
      <w:pPr>
        <w:jc w:val="both"/>
        <w:rPr>
          <w:b/>
          <w:bCs/>
        </w:rPr>
      </w:pPr>
      <w:r w:rsidRPr="00A45227">
        <w:rPr>
          <w:b/>
          <w:bCs/>
        </w:rPr>
        <w:t>Originální vánoční jedlý dárek</w:t>
      </w:r>
    </w:p>
    <w:p w14:paraId="4EEBBD3E" w14:textId="61F5F190" w:rsidR="000A3D75" w:rsidRDefault="00617085" w:rsidP="000A3D75">
      <w:pPr>
        <w:jc w:val="both"/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031D890" wp14:editId="33411767">
            <wp:simplePos x="0" y="0"/>
            <wp:positionH relativeFrom="margin">
              <wp:posOffset>5600700</wp:posOffset>
            </wp:positionH>
            <wp:positionV relativeFrom="margin">
              <wp:posOffset>5062855</wp:posOffset>
            </wp:positionV>
            <wp:extent cx="958215" cy="958215"/>
            <wp:effectExtent l="0" t="0" r="6985" b="6985"/>
            <wp:wrapSquare wrapText="bothSides"/>
            <wp:docPr id="10" name="Picture 5" descr="Macintosh HD:Users:hedvikapribova:Downloads:BSM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edvikapribova:Downloads:BSM60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5FB3D9D" wp14:editId="2F643D98">
            <wp:simplePos x="0" y="0"/>
            <wp:positionH relativeFrom="margin">
              <wp:posOffset>4914900</wp:posOffset>
            </wp:positionH>
            <wp:positionV relativeFrom="margin">
              <wp:posOffset>5062855</wp:posOffset>
            </wp:positionV>
            <wp:extent cx="927735" cy="927735"/>
            <wp:effectExtent l="0" t="0" r="12065" b="12065"/>
            <wp:wrapSquare wrapText="bothSides"/>
            <wp:docPr id="8" name="Picture 3" descr="Macintosh HD:Users:hedvikapribova:Downloads:SBL9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edvikapribova:Downloads:SBL92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D75">
        <w:t>Když už budete trávit čas v kuchyni, zkuste letos připravit i něco dobrého pro vaše blízké. Co byste řekli na originální jedlý dárek? Příprava domácího oříškového másla s </w:t>
      </w:r>
      <w:hyperlink r:id="rId15" w:history="1">
        <w:r w:rsidR="000A3D75" w:rsidRPr="00511D04">
          <w:rPr>
            <w:rStyle w:val="Hyperlink"/>
          </w:rPr>
          <w:t>mixérem</w:t>
        </w:r>
      </w:hyperlink>
      <w:r w:rsidR="000A3D75">
        <w:t xml:space="preserve"> </w:t>
      </w:r>
      <w:proofErr w:type="spellStart"/>
      <w:r w:rsidR="000A3D75">
        <w:t>Sage</w:t>
      </w:r>
      <w:proofErr w:type="spellEnd"/>
      <w:r w:rsidR="000A3D75">
        <w:t xml:space="preserve"> SBL920 je ideální volbou. Tento výkonný mixér promění ořechy v dokonalé hladké másle s jemnou konzistencí, a to bez přidaných </w:t>
      </w:r>
      <w:proofErr w:type="spellStart"/>
      <w:r w:rsidR="000A3D75">
        <w:t>konzervantů</w:t>
      </w:r>
      <w:proofErr w:type="spellEnd"/>
      <w:r w:rsidR="000A3D75">
        <w:t xml:space="preserve"> či umělých látek. A co takhle zauzené mandle? Zkuste si je připravit se </w:t>
      </w:r>
      <w:hyperlink r:id="rId16" w:history="1">
        <w:r w:rsidR="000A3D75" w:rsidRPr="00511D04">
          <w:rPr>
            <w:rStyle w:val="Hyperlink"/>
          </w:rPr>
          <w:t xml:space="preserve">smoking </w:t>
        </w:r>
        <w:proofErr w:type="spellStart"/>
        <w:r w:rsidR="000A3D75" w:rsidRPr="00511D04">
          <w:rPr>
            <w:rStyle w:val="Hyperlink"/>
          </w:rPr>
          <w:t>gun</w:t>
        </w:r>
        <w:proofErr w:type="spellEnd"/>
      </w:hyperlink>
      <w:r w:rsidR="000A3D75">
        <w:t xml:space="preserve"> </w:t>
      </w:r>
      <w:proofErr w:type="spellStart"/>
      <w:r w:rsidR="000A3D75">
        <w:t>Sage</w:t>
      </w:r>
      <w:proofErr w:type="spellEnd"/>
      <w:r w:rsidR="000A3D75">
        <w:t xml:space="preserve"> a oživte tak vánoční stůl tímto neotřelým chuťovým zážitkem.</w:t>
      </w:r>
    </w:p>
    <w:p w14:paraId="44C7C5CB" w14:textId="5D91FA32" w:rsidR="000A3D75" w:rsidRPr="00A45227" w:rsidRDefault="000A3D75" w:rsidP="000A3D75">
      <w:pPr>
        <w:jc w:val="both"/>
        <w:rPr>
          <w:b/>
          <w:bCs/>
        </w:rPr>
      </w:pPr>
      <w:r w:rsidRPr="00A45227">
        <w:rPr>
          <w:b/>
          <w:bCs/>
        </w:rPr>
        <w:t>Chuť a vůně Vánoc</w:t>
      </w:r>
    </w:p>
    <w:p w14:paraId="3EFBE785" w14:textId="785B8413" w:rsidR="000A3D75" w:rsidRDefault="00617085" w:rsidP="000A3D75">
      <w:pPr>
        <w:jc w:val="both"/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F354E56" wp14:editId="3B092A84">
            <wp:simplePos x="0" y="0"/>
            <wp:positionH relativeFrom="margin">
              <wp:posOffset>-342900</wp:posOffset>
            </wp:positionH>
            <wp:positionV relativeFrom="margin">
              <wp:posOffset>6548755</wp:posOffset>
            </wp:positionV>
            <wp:extent cx="917575" cy="917575"/>
            <wp:effectExtent l="0" t="0" r="0" b="0"/>
            <wp:wrapSquare wrapText="bothSides"/>
            <wp:docPr id="9" name="Picture 4" descr="Macintosh HD:Users:hedvikapribova:Downloads:Sage_BES881:Sage_SES881B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edvikapribova:Downloads:Sage_BES881:Sage_SES881BSS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D75">
        <w:t xml:space="preserve">Aby bylo vaření ještě příjemnější, užijte si skvělé skořicové </w:t>
      </w:r>
      <w:proofErr w:type="spellStart"/>
      <w:r w:rsidR="000A3D75">
        <w:t>latté</w:t>
      </w:r>
      <w:proofErr w:type="spellEnd"/>
      <w:r w:rsidR="000A3D75">
        <w:t xml:space="preserve"> připravené </w:t>
      </w:r>
      <w:hyperlink r:id="rId18" w:history="1">
        <w:r w:rsidR="000A3D75" w:rsidRPr="00617085">
          <w:rPr>
            <w:rStyle w:val="Hyperlink"/>
          </w:rPr>
          <w:t>kávovarem</w:t>
        </w:r>
      </w:hyperlink>
      <w:r w:rsidR="000A3D75">
        <w:t xml:space="preserve"> </w:t>
      </w:r>
      <w:proofErr w:type="spellStart"/>
      <w:r w:rsidR="000A3D75">
        <w:t>Sage</w:t>
      </w:r>
      <w:proofErr w:type="spellEnd"/>
      <w:r w:rsidR="000A3D75">
        <w:t xml:space="preserve"> SES881. Stačí zahrát mléko s mletou skořicí, přidat vanilkový extrakt a přelít ho přes silné espresso z kávovaru. Užijte si dokonalý kávový nápoj plný vánočních chuti a užijte si čas, který jste ušetřili díky pomocníkům značky </w:t>
      </w:r>
      <w:proofErr w:type="spellStart"/>
      <w:r w:rsidR="000A3D75">
        <w:t>Sage</w:t>
      </w:r>
      <w:proofErr w:type="spellEnd"/>
      <w:r w:rsidR="000A3D75">
        <w:t xml:space="preserve"> se svojí rodinou a přáteli.</w:t>
      </w:r>
    </w:p>
    <w:p w14:paraId="4813B4BC" w14:textId="77777777" w:rsidR="007D5462" w:rsidRDefault="007D5462" w:rsidP="007D5462">
      <w:pPr>
        <w:tabs>
          <w:tab w:val="left" w:pos="7040"/>
        </w:tabs>
        <w:spacing w:after="0" w:line="240" w:lineRule="auto"/>
        <w:jc w:val="both"/>
      </w:pPr>
      <w:r>
        <w:tab/>
      </w:r>
    </w:p>
    <w:p w14:paraId="10756E1E" w14:textId="344AC374" w:rsidR="00FD1230" w:rsidRPr="00C277AF" w:rsidRDefault="00FD1230" w:rsidP="009A3116">
      <w:pPr>
        <w:spacing w:after="0"/>
        <w:jc w:val="both"/>
        <w:rPr>
          <w:rFonts w:ascii="Calibri" w:hAnsi="Calibri" w:cs="Arial"/>
        </w:rPr>
      </w:pPr>
    </w:p>
    <w:p w14:paraId="040E1E6A" w14:textId="77777777" w:rsidR="00FD1230" w:rsidRPr="00C277AF" w:rsidRDefault="00FD1230" w:rsidP="009A3116">
      <w:pPr>
        <w:spacing w:after="0"/>
        <w:jc w:val="both"/>
        <w:rPr>
          <w:rFonts w:ascii="Calibri" w:hAnsi="Calibri" w:cs="Arial"/>
        </w:rPr>
      </w:pPr>
    </w:p>
    <w:p w14:paraId="49E678CB" w14:textId="013CD9F1" w:rsidR="00887F78" w:rsidRPr="009A3116" w:rsidRDefault="00FD1230" w:rsidP="009A3116">
      <w:pPr>
        <w:spacing w:after="0"/>
        <w:jc w:val="both"/>
        <w:rPr>
          <w:rFonts w:ascii="Calibri" w:hAnsi="Calibri" w:cs="Arial"/>
        </w:rPr>
      </w:pPr>
      <w:r w:rsidRPr="00C277AF">
        <w:rPr>
          <w:rFonts w:ascii="Calibri" w:hAnsi="Calibri" w:cs="Arial"/>
        </w:rPr>
        <w:t xml:space="preserve"> </w:t>
      </w:r>
    </w:p>
    <w:p w14:paraId="4F34605E" w14:textId="77777777" w:rsidR="001D6827" w:rsidRPr="006A69E0" w:rsidRDefault="001D6827" w:rsidP="009A3116">
      <w:pPr>
        <w:jc w:val="both"/>
        <w:rPr>
          <w:rFonts w:ascii="Calibri" w:eastAsia="Times New Roman" w:hAnsi="Calibri" w:cs="Times New Roman"/>
          <w:b/>
          <w:bCs/>
          <w:sz w:val="18"/>
          <w:szCs w:val="18"/>
        </w:rPr>
      </w:pPr>
    </w:p>
    <w:p w14:paraId="0FC5597C" w14:textId="77777777" w:rsidR="009F3C96" w:rsidRDefault="009F3C96" w:rsidP="009A3116">
      <w:pPr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63E9CDFF" w14:textId="77777777" w:rsidR="003C3B91" w:rsidRPr="006A69E0" w:rsidRDefault="005B2E62" w:rsidP="009A3116">
      <w:pPr>
        <w:jc w:val="both"/>
        <w:rPr>
          <w:rFonts w:ascii="Calibri" w:eastAsia="Times New Roman" w:hAnsi="Calibri" w:cstheme="minorHAnsi"/>
          <w:sz w:val="18"/>
          <w:szCs w:val="18"/>
          <w:lang w:eastAsia="cs-CZ"/>
        </w:rPr>
      </w:pPr>
      <w:bookmarkStart w:id="0" w:name="_GoBack"/>
      <w:bookmarkEnd w:id="0"/>
      <w:r w:rsidRPr="006A69E0">
        <w:rPr>
          <w:rFonts w:ascii="Calibri" w:eastAsia="Times New Roman" w:hAnsi="Calibri" w:cstheme="minorHAnsi"/>
          <w:b/>
          <w:bCs/>
          <w:sz w:val="18"/>
          <w:szCs w:val="18"/>
        </w:rPr>
        <w:lastRenderedPageBreak/>
        <w:t xml:space="preserve">O značce </w:t>
      </w:r>
      <w:proofErr w:type="spellStart"/>
      <w:r w:rsidRPr="006A69E0">
        <w:rPr>
          <w:rFonts w:ascii="Calibri" w:eastAsia="Times New Roman" w:hAnsi="Calibri" w:cstheme="minorHAnsi"/>
          <w:b/>
          <w:bCs/>
          <w:sz w:val="18"/>
          <w:szCs w:val="18"/>
        </w:rPr>
        <w:t>Sage</w:t>
      </w:r>
      <w:proofErr w:type="spellEnd"/>
      <w:r w:rsidRPr="006A69E0">
        <w:rPr>
          <w:rFonts w:ascii="Calibri" w:eastAsia="Times New Roman" w:hAnsi="Calibri" w:cstheme="minorHAnsi"/>
          <w:b/>
          <w:bCs/>
          <w:sz w:val="18"/>
          <w:szCs w:val="18"/>
        </w:rPr>
        <w:t xml:space="preserve">: </w:t>
      </w:r>
    </w:p>
    <w:p w14:paraId="1B90A92C" w14:textId="77777777" w:rsidR="003C3B91" w:rsidRPr="006A69E0" w:rsidRDefault="005B2E62" w:rsidP="009A3116">
      <w:pPr>
        <w:jc w:val="both"/>
        <w:rPr>
          <w:rFonts w:ascii="Calibri" w:eastAsia="Times New Roman" w:hAnsi="Calibri" w:cstheme="minorHAnsi"/>
          <w:sz w:val="18"/>
          <w:szCs w:val="18"/>
          <w:lang w:eastAsia="ar-SA"/>
        </w:rPr>
      </w:pP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Sage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 je evropskou značkou společnosti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Breville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, jejíž produkty se prodávají ve více než 50 zemích světa. Australská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Breville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Groupe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 je celosvětově známá díky vlastnímu vývoji malých kuchyňských spotřebičů nejvyšší kvality, vyznačující se dlouhou životností a skvělým uživatelským komfortem. Historie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Brevillu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 se začala psát v roce 1932 a této společnosti vděčíme například za tzv. sendvič-toaster, který vyvinula jako první výrobce na světě. Po jeho uvedení na trh v roce 1974 se jenom v Austrálii prodalo 400 000 kusů. </w:t>
      </w:r>
    </w:p>
    <w:p w14:paraId="17B6C84A" w14:textId="77777777" w:rsidR="003C3B91" w:rsidRPr="006A69E0" w:rsidRDefault="005B2E62" w:rsidP="009A3116">
      <w:pPr>
        <w:spacing w:after="0"/>
        <w:jc w:val="both"/>
        <w:rPr>
          <w:rFonts w:ascii="Calibri" w:eastAsia="Times New Roman" w:hAnsi="Calibri" w:cstheme="minorHAnsi"/>
          <w:sz w:val="18"/>
          <w:szCs w:val="18"/>
        </w:rPr>
      </w:pPr>
      <w:r w:rsidRPr="006A69E0">
        <w:rPr>
          <w:rFonts w:ascii="Calibri" w:eastAsia="Times New Roman" w:hAnsi="Calibri" w:cstheme="minorHAnsi"/>
          <w:sz w:val="18"/>
          <w:szCs w:val="18"/>
        </w:rPr>
        <w:t xml:space="preserve">Na český trh značka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Sage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 vstoupila v roce 2018 a postupně na něj uvede produkty zaměřené na přípravu kávy – espressa, mlýnky, pěniče; grilování – grily, smoking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gun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;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odšťavňování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 – odšťavňovače,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smoothie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 nebo přípravu potravin – roboty, mixéry, food procesory. </w:t>
      </w:r>
      <w:r w:rsidRPr="006A69E0">
        <w:rPr>
          <w:rFonts w:ascii="Calibri" w:hAnsi="Calibri" w:cstheme="minorHAnsi"/>
          <w:sz w:val="18"/>
          <w:szCs w:val="18"/>
        </w:rPr>
        <w:t xml:space="preserve">Díky vlastnímu návrhu a náročnému testování bude možné u všech spotřebičů rozšířit záruku na tři roky. </w:t>
      </w:r>
      <w:r w:rsidRPr="006A69E0">
        <w:rPr>
          <w:rFonts w:ascii="Calibri" w:eastAsia="Times New Roman" w:hAnsi="Calibri" w:cstheme="minorHAnsi"/>
          <w:sz w:val="18"/>
          <w:szCs w:val="18"/>
        </w:rPr>
        <w:t xml:space="preserve">Pro Českou republiku, Slovensko, Maďarsko a Polsko značku </w:t>
      </w:r>
      <w:proofErr w:type="spellStart"/>
      <w:r w:rsidRPr="006A69E0">
        <w:rPr>
          <w:rFonts w:ascii="Calibri" w:eastAsia="Times New Roman" w:hAnsi="Calibri" w:cstheme="minorHAnsi"/>
          <w:sz w:val="18"/>
          <w:szCs w:val="18"/>
        </w:rPr>
        <w:t>Sage</w:t>
      </w:r>
      <w:proofErr w:type="spellEnd"/>
      <w:r w:rsidRPr="006A69E0">
        <w:rPr>
          <w:rFonts w:ascii="Calibri" w:eastAsia="Times New Roman" w:hAnsi="Calibri" w:cstheme="minorHAnsi"/>
          <w:sz w:val="18"/>
          <w:szCs w:val="18"/>
        </w:rPr>
        <w:t xml:space="preserve"> zastupuje exkluzivně společnost Fast ČR, patřící mezi největší regionální distributory domácích spotřebičů.</w:t>
      </w:r>
    </w:p>
    <w:p w14:paraId="5A2E876A" w14:textId="77777777" w:rsidR="003C3B91" w:rsidRPr="006A69E0" w:rsidRDefault="003C3B91" w:rsidP="009A3116">
      <w:pPr>
        <w:spacing w:after="0"/>
        <w:jc w:val="both"/>
        <w:rPr>
          <w:rFonts w:ascii="Calibri" w:hAnsi="Calibri" w:cstheme="minorHAnsi"/>
          <w:sz w:val="18"/>
          <w:szCs w:val="18"/>
        </w:rPr>
      </w:pPr>
    </w:p>
    <w:p w14:paraId="460DC0C1" w14:textId="77777777" w:rsidR="003C3B91" w:rsidRPr="006A69E0" w:rsidRDefault="005B2E62" w:rsidP="009A3116">
      <w:pPr>
        <w:spacing w:after="0"/>
        <w:jc w:val="both"/>
        <w:rPr>
          <w:rFonts w:ascii="Calibri" w:eastAsia="Calibri" w:hAnsi="Calibri" w:cstheme="minorHAnsi"/>
          <w:sz w:val="18"/>
          <w:szCs w:val="18"/>
        </w:rPr>
      </w:pPr>
      <w:r w:rsidRPr="006A69E0">
        <w:rPr>
          <w:rFonts w:ascii="Calibri" w:hAnsi="Calibri" w:cstheme="minorHAnsi"/>
          <w:sz w:val="18"/>
          <w:szCs w:val="18"/>
        </w:rPr>
        <w:t xml:space="preserve">Pro další informace a novinky navštivte adresu </w:t>
      </w:r>
      <w:hyperlink r:id="rId19">
        <w:r w:rsidRPr="006A69E0">
          <w:rPr>
            <w:rStyle w:val="Internetovodkaz"/>
            <w:rFonts w:ascii="Calibri" w:hAnsi="Calibri" w:cstheme="minorHAnsi"/>
            <w:sz w:val="18"/>
            <w:szCs w:val="18"/>
          </w:rPr>
          <w:t>www.sagecz.cz</w:t>
        </w:r>
      </w:hyperlink>
      <w:r w:rsidRPr="006A69E0">
        <w:rPr>
          <w:rFonts w:ascii="Calibri" w:hAnsi="Calibri" w:cstheme="minorHAnsi"/>
          <w:sz w:val="18"/>
          <w:szCs w:val="18"/>
        </w:rPr>
        <w:t xml:space="preserve">.  </w:t>
      </w:r>
    </w:p>
    <w:p w14:paraId="18A87E63" w14:textId="77777777" w:rsidR="003C3B91" w:rsidRPr="006A69E0" w:rsidRDefault="003C3B91" w:rsidP="009A3116">
      <w:pPr>
        <w:spacing w:after="0"/>
        <w:jc w:val="both"/>
        <w:rPr>
          <w:rFonts w:ascii="Calibri" w:eastAsia="Times New Roman" w:hAnsi="Calibri" w:cstheme="minorHAnsi"/>
          <w:sz w:val="18"/>
          <w:szCs w:val="18"/>
        </w:rPr>
      </w:pPr>
    </w:p>
    <w:p w14:paraId="13056061" w14:textId="77777777" w:rsidR="003C3B91" w:rsidRPr="006A69E0" w:rsidRDefault="005B2E62" w:rsidP="009A3116">
      <w:pPr>
        <w:spacing w:after="0"/>
        <w:jc w:val="both"/>
        <w:rPr>
          <w:rFonts w:ascii="Calibri" w:hAnsi="Calibri" w:cstheme="minorHAnsi"/>
          <w:b/>
          <w:sz w:val="18"/>
          <w:szCs w:val="18"/>
        </w:rPr>
      </w:pPr>
      <w:r w:rsidRPr="006A69E0">
        <w:rPr>
          <w:rFonts w:ascii="Calibri" w:hAnsi="Calibri" w:cstheme="minorHAnsi"/>
          <w:b/>
          <w:sz w:val="18"/>
          <w:szCs w:val="18"/>
        </w:rPr>
        <w:t>Kontakt pro média:</w:t>
      </w:r>
    </w:p>
    <w:p w14:paraId="504F167F" w14:textId="77777777" w:rsidR="003C3B91" w:rsidRPr="006A69E0" w:rsidRDefault="005B2E62" w:rsidP="009A3116">
      <w:pPr>
        <w:spacing w:after="0"/>
        <w:jc w:val="both"/>
        <w:rPr>
          <w:rFonts w:ascii="Calibri" w:hAnsi="Calibri" w:cstheme="minorHAnsi"/>
          <w:sz w:val="18"/>
          <w:szCs w:val="18"/>
        </w:rPr>
      </w:pPr>
      <w:r w:rsidRPr="006A69E0">
        <w:rPr>
          <w:rFonts w:ascii="Calibri" w:hAnsi="Calibri" w:cstheme="minorHAnsi"/>
          <w:sz w:val="18"/>
          <w:szCs w:val="18"/>
        </w:rPr>
        <w:t>Hedvika Přibová</w:t>
      </w:r>
    </w:p>
    <w:p w14:paraId="051ED4E4" w14:textId="77777777" w:rsidR="003C3B91" w:rsidRPr="006A69E0" w:rsidRDefault="005B2E62" w:rsidP="009A3116">
      <w:pPr>
        <w:spacing w:after="0"/>
        <w:jc w:val="both"/>
        <w:rPr>
          <w:rFonts w:ascii="Calibri" w:hAnsi="Calibri" w:cstheme="minorHAnsi"/>
          <w:sz w:val="18"/>
          <w:szCs w:val="18"/>
        </w:rPr>
      </w:pPr>
      <w:r w:rsidRPr="006A69E0">
        <w:rPr>
          <w:rFonts w:ascii="Calibri" w:hAnsi="Calibri" w:cstheme="minorHAnsi"/>
          <w:sz w:val="18"/>
          <w:szCs w:val="18"/>
        </w:rPr>
        <w:t>PHOENIX COMMUNICATION</w:t>
      </w:r>
    </w:p>
    <w:p w14:paraId="0AD9DEA3" w14:textId="4F4EEA60" w:rsidR="003C3B91" w:rsidRPr="006A69E0" w:rsidRDefault="00064187" w:rsidP="009A3116">
      <w:pPr>
        <w:spacing w:after="0"/>
        <w:jc w:val="both"/>
        <w:rPr>
          <w:rFonts w:ascii="Calibri" w:eastAsia="Times New Roman" w:hAnsi="Calibri" w:cs="Times New Roman"/>
          <w:sz w:val="18"/>
          <w:szCs w:val="18"/>
          <w:lang w:eastAsia="cs-CZ"/>
        </w:rPr>
      </w:pPr>
      <w:r w:rsidRPr="006A69E0">
        <w:rPr>
          <w:rFonts w:ascii="Calibri" w:eastAsia="Times New Roman" w:hAnsi="Calibri" w:cstheme="minorHAnsi"/>
          <w:sz w:val="18"/>
          <w:szCs w:val="18"/>
          <w:lang w:eastAsia="cs-CZ"/>
        </w:rPr>
        <w:t>110 00 | Praha 1</w:t>
      </w:r>
      <w:r w:rsidR="005B2E62" w:rsidRPr="006A69E0">
        <w:rPr>
          <w:rFonts w:ascii="Calibri" w:eastAsia="Times New Roman" w:hAnsi="Calibri" w:cstheme="minorHAnsi"/>
          <w:sz w:val="18"/>
          <w:szCs w:val="18"/>
          <w:lang w:eastAsia="cs-CZ"/>
        </w:rPr>
        <w:t xml:space="preserve"> | </w:t>
      </w:r>
      <w:r w:rsidRPr="006A69E0">
        <w:rPr>
          <w:rFonts w:ascii="Calibri" w:eastAsia="Times New Roman" w:hAnsi="Calibri" w:cs="Times New Roman"/>
          <w:sz w:val="18"/>
          <w:szCs w:val="18"/>
          <w:lang w:eastAsia="cs-CZ"/>
        </w:rPr>
        <w:t>Opletalova 919/5</w:t>
      </w:r>
    </w:p>
    <w:p w14:paraId="633EC258" w14:textId="77777777" w:rsidR="003C3B91" w:rsidRPr="006A69E0" w:rsidRDefault="009F3C96" w:rsidP="009A3116">
      <w:pPr>
        <w:spacing w:after="0"/>
        <w:jc w:val="both"/>
        <w:rPr>
          <w:rFonts w:ascii="Calibri" w:hAnsi="Calibri" w:cstheme="minorHAnsi"/>
          <w:sz w:val="18"/>
          <w:szCs w:val="18"/>
        </w:rPr>
      </w:pPr>
      <w:hyperlink r:id="rId20">
        <w:r w:rsidR="005B2E62" w:rsidRPr="006A69E0">
          <w:rPr>
            <w:rStyle w:val="Internetovodkaz"/>
            <w:rFonts w:ascii="Calibri" w:hAnsi="Calibri" w:cstheme="minorHAnsi"/>
            <w:sz w:val="18"/>
            <w:szCs w:val="18"/>
          </w:rPr>
          <w:t>hedvika@phoenixcom.cz</w:t>
        </w:r>
      </w:hyperlink>
      <w:r w:rsidR="005B2E62" w:rsidRPr="006A69E0">
        <w:rPr>
          <w:rStyle w:val="Internetovodkaz"/>
          <w:rFonts w:ascii="Calibri" w:hAnsi="Calibri" w:cstheme="minorHAnsi"/>
          <w:sz w:val="18"/>
          <w:szCs w:val="18"/>
        </w:rPr>
        <w:t xml:space="preserve"> </w:t>
      </w:r>
    </w:p>
    <w:p w14:paraId="79B28D78" w14:textId="77777777" w:rsidR="003C3B91" w:rsidRPr="006A69E0" w:rsidRDefault="005B2E62" w:rsidP="009A3116">
      <w:pPr>
        <w:spacing w:after="0"/>
        <w:jc w:val="both"/>
        <w:rPr>
          <w:rFonts w:ascii="Calibri" w:hAnsi="Calibri" w:cstheme="minorHAnsi"/>
        </w:rPr>
      </w:pPr>
      <w:r w:rsidRPr="006A69E0">
        <w:rPr>
          <w:rFonts w:ascii="Calibri" w:hAnsi="Calibri" w:cstheme="minorHAnsi"/>
          <w:sz w:val="18"/>
          <w:szCs w:val="18"/>
        </w:rPr>
        <w:t>+420 774 273 821</w:t>
      </w:r>
    </w:p>
    <w:p w14:paraId="51EA3D30" w14:textId="77777777" w:rsidR="003C3B91" w:rsidRPr="006A69E0" w:rsidRDefault="003C3B91" w:rsidP="009A3116">
      <w:pPr>
        <w:spacing w:after="0"/>
        <w:jc w:val="both"/>
        <w:rPr>
          <w:rFonts w:ascii="Calibri" w:hAnsi="Calibri"/>
        </w:rPr>
      </w:pPr>
    </w:p>
    <w:sectPr w:rsidR="003C3B91" w:rsidRPr="006A69E0">
      <w:headerReference w:type="default" r:id="rId21"/>
      <w:pgSz w:w="11906" w:h="16838"/>
      <w:pgMar w:top="1417" w:right="1417" w:bottom="1417" w:left="1417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6313A" w14:textId="77777777" w:rsidR="007D5462" w:rsidRDefault="007D5462">
      <w:pPr>
        <w:spacing w:after="0" w:line="240" w:lineRule="auto"/>
      </w:pPr>
      <w:r>
        <w:separator/>
      </w:r>
    </w:p>
  </w:endnote>
  <w:endnote w:type="continuationSeparator" w:id="0">
    <w:p w14:paraId="4EE6765B" w14:textId="77777777" w:rsidR="007D5462" w:rsidRDefault="007D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EE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42379E" w14:textId="77777777" w:rsidR="007D5462" w:rsidRDefault="007D5462">
      <w:pPr>
        <w:spacing w:after="0" w:line="240" w:lineRule="auto"/>
      </w:pPr>
      <w:r>
        <w:separator/>
      </w:r>
    </w:p>
  </w:footnote>
  <w:footnote w:type="continuationSeparator" w:id="0">
    <w:p w14:paraId="2D1FAE48" w14:textId="77777777" w:rsidR="007D5462" w:rsidRDefault="007D5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1D9754" w14:textId="77777777" w:rsidR="007D5462" w:rsidRDefault="007D5462">
    <w:pPr>
      <w:pStyle w:val="Header"/>
      <w:jc w:val="center"/>
    </w:pPr>
    <w:r>
      <w:rPr>
        <w:noProof/>
        <w:lang w:val="en-US"/>
      </w:rPr>
      <w:drawing>
        <wp:inline distT="0" distB="0" distL="0" distR="0" wp14:anchorId="697492E2" wp14:editId="3833D306">
          <wp:extent cx="1383665" cy="702945"/>
          <wp:effectExtent l="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702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4353AC" w14:textId="77777777" w:rsidR="007D5462" w:rsidRDefault="007D546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F82F1D"/>
    <w:multiLevelType w:val="hybridMultilevel"/>
    <w:tmpl w:val="35AC94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B91"/>
    <w:rsid w:val="000139F2"/>
    <w:rsid w:val="00060BB3"/>
    <w:rsid w:val="00064056"/>
    <w:rsid w:val="00064187"/>
    <w:rsid w:val="00067104"/>
    <w:rsid w:val="00083DD2"/>
    <w:rsid w:val="000A3D75"/>
    <w:rsid w:val="000C5B6D"/>
    <w:rsid w:val="00134560"/>
    <w:rsid w:val="0013609F"/>
    <w:rsid w:val="00156A76"/>
    <w:rsid w:val="00160CED"/>
    <w:rsid w:val="00167C96"/>
    <w:rsid w:val="00192A77"/>
    <w:rsid w:val="001A6C59"/>
    <w:rsid w:val="001D6827"/>
    <w:rsid w:val="001F4905"/>
    <w:rsid w:val="00231CCD"/>
    <w:rsid w:val="002A2A7D"/>
    <w:rsid w:val="002A65B2"/>
    <w:rsid w:val="002F2B52"/>
    <w:rsid w:val="00306C51"/>
    <w:rsid w:val="003A45B7"/>
    <w:rsid w:val="003A63B0"/>
    <w:rsid w:val="003B3D6E"/>
    <w:rsid w:val="003C1A1A"/>
    <w:rsid w:val="003C3B91"/>
    <w:rsid w:val="003F7D33"/>
    <w:rsid w:val="004250B9"/>
    <w:rsid w:val="004347D5"/>
    <w:rsid w:val="004407B6"/>
    <w:rsid w:val="0044683D"/>
    <w:rsid w:val="00460D9B"/>
    <w:rsid w:val="0047595F"/>
    <w:rsid w:val="0048623B"/>
    <w:rsid w:val="00491B47"/>
    <w:rsid w:val="004D0A01"/>
    <w:rsid w:val="004E333F"/>
    <w:rsid w:val="0050035E"/>
    <w:rsid w:val="00511D04"/>
    <w:rsid w:val="00512057"/>
    <w:rsid w:val="00520C65"/>
    <w:rsid w:val="00556C37"/>
    <w:rsid w:val="005A75F5"/>
    <w:rsid w:val="005B2E62"/>
    <w:rsid w:val="005B33FE"/>
    <w:rsid w:val="005F6F64"/>
    <w:rsid w:val="00617085"/>
    <w:rsid w:val="006407CC"/>
    <w:rsid w:val="006429B4"/>
    <w:rsid w:val="00661DB3"/>
    <w:rsid w:val="006664A1"/>
    <w:rsid w:val="00670921"/>
    <w:rsid w:val="006A69E0"/>
    <w:rsid w:val="006C3726"/>
    <w:rsid w:val="006D23D1"/>
    <w:rsid w:val="006D7B20"/>
    <w:rsid w:val="006E2A58"/>
    <w:rsid w:val="006F7C67"/>
    <w:rsid w:val="0073712E"/>
    <w:rsid w:val="00746AB1"/>
    <w:rsid w:val="0079593F"/>
    <w:rsid w:val="007A4FDC"/>
    <w:rsid w:val="007A611D"/>
    <w:rsid w:val="007C2F89"/>
    <w:rsid w:val="007C41BF"/>
    <w:rsid w:val="007D5462"/>
    <w:rsid w:val="007D630A"/>
    <w:rsid w:val="007E347C"/>
    <w:rsid w:val="007E395C"/>
    <w:rsid w:val="007F74FB"/>
    <w:rsid w:val="00871F8D"/>
    <w:rsid w:val="00887F78"/>
    <w:rsid w:val="008955B8"/>
    <w:rsid w:val="00896C42"/>
    <w:rsid w:val="008F35B8"/>
    <w:rsid w:val="009670A2"/>
    <w:rsid w:val="009958FE"/>
    <w:rsid w:val="009A05D1"/>
    <w:rsid w:val="009A3116"/>
    <w:rsid w:val="009A33F6"/>
    <w:rsid w:val="009B43DC"/>
    <w:rsid w:val="009C7ADA"/>
    <w:rsid w:val="009E051F"/>
    <w:rsid w:val="009E0799"/>
    <w:rsid w:val="009E3D03"/>
    <w:rsid w:val="009E3F13"/>
    <w:rsid w:val="009F3C96"/>
    <w:rsid w:val="00A2372A"/>
    <w:rsid w:val="00A52C57"/>
    <w:rsid w:val="00A737D8"/>
    <w:rsid w:val="00A74CAE"/>
    <w:rsid w:val="00AB59EA"/>
    <w:rsid w:val="00B55485"/>
    <w:rsid w:val="00B65552"/>
    <w:rsid w:val="00B93423"/>
    <w:rsid w:val="00C07512"/>
    <w:rsid w:val="00C2023A"/>
    <w:rsid w:val="00C21A08"/>
    <w:rsid w:val="00C42C82"/>
    <w:rsid w:val="00C60ABC"/>
    <w:rsid w:val="00C770B6"/>
    <w:rsid w:val="00C82BC7"/>
    <w:rsid w:val="00C953F7"/>
    <w:rsid w:val="00C96549"/>
    <w:rsid w:val="00CA2ABD"/>
    <w:rsid w:val="00D67AF9"/>
    <w:rsid w:val="00DA74BE"/>
    <w:rsid w:val="00E57465"/>
    <w:rsid w:val="00E80A31"/>
    <w:rsid w:val="00EE0EB3"/>
    <w:rsid w:val="00EE50AE"/>
    <w:rsid w:val="00F103E1"/>
    <w:rsid w:val="00F4337C"/>
    <w:rsid w:val="00F535F0"/>
    <w:rsid w:val="00F9063A"/>
    <w:rsid w:val="00F917D2"/>
    <w:rsid w:val="00F978A6"/>
    <w:rsid w:val="00FA20A7"/>
    <w:rsid w:val="00FC2E37"/>
    <w:rsid w:val="00FC6CD3"/>
    <w:rsid w:val="00FD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2C0F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BF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012245"/>
  </w:style>
  <w:style w:type="character" w:customStyle="1" w:styleId="FooterChar">
    <w:name w:val="Footer Char"/>
    <w:basedOn w:val="DefaultParagraphFont"/>
    <w:link w:val="Footer"/>
    <w:uiPriority w:val="99"/>
    <w:qFormat/>
    <w:rsid w:val="00012245"/>
  </w:style>
  <w:style w:type="character" w:customStyle="1" w:styleId="Internetovodkaz">
    <w:name w:val="Internetový odkaz"/>
    <w:basedOn w:val="DefaultParagraphFont"/>
    <w:uiPriority w:val="99"/>
    <w:unhideWhenUsed/>
    <w:rsid w:val="00831D19"/>
    <w:rPr>
      <w:color w:val="0563C1" w:themeColor="hyperlink"/>
      <w:u w:val="single"/>
    </w:rPr>
  </w:style>
  <w:style w:type="character" w:customStyle="1" w:styleId="slovndk">
    <w:name w:val="Číslování řádků"/>
  </w:style>
  <w:style w:type="paragraph" w:customStyle="1" w:styleId="Nadpis">
    <w:name w:val="Nadpis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D032D8"/>
    <w:pPr>
      <w:ind w:left="720"/>
      <w:contextualSpacing/>
    </w:pPr>
  </w:style>
  <w:style w:type="paragraph" w:customStyle="1" w:styleId="Zhlavazpat">
    <w:name w:val="Záhlaví a zápatí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012245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12245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2E62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E62"/>
    <w:rPr>
      <w:rFonts w:ascii="Lucida Grande CE" w:hAnsi="Lucida Grande CE" w:cs="Lucida Grande C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50B9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B93423"/>
    <w:pPr>
      <w:suppressAutoHyphens w:val="0"/>
    </w:pPr>
  </w:style>
  <w:style w:type="character" w:customStyle="1" w:styleId="Zdraznn1">
    <w:name w:val="Zdůraznění1"/>
    <w:basedOn w:val="DefaultParagraphFont"/>
    <w:uiPriority w:val="20"/>
    <w:qFormat/>
    <w:rsid w:val="007C41B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D0A0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D682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apple-converted-space">
    <w:name w:val="apple-converted-space"/>
    <w:basedOn w:val="DefaultParagraphFont"/>
    <w:rsid w:val="001D6827"/>
  </w:style>
  <w:style w:type="character" w:styleId="CommentReference">
    <w:name w:val="annotation reference"/>
    <w:basedOn w:val="DefaultParagraphFont"/>
    <w:uiPriority w:val="99"/>
    <w:semiHidden/>
    <w:unhideWhenUsed/>
    <w:rsid w:val="00064187"/>
    <w:rPr>
      <w:sz w:val="16"/>
      <w:szCs w:val="16"/>
    </w:rPr>
  </w:style>
  <w:style w:type="paragraph" w:customStyle="1" w:styleId="listitem">
    <w:name w:val="list__item"/>
    <w:basedOn w:val="Normal"/>
    <w:rsid w:val="00887F7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BF6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012245"/>
  </w:style>
  <w:style w:type="character" w:customStyle="1" w:styleId="FooterChar">
    <w:name w:val="Footer Char"/>
    <w:basedOn w:val="DefaultParagraphFont"/>
    <w:link w:val="Footer"/>
    <w:uiPriority w:val="99"/>
    <w:qFormat/>
    <w:rsid w:val="00012245"/>
  </w:style>
  <w:style w:type="character" w:customStyle="1" w:styleId="Internetovodkaz">
    <w:name w:val="Internetový odkaz"/>
    <w:basedOn w:val="DefaultParagraphFont"/>
    <w:uiPriority w:val="99"/>
    <w:unhideWhenUsed/>
    <w:rsid w:val="00831D19"/>
    <w:rPr>
      <w:color w:val="0563C1" w:themeColor="hyperlink"/>
      <w:u w:val="single"/>
    </w:rPr>
  </w:style>
  <w:style w:type="character" w:customStyle="1" w:styleId="slovndk">
    <w:name w:val="Číslování řádků"/>
  </w:style>
  <w:style w:type="paragraph" w:customStyle="1" w:styleId="Nadpis">
    <w:name w:val="Nadpis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D032D8"/>
    <w:pPr>
      <w:ind w:left="720"/>
      <w:contextualSpacing/>
    </w:pPr>
  </w:style>
  <w:style w:type="paragraph" w:customStyle="1" w:styleId="Zhlavazpat">
    <w:name w:val="Záhlaví a zápatí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012245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12245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2E62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E62"/>
    <w:rPr>
      <w:rFonts w:ascii="Lucida Grande CE" w:hAnsi="Lucida Grande CE" w:cs="Lucida Grande C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50B9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B93423"/>
    <w:pPr>
      <w:suppressAutoHyphens w:val="0"/>
    </w:pPr>
  </w:style>
  <w:style w:type="character" w:customStyle="1" w:styleId="Zdraznn1">
    <w:name w:val="Zdůraznění1"/>
    <w:basedOn w:val="DefaultParagraphFont"/>
    <w:uiPriority w:val="20"/>
    <w:qFormat/>
    <w:rsid w:val="007C41B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D0A0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D6827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apple-converted-space">
    <w:name w:val="apple-converted-space"/>
    <w:basedOn w:val="DefaultParagraphFont"/>
    <w:rsid w:val="001D6827"/>
  </w:style>
  <w:style w:type="character" w:styleId="CommentReference">
    <w:name w:val="annotation reference"/>
    <w:basedOn w:val="DefaultParagraphFont"/>
    <w:uiPriority w:val="99"/>
    <w:semiHidden/>
    <w:unhideWhenUsed/>
    <w:rsid w:val="00064187"/>
    <w:rPr>
      <w:sz w:val="16"/>
      <w:szCs w:val="16"/>
    </w:rPr>
  </w:style>
  <w:style w:type="paragraph" w:customStyle="1" w:styleId="listitem">
    <w:name w:val="list__item"/>
    <w:basedOn w:val="Normal"/>
    <w:rsid w:val="00887F78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0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1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8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9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1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1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3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9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8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1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6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8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2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6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9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4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0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3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7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16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0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42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5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2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7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3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84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8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4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4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6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4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8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5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yperlink" Target="mailto:hedvika@phoenixcom.cz" TargetMode="External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www.sagecz.cz/food-procesory/bfp820" TargetMode="External"/><Relationship Id="rId11" Type="http://schemas.openxmlformats.org/officeDocument/2006/relationships/image" Target="media/image2.jpeg"/><Relationship Id="rId12" Type="http://schemas.openxmlformats.org/officeDocument/2006/relationships/hyperlink" Target="https://www.sagecz.cz/elektricky-tlakovy-hrnec/spr680bss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hyperlink" Target="https://www.sagecz.cz/mixery/sbl920" TargetMode="External"/><Relationship Id="rId16" Type="http://schemas.openxmlformats.org/officeDocument/2006/relationships/hyperlink" Target="https://www.sagecz.cz/smoking-gun/bsm600" TargetMode="External"/><Relationship Id="rId17" Type="http://schemas.openxmlformats.org/officeDocument/2006/relationships/image" Target="media/image5.jpeg"/><Relationship Id="rId18" Type="http://schemas.openxmlformats.org/officeDocument/2006/relationships/hyperlink" Target="https://www.sagecz.cz/espressa/ses881bss" TargetMode="External"/><Relationship Id="rId19" Type="http://schemas.openxmlformats.org/officeDocument/2006/relationships/hyperlink" Target="http://www.sagecz.cz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49B6A-AAAD-7641-AFD3-AA706C218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596</Words>
  <Characters>3398</Characters>
  <Application>Microsoft Macintosh Word</Application>
  <DocSecurity>0</DocSecurity>
  <Lines>28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Invester holding</Company>
  <LinksUpToDate>false</LinksUpToDate>
  <CharactersWithSpaces>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Novotná | PHOENIXCOM</dc:creator>
  <dc:description/>
  <cp:lastModifiedBy>Hedvika Pribova</cp:lastModifiedBy>
  <cp:revision>5</cp:revision>
  <dcterms:created xsi:type="dcterms:W3CDTF">2023-12-06T10:59:00Z</dcterms:created>
  <dcterms:modified xsi:type="dcterms:W3CDTF">2023-12-06T11:05:00Z</dcterms:modified>
  <dc:language>cs-CZ</dc:language>
</cp:coreProperties>
</file>